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Dobachesky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work for a stock brokerage firm and your manager would like your help in determining how much money is spent in commissions to the brokers.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Prepare a stock report to help track the commissions.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DICTIONARY: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REPRESENTS</w:t>
        <w:tab/>
        <w:tab/>
        <w:tab/>
        <w:tab/>
        <w:tab/>
        <w:tab/>
        <w:tab/>
        <w:tab/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AMSE purchase commission rate</w:t>
        <w:tab/>
        <w:tab/>
        <w:tab/>
        <w:t xml:space="preserve">amse_pur_rate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Commission amount</w:t>
        <w:tab/>
        <w:tab/>
        <w:tab/>
        <w:tab/>
        <w:tab/>
        <w:tab/>
        <w:t xml:space="preserve">commission_amount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Commission rate</w:t>
        <w:tab/>
        <w:tab/>
        <w:tab/>
        <w:tab/>
        <w:tab/>
        <w:tab/>
        <w:tab/>
        <w:t xml:space="preserve">commission_rate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Exchange location</w:t>
        <w:tab/>
        <w:tab/>
        <w:tab/>
        <w:tab/>
        <w:tab/>
        <w:tab/>
        <w:t xml:space="preserve">exchange_location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name</w:t>
        <w:tab/>
        <w:tab/>
        <w:tab/>
        <w:tab/>
        <w:tab/>
        <w:tab/>
        <w:tab/>
        <w:tab/>
        <w:t xml:space="preserve">first_name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run switch</w:t>
        <w:tab/>
        <w:tab/>
        <w:tab/>
        <w:tab/>
        <w:tab/>
        <w:tab/>
        <w:t xml:space="preserve">first_run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name</w:t>
        <w:tab/>
        <w:tab/>
        <w:tab/>
        <w:tab/>
        <w:tab/>
        <w:tab/>
        <w:tab/>
        <w:tab/>
        <w:t xml:space="preserve">last_name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NYSC purchase commission rate</w:t>
        <w:tab/>
        <w:tab/>
        <w:tab/>
        <w:t xml:space="preserve">nysc_pur_rate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NYSC sale commission rate</w:t>
        <w:tab/>
        <w:tab/>
        <w:tab/>
        <w:tab/>
        <w:t xml:space="preserve">nysc_sale_rate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purchase commission rate</w:t>
        <w:tab/>
        <w:tab/>
        <w:tab/>
        <w:t xml:space="preserve">other_pur_rate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sale commission rate</w:t>
        <w:tab/>
        <w:tab/>
        <w:tab/>
        <w:tab/>
        <w:t xml:space="preserve">other_sale_rate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reply</w:t>
        <w:tab/>
        <w:tab/>
        <w:tab/>
        <w:tab/>
        <w:tab/>
        <w:tab/>
        <w:tab/>
        <w:tab/>
        <w:t xml:space="preserve">run_reply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Salesman count</w:t>
        <w:tab/>
        <w:tab/>
        <w:tab/>
        <w:tab/>
        <w:tab/>
        <w:tab/>
        <w:tab/>
        <w:t xml:space="preserve">salesman_count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of all commissions</w:t>
        <w:tab/>
        <w:tab/>
        <w:tab/>
        <w:tab/>
        <w:t xml:space="preserve">total_commissions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Totals switch</w:t>
        <w:tab/>
        <w:tab/>
        <w:tab/>
        <w:tab/>
        <w:tab/>
        <w:tab/>
        <w:tab/>
        <w:t xml:space="preserve">totals_switch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of all transactions</w:t>
        <w:tab/>
        <w:tab/>
        <w:tab/>
        <w:tab/>
        <w:t xml:space="preserve">total_transactions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Transaction amount</w:t>
        <w:tab/>
        <w:tab/>
        <w:tab/>
        <w:tab/>
        <w:tab/>
        <w:tab/>
        <w:t xml:space="preserve">transaction_amount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Transaction type</w:t>
        <w:tab/>
        <w:tab/>
        <w:tab/>
        <w:tab/>
        <w:tab/>
        <w:tab/>
        <w:t xml:space="preserve">transaction_type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Assigned transaction type</w:t>
        <w:tab/>
        <w:tab/>
        <w:tab/>
        <w:tab/>
        <w:t xml:space="preserve">transaction_type_assign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exchange_location;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totals_switch;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transaction_type;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first_name;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last_name;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transaction_type_assign;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first_run;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salesman_count;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amse_pur_rate;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commission_amount;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commission_rate;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nysc_pur_rate;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nysc_sale_rate;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other_pur_rate;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other_sale_rate;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total_commissions;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total_transactions;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transaction_amount;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process_output_function();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totals_function();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first_run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"Do you want to run the stock report application? (Y/N)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"Error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"Enter either a Y or N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(run_reply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(first_run =='Y')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setup_function();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first_run = 'N';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process_output_function();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"Would you like to run another stock report? (Y/N)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"Error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"Enter either a Y or N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(totals_switch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amse_pur_rate = .035;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nysc_pur_rate = .045;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nysc_sale_rate = .025;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other_pur_rate = .03;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other_sale_rate = .02;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salesman_count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total_commissions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total_transactions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totals_switch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cout.setf(ios::fixed, ios::floatfield);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cout.precision(2);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input_function()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"First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first_name;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"Last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last_name;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"Transaction amount: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transaction_amount;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"Transaction type: (P/S)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transaction_type;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transaction_type = toupper(transaction_type);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(transaction_type != 'P' &amp;&amp; transaction_type != 'S')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"Error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"Enter either a P or S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transaction_type;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transaction_type = toupper(transaction_type);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"Enter where exchange took place (N/A/O)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 &gt;&gt; exchange_location;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exchange_location = toupper(exchange_location);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(exchange_location != 'N' &amp;&amp; exchange_location != 'A' &amp;&amp; exchange_location != 'O')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"Error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"Enter either an N, A, or O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exchange_location;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exchange_location = toupper(exchange_location);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process_output_function()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salesman_count = salesman_count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total_transactions = total_transactions + transaction_amount;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(transaction_type == 'P')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transaction_type_assign = "purchase";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(exchange_location ==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commission_rate = nysc_pur_rate;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(exchange_location == 'A')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commission_rate = amse_pur_rate;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commission_rate = other_pur_rate;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transaction_type_assign = "sale";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(exchange_location ==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commission_rate = nysc_sale_rate;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commission_rate = other_sale_rate;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commission_amount = transaction_amount * commission_rate;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total_commissions = total_commissions + commission_amount;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first_name &lt;&lt; " " &lt;&lt; last_name &lt;&lt; " has earned $" &lt;&lt; commission_amount &lt;&lt; " in commissions on $" &lt;&lt; transaction_amount &lt;&lt; " " &lt;&lt; transaction_type_assign &lt;&lt; " transactions."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totals_function()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salesmen processed: " &lt;&lt; salesman_count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transactions for all salesmen: $" &lt;&lt; total_transactions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commission for all salesmen: $" &lt;&lt; total_commissions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