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7D36E" w14:textId="2264FCC4" w:rsidR="00850E34" w:rsidRPr="00850E34" w:rsidRDefault="00B7671E" w:rsidP="5705F43D">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Study Guide 18</w:t>
      </w:r>
    </w:p>
    <w:p w14:paraId="5AB58CD6" w14:textId="77777777" w:rsidR="00B7671E" w:rsidRDefault="00B7671E" w:rsidP="00B7671E">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UNIT 10</w:t>
      </w:r>
      <w:r w:rsidR="5705F43D" w:rsidRPr="5705F43D">
        <w:rPr>
          <w:rFonts w:ascii="Times New Roman" w:eastAsia="Times New Roman" w:hAnsi="Times New Roman" w:cs="Times New Roman"/>
          <w:b/>
          <w:bCs/>
          <w:sz w:val="32"/>
          <w:szCs w:val="32"/>
        </w:rPr>
        <w:t xml:space="preserve">: </w:t>
      </w:r>
      <w:r w:rsidRPr="00B7671E">
        <w:rPr>
          <w:rFonts w:ascii="Times New Roman" w:eastAsia="Times New Roman" w:hAnsi="Times New Roman" w:cs="Times New Roman"/>
          <w:b/>
          <w:bCs/>
          <w:sz w:val="32"/>
          <w:szCs w:val="32"/>
        </w:rPr>
        <w:t>Nauvoo: Restoration of Temple Building, Doctrine, Rituals, and Worship</w:t>
      </w:r>
    </w:p>
    <w:p w14:paraId="600A31E6" w14:textId="70F415F1" w:rsidR="006F702F" w:rsidRDefault="00417775" w:rsidP="00B7671E">
      <w:pPr>
        <w:jc w:val="center"/>
        <w:rPr>
          <w:rFonts w:ascii="Times New Roman" w:eastAsia="Times New Roman" w:hAnsi="Times New Roman" w:cs="Times New Roman"/>
          <w:b/>
          <w:bCs/>
        </w:rPr>
      </w:pPr>
      <w:r>
        <w:rPr>
          <w:rFonts w:ascii="Times New Roman" w:eastAsia="Times New Roman" w:hAnsi="Times New Roman" w:cs="Times New Roman"/>
          <w:b/>
          <w:bCs/>
        </w:rPr>
        <w:t xml:space="preserve">D&amp;C </w:t>
      </w:r>
      <w:r w:rsidR="006F702F">
        <w:rPr>
          <w:rFonts w:ascii="Times New Roman" w:eastAsia="Times New Roman" w:hAnsi="Times New Roman" w:cs="Times New Roman"/>
          <w:b/>
          <w:bCs/>
        </w:rPr>
        <w:t xml:space="preserve">124:22-42, </w:t>
      </w:r>
      <w:r>
        <w:rPr>
          <w:rFonts w:ascii="Times New Roman" w:eastAsia="Times New Roman" w:hAnsi="Times New Roman" w:cs="Times New Roman"/>
          <w:b/>
          <w:bCs/>
        </w:rPr>
        <w:t>127, 128</w:t>
      </w:r>
      <w:r w:rsidR="00863A18">
        <w:rPr>
          <w:rFonts w:ascii="Times New Roman" w:eastAsia="Times New Roman" w:hAnsi="Times New Roman" w:cs="Times New Roman"/>
          <w:b/>
          <w:bCs/>
        </w:rPr>
        <w:t>:1-18</w:t>
      </w:r>
      <w:r w:rsidR="5705F43D" w:rsidRPr="5705F43D">
        <w:rPr>
          <w:rFonts w:ascii="Times New Roman" w:eastAsia="Times New Roman" w:hAnsi="Times New Roman" w:cs="Times New Roman"/>
          <w:b/>
          <w:bCs/>
        </w:rPr>
        <w:t xml:space="preserve">, </w:t>
      </w:r>
      <w:r w:rsidR="006F702F">
        <w:rPr>
          <w:rFonts w:ascii="Times New Roman" w:eastAsia="Times New Roman" w:hAnsi="Times New Roman" w:cs="Times New Roman"/>
          <w:b/>
          <w:bCs/>
        </w:rPr>
        <w:t>129, 130</w:t>
      </w:r>
      <w:r w:rsidR="00C657F6">
        <w:rPr>
          <w:rFonts w:ascii="Times New Roman" w:eastAsia="Times New Roman" w:hAnsi="Times New Roman" w:cs="Times New Roman"/>
          <w:b/>
          <w:bCs/>
        </w:rPr>
        <w:t>,</w:t>
      </w:r>
      <w:r w:rsidR="006F702F">
        <w:rPr>
          <w:rFonts w:ascii="Times New Roman" w:eastAsia="Times New Roman" w:hAnsi="Times New Roman" w:cs="Times New Roman"/>
          <w:b/>
          <w:bCs/>
        </w:rPr>
        <w:t xml:space="preserve"> </w:t>
      </w:r>
      <w:r>
        <w:rPr>
          <w:rFonts w:ascii="Times New Roman" w:eastAsia="Times New Roman" w:hAnsi="Times New Roman" w:cs="Times New Roman"/>
          <w:b/>
          <w:bCs/>
        </w:rPr>
        <w:t>2</w:t>
      </w:r>
      <w:r w:rsidR="006F702F">
        <w:rPr>
          <w:rFonts w:ascii="Times New Roman" w:eastAsia="Times New Roman" w:hAnsi="Times New Roman" w:cs="Times New Roman"/>
          <w:b/>
          <w:bCs/>
        </w:rPr>
        <w:t>5</w:t>
      </w:r>
    </w:p>
    <w:p w14:paraId="240E9834" w14:textId="022EAFF3" w:rsidR="004A3A3D" w:rsidRDefault="00417775" w:rsidP="00B7671E">
      <w:pPr>
        <w:jc w:val="center"/>
        <w:rPr>
          <w:b/>
          <w:bCs/>
        </w:rPr>
      </w:pPr>
      <w:r>
        <w:rPr>
          <w:rFonts w:ascii="Times New Roman" w:eastAsia="Times New Roman" w:hAnsi="Times New Roman" w:cs="Times New Roman"/>
          <w:b/>
          <w:bCs/>
        </w:rPr>
        <w:t>Additional Readings 10.1</w:t>
      </w:r>
    </w:p>
    <w:p w14:paraId="3DB29833" w14:textId="6F8C04E6" w:rsidR="004B7ABE" w:rsidRDefault="00B7671E" w:rsidP="5705F43D">
      <w:pPr>
        <w:jc w:val="center"/>
      </w:pPr>
      <w:r>
        <w:rPr>
          <w:rFonts w:ascii="Times New Roman" w:eastAsia="Times New Roman" w:hAnsi="Times New Roman" w:cs="Times New Roman"/>
          <w:b/>
          <w:bCs/>
        </w:rPr>
        <w:br/>
      </w:r>
      <w:r w:rsidR="5705F43D" w:rsidRPr="5705F43D">
        <w:rPr>
          <w:rFonts w:ascii="Times New Roman" w:eastAsia="Times New Roman" w:hAnsi="Times New Roman" w:cs="Times New Roman"/>
          <w:b/>
          <w:bCs/>
        </w:rPr>
        <w:t xml:space="preserve">Name: </w:t>
      </w:r>
      <w:r w:rsidR="000C69D5">
        <w:rPr>
          <w:rFonts w:ascii="Times New Roman" w:eastAsia="Times New Roman" w:hAnsi="Times New Roman" w:cs="Times New Roman"/>
          <w:b/>
          <w:bCs/>
        </w:rPr>
        <w:t>Ryan George</w:t>
      </w:r>
      <w:r w:rsidR="5705F43D" w:rsidRPr="5705F43D">
        <w:rPr>
          <w:rFonts w:ascii="Times New Roman" w:eastAsia="Times New Roman" w:hAnsi="Times New Roman" w:cs="Times New Roman"/>
          <w:b/>
          <w:bCs/>
        </w:rPr>
        <w:t xml:space="preserve">   </w:t>
      </w:r>
      <w:r w:rsidR="5705F43D" w:rsidRPr="5705F43D">
        <w:rPr>
          <w:rFonts w:ascii="Times New Roman" w:eastAsia="Times New Roman" w:hAnsi="Times New Roman" w:cs="Times New Roman"/>
        </w:rPr>
        <w:t xml:space="preserve">           </w:t>
      </w:r>
    </w:p>
    <w:p w14:paraId="54574AEE" w14:textId="34D1F731" w:rsidR="00B7671E" w:rsidRDefault="00B7671E" w:rsidP="00B7671E">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br/>
      </w:r>
      <w:r w:rsidRPr="2748A36F">
        <w:rPr>
          <w:rFonts w:ascii="Times New Roman" w:eastAsia="Times New Roman" w:hAnsi="Times New Roman" w:cs="Times New Roman"/>
          <w:sz w:val="24"/>
          <w:szCs w:val="24"/>
        </w:rPr>
        <w:t xml:space="preserve">Instructions:  The purpose of the study guide is to direct your course of study of the Foundations of the Restoration, and assist you to focus on important salient points of your reading and study. The study guides are due on Learning Suite each class period by </w:t>
      </w:r>
      <w:r w:rsidRPr="2748A36F">
        <w:rPr>
          <w:rFonts w:ascii="Times New Roman" w:eastAsia="Times New Roman" w:hAnsi="Times New Roman" w:cs="Times New Roman"/>
          <w:b/>
          <w:bCs/>
          <w:sz w:val="24"/>
          <w:szCs w:val="24"/>
        </w:rPr>
        <w:t>8:59 am</w:t>
      </w:r>
      <w:r w:rsidRPr="2748A36F">
        <w:rPr>
          <w:rFonts w:ascii="Times New Roman" w:eastAsia="Times New Roman" w:hAnsi="Times New Roman" w:cs="Times New Roman"/>
          <w:sz w:val="24"/>
          <w:szCs w:val="24"/>
        </w:rPr>
        <w:t xml:space="preserve">. Your upload should only include the questions with your answers </w:t>
      </w:r>
      <w:r w:rsidRPr="2748A36F">
        <w:rPr>
          <w:rFonts w:ascii="Times New Roman" w:eastAsia="Times New Roman" w:hAnsi="Times New Roman" w:cs="Times New Roman"/>
          <w:sz w:val="24"/>
          <w:szCs w:val="24"/>
          <w:highlight w:val="yellow"/>
        </w:rPr>
        <w:t>highlighted in yellow.</w:t>
      </w:r>
      <w:r>
        <w:br/>
      </w:r>
    </w:p>
    <w:p w14:paraId="33E2663A" w14:textId="77777777" w:rsidR="00B7671E" w:rsidRPr="00F637EA" w:rsidRDefault="00B7671E" w:rsidP="00B7671E">
      <w:pPr>
        <w:rPr>
          <w:rFonts w:ascii="Times New Roman" w:eastAsia="Times New Roman" w:hAnsi="Times New Roman" w:cs="Times New Roman"/>
          <w:b/>
          <w:bCs/>
          <w:sz w:val="24"/>
          <w:szCs w:val="24"/>
          <w:u w:val="single"/>
        </w:rPr>
      </w:pPr>
      <w:r w:rsidRPr="2508B962">
        <w:rPr>
          <w:rFonts w:ascii="Times New Roman" w:eastAsia="Times New Roman" w:hAnsi="Times New Roman" w:cs="Times New Roman"/>
          <w:b/>
          <w:bCs/>
          <w:sz w:val="24"/>
          <w:szCs w:val="24"/>
        </w:rPr>
        <w:t>Church History:</w:t>
      </w:r>
    </w:p>
    <w:p w14:paraId="0F7889C7" w14:textId="77777777" w:rsidR="00B7671E" w:rsidRPr="00F637EA" w:rsidRDefault="00B7671E" w:rsidP="00B7671E">
      <w:pPr>
        <w:rPr>
          <w:rFonts w:ascii="Times New Roman" w:hAnsi="Times New Roman" w:cs="Times New Roman"/>
          <w:sz w:val="24"/>
          <w:szCs w:val="24"/>
        </w:rPr>
      </w:pPr>
      <w:r w:rsidRPr="00F637EA">
        <w:rPr>
          <w:rFonts w:ascii="Times New Roman" w:eastAsia="Times New Roman" w:hAnsi="Times New Roman" w:cs="Times New Roman"/>
          <w:b/>
          <w:bCs/>
          <w:sz w:val="24"/>
          <w:szCs w:val="24"/>
        </w:rPr>
        <w:t>People (Go to JosephSmithPapers.org and search under Reference and People</w:t>
      </w:r>
      <w:r w:rsidRPr="000123BD">
        <w:rPr>
          <w:rFonts w:ascii="Times New Roman" w:eastAsia="Times New Roman" w:hAnsi="Times New Roman" w:cs="Times New Roman"/>
          <w:b/>
          <w:bCs/>
          <w:sz w:val="24"/>
          <w:szCs w:val="24"/>
        </w:rPr>
        <w:t>):</w:t>
      </w:r>
    </w:p>
    <w:p w14:paraId="1E4A4E71" w14:textId="77777777" w:rsidR="00B7671E" w:rsidRPr="00F637EA" w:rsidRDefault="00B7671E" w:rsidP="00B7671E">
      <w:pPr>
        <w:ind w:firstLine="720"/>
        <w:rPr>
          <w:rFonts w:ascii="Times New Roman" w:hAnsi="Times New Roman" w:cs="Times New Roman"/>
          <w:b/>
          <w:sz w:val="24"/>
          <w:szCs w:val="24"/>
          <w:u w:val="single"/>
        </w:rPr>
      </w:pPr>
    </w:p>
    <w:p w14:paraId="23B012E7" w14:textId="77777777" w:rsidR="00B7671E" w:rsidRDefault="00B7671E" w:rsidP="00B7671E">
      <w:pPr>
        <w:rPr>
          <w:rStyle w:val="SubtleReference"/>
          <w:rFonts w:ascii="Times New Roman" w:hAnsi="Times New Roman"/>
        </w:rPr>
      </w:pPr>
      <w:r w:rsidRPr="2748A36F">
        <w:rPr>
          <w:rFonts w:ascii="Times New Roman" w:eastAsia="Times New Roman" w:hAnsi="Times New Roman" w:cs="Times New Roman"/>
          <w:b/>
          <w:bCs/>
          <w:sz w:val="24"/>
          <w:szCs w:val="24"/>
        </w:rPr>
        <w:t>Places (Look at the Maps in your Scriptures):</w:t>
      </w:r>
    </w:p>
    <w:p w14:paraId="391AB8DF" w14:textId="7AE603F9" w:rsidR="002208FB" w:rsidRDefault="002208FB" w:rsidP="17424520">
      <w:pPr>
        <w:rPr>
          <w:rFonts w:cs="Times New Roman"/>
        </w:rPr>
      </w:pPr>
    </w:p>
    <w:p w14:paraId="2472C6A3" w14:textId="77777777" w:rsidR="004B7ABE" w:rsidRPr="00AD4A27" w:rsidRDefault="004B7ABE" w:rsidP="17424520">
      <w:pPr>
        <w:rPr>
          <w:rFonts w:cs="Times New Roman"/>
        </w:rPr>
      </w:pPr>
    </w:p>
    <w:p w14:paraId="3E7CFCCE" w14:textId="62905E17" w:rsidR="00A2347C" w:rsidRPr="00331B47" w:rsidRDefault="00F96A78" w:rsidP="17424520">
      <w:pPr>
        <w:rPr>
          <w:rFonts w:ascii="Times New Roman" w:hAnsi="Times New Roman" w:cs="Times New Roman"/>
          <w:sz w:val="24"/>
          <w:szCs w:val="24"/>
        </w:rPr>
      </w:pPr>
      <w:r>
        <w:rPr>
          <w:rFonts w:ascii="Times New Roman" w:eastAsia="Times New Roman" w:hAnsi="Times New Roman" w:cs="Times New Roman"/>
          <w:b/>
          <w:bCs/>
        </w:rPr>
        <w:t>D&amp;</w:t>
      </w:r>
      <w:r w:rsidRPr="00331B47">
        <w:rPr>
          <w:rFonts w:ascii="Times New Roman" w:eastAsia="Times New Roman" w:hAnsi="Times New Roman" w:cs="Times New Roman"/>
          <w:b/>
          <w:bCs/>
          <w:sz w:val="24"/>
          <w:szCs w:val="24"/>
        </w:rPr>
        <w:t xml:space="preserve">C </w:t>
      </w:r>
      <w:r w:rsidR="00A61793">
        <w:rPr>
          <w:rFonts w:ascii="Times New Roman" w:eastAsia="Times New Roman" w:hAnsi="Times New Roman" w:cs="Times New Roman"/>
          <w:b/>
          <w:bCs/>
          <w:sz w:val="24"/>
          <w:szCs w:val="24"/>
        </w:rPr>
        <w:t>124</w:t>
      </w:r>
      <w:r w:rsidR="00934C66">
        <w:rPr>
          <w:rFonts w:ascii="Times New Roman" w:eastAsia="Times New Roman" w:hAnsi="Times New Roman" w:cs="Times New Roman"/>
          <w:b/>
          <w:bCs/>
          <w:sz w:val="24"/>
          <w:szCs w:val="24"/>
        </w:rPr>
        <w:t>:22-42</w:t>
      </w:r>
    </w:p>
    <w:p w14:paraId="7E44088C" w14:textId="6C2BD7FA" w:rsidR="00A2347C" w:rsidRPr="00331B47" w:rsidRDefault="009264AA" w:rsidP="00E829F3">
      <w:pPr>
        <w:pStyle w:val="ListParagraph"/>
        <w:numPr>
          <w:ilvl w:val="0"/>
          <w:numId w:val="1"/>
        </w:numPr>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These verses are discussing the two different buildings that are to be established </w:t>
      </w:r>
      <w:r w:rsidR="00934C66">
        <w:rPr>
          <w:rFonts w:ascii="Times New Roman" w:eastAsia="Times New Roman" w:hAnsi="Times New Roman" w:cs="Times New Roman"/>
          <w:sz w:val="24"/>
          <w:szCs w:val="24"/>
        </w:rPr>
        <w:t>in Nauvoo. What are they? (See section heading and verse summaries for help)</w:t>
      </w:r>
    </w:p>
    <w:p w14:paraId="2A385E12" w14:textId="4A22E1D1" w:rsidR="0068110E" w:rsidRPr="000C69D5" w:rsidRDefault="0068110E" w:rsidP="00E829F3">
      <w:pPr>
        <w:pStyle w:val="ListParagraph"/>
        <w:numPr>
          <w:ilvl w:val="1"/>
          <w:numId w:val="1"/>
        </w:numPr>
        <w:rPr>
          <w:highlight w:val="yellow"/>
        </w:rPr>
      </w:pPr>
      <w:r>
        <w:t xml:space="preserve"> </w:t>
      </w:r>
      <w:proofErr w:type="gramStart"/>
      <w:r w:rsidR="000C69D5" w:rsidRPr="000C69D5">
        <w:rPr>
          <w:highlight w:val="yellow"/>
        </w:rPr>
        <w:t>A  house</w:t>
      </w:r>
      <w:proofErr w:type="gramEnd"/>
      <w:r w:rsidR="000C69D5" w:rsidRPr="000C69D5">
        <w:rPr>
          <w:highlight w:val="yellow"/>
        </w:rPr>
        <w:t xml:space="preserve"> for the entertainment of strangers</w:t>
      </w:r>
    </w:p>
    <w:p w14:paraId="3CBE4910" w14:textId="5D4076AB" w:rsidR="00A2347C" w:rsidRPr="00331B47" w:rsidRDefault="000C69D5" w:rsidP="00E829F3">
      <w:pPr>
        <w:pStyle w:val="ListParagraph"/>
        <w:numPr>
          <w:ilvl w:val="1"/>
          <w:numId w:val="1"/>
        </w:numPr>
        <w:rPr>
          <w:rFonts w:ascii="Times New Roman,ＭＳ 明朝" w:eastAsia="Times New Roman,ＭＳ 明朝" w:hAnsi="Times New Roman,ＭＳ 明朝" w:cs="Times New Roman,ＭＳ 明朝"/>
          <w:sz w:val="24"/>
          <w:szCs w:val="24"/>
        </w:rPr>
      </w:pPr>
      <w:r w:rsidRPr="000C69D5">
        <w:rPr>
          <w:highlight w:val="yellow"/>
        </w:rPr>
        <w:t>A templ</w:t>
      </w:r>
      <w:r>
        <w:rPr>
          <w:highlight w:val="yellow"/>
        </w:rPr>
        <w:t>e</w:t>
      </w:r>
      <w:r w:rsidR="00331B47">
        <w:br/>
      </w:r>
    </w:p>
    <w:p w14:paraId="3EC9EEDC" w14:textId="79DE6DF5" w:rsidR="00A2347C" w:rsidRPr="00C50527" w:rsidRDefault="00A2347C" w:rsidP="00850E34">
      <w:pPr>
        <w:pStyle w:val="ListParagraph"/>
        <w:ind w:left="1440"/>
        <w:rPr>
          <w:rFonts w:ascii="Times New Roman" w:hAnsi="Times New Roman" w:cs="Times New Roman"/>
          <w:color w:val="000000" w:themeColor="text1"/>
          <w:sz w:val="24"/>
          <w:szCs w:val="24"/>
        </w:rPr>
      </w:pPr>
    </w:p>
    <w:p w14:paraId="04683AEC" w14:textId="4D3EBAF0" w:rsidR="00A2347C" w:rsidRPr="00C50527" w:rsidRDefault="00934C66" w:rsidP="00E829F3">
      <w:pPr>
        <w:pStyle w:val="ListParagraph"/>
        <w:numPr>
          <w:ilvl w:val="0"/>
          <w:numId w:val="1"/>
        </w:numPr>
        <w:rPr>
          <w:rFonts w:ascii="Times New Roman" w:eastAsiaTheme="minorEastAsia" w:hAnsi="Times New Roman" w:cs="Times New Roman"/>
          <w:color w:val="000000" w:themeColor="text1"/>
          <w:sz w:val="24"/>
          <w:szCs w:val="24"/>
        </w:rPr>
      </w:pPr>
      <w:r w:rsidRPr="00C50527">
        <w:rPr>
          <w:rFonts w:ascii="Times New Roman" w:eastAsiaTheme="minorEastAsia" w:hAnsi="Times New Roman" w:cs="Times New Roman"/>
          <w:color w:val="000000" w:themeColor="text1"/>
          <w:sz w:val="24"/>
          <w:szCs w:val="24"/>
        </w:rPr>
        <w:t>The Lord discusses here that Baptisms for the Dead belong in His Temple. However, the Temple is not yet built, so in the mean time they are being performed them in the Mississippi River. What does the Lord say about what needs to happen as soon as the Temple is built?</w:t>
      </w:r>
      <w:r w:rsidR="00C50527" w:rsidRPr="00C50527">
        <w:rPr>
          <w:rFonts w:ascii="Times New Roman" w:eastAsiaTheme="minorEastAsia" w:hAnsi="Times New Roman" w:cs="Times New Roman"/>
          <w:color w:val="000000" w:themeColor="text1"/>
          <w:sz w:val="24"/>
          <w:szCs w:val="24"/>
        </w:rPr>
        <w:t xml:space="preserve"> In other words, can Baptisms for the Dead still be performed in the Mississippi River at that point?</w:t>
      </w:r>
    </w:p>
    <w:p w14:paraId="6FAE6B16" w14:textId="03B486D1" w:rsidR="00C559A7" w:rsidRPr="00C50527" w:rsidRDefault="0068110E" w:rsidP="00E829F3">
      <w:pPr>
        <w:pStyle w:val="ListParagraph"/>
        <w:numPr>
          <w:ilvl w:val="1"/>
          <w:numId w:val="1"/>
        </w:numPr>
        <w:rPr>
          <w:rStyle w:val="Hyperlink"/>
          <w:rFonts w:ascii="Times New Roman,ＭＳ 明朝" w:eastAsia="Times New Roman,ＭＳ 明朝" w:hAnsi="Times New Roman,ＭＳ 明朝" w:cs="Times New Roman,ＭＳ 明朝"/>
          <w:color w:val="000000" w:themeColor="text1"/>
          <w:sz w:val="24"/>
          <w:szCs w:val="24"/>
          <w:highlight w:val="yellow"/>
          <w:u w:val="none"/>
        </w:rPr>
      </w:pPr>
      <w:r w:rsidRPr="00C50527">
        <w:rPr>
          <w:rFonts w:ascii="Times New Roman,ＭＳ 明朝" w:eastAsia="Times New Roman,ＭＳ 明朝" w:hAnsi="Times New Roman,ＭＳ 明朝" w:cs="Times New Roman,ＭＳ 明朝"/>
          <w:color w:val="000000" w:themeColor="text1"/>
          <w:sz w:val="24"/>
          <w:szCs w:val="24"/>
          <w:highlight w:val="yellow"/>
        </w:rPr>
        <w:t xml:space="preserve"> </w:t>
      </w:r>
      <w:r w:rsidR="00B863C7">
        <w:rPr>
          <w:rFonts w:ascii="Times New Roman,ＭＳ 明朝" w:eastAsia="Times New Roman,ＭＳ 明朝" w:hAnsi="Times New Roman,ＭＳ 明朝" w:cs="Times New Roman,ＭＳ 明朝"/>
          <w:color w:val="000000" w:themeColor="text1"/>
          <w:sz w:val="24"/>
          <w:szCs w:val="24"/>
          <w:highlight w:val="yellow"/>
        </w:rPr>
        <w:t>Baptisms for the Dead were to be performed only in the temple once it was built</w:t>
      </w:r>
      <w:r w:rsidR="00C559A7" w:rsidRPr="00C50527">
        <w:rPr>
          <w:rFonts w:ascii="Times New Roman,ＭＳ 明朝" w:eastAsia="Times New Roman,ＭＳ 明朝" w:hAnsi="Times New Roman,ＭＳ 明朝" w:cs="Times New Roman,ＭＳ 明朝"/>
          <w:color w:val="000000" w:themeColor="text1"/>
          <w:sz w:val="24"/>
          <w:szCs w:val="24"/>
          <w:highlight w:val="yellow"/>
        </w:rPr>
        <w:br/>
      </w:r>
      <w:r w:rsidR="00C559A7" w:rsidRPr="00C50527">
        <w:rPr>
          <w:rStyle w:val="Hyperlink"/>
          <w:rFonts w:ascii="Times New Roman" w:eastAsiaTheme="minorEastAsia" w:hAnsi="Times New Roman" w:cs="Times New Roman"/>
          <w:color w:val="FF0000"/>
          <w:sz w:val="24"/>
          <w:szCs w:val="24"/>
          <w:u w:val="none"/>
        </w:rPr>
        <w:br/>
      </w:r>
    </w:p>
    <w:p w14:paraId="057BE625" w14:textId="6C249B5E" w:rsidR="00C559A7" w:rsidRPr="00C50527" w:rsidRDefault="00C559A7" w:rsidP="00E829F3">
      <w:pPr>
        <w:pStyle w:val="ListParagraph"/>
        <w:numPr>
          <w:ilvl w:val="0"/>
          <w:numId w:val="1"/>
        </w:numPr>
        <w:spacing w:after="160" w:line="259" w:lineRule="auto"/>
        <w:rPr>
          <w:rStyle w:val="Hyperlink"/>
          <w:rFonts w:ascii="Times New Roman" w:eastAsiaTheme="minorEastAsia" w:hAnsi="Times New Roman" w:cs="Times New Roman"/>
          <w:color w:val="000000" w:themeColor="text1"/>
          <w:sz w:val="24"/>
          <w:szCs w:val="24"/>
          <w:u w:val="none"/>
        </w:rPr>
      </w:pPr>
      <w:r w:rsidRPr="00C50527">
        <w:rPr>
          <w:rStyle w:val="Hyperlink"/>
          <w:rFonts w:ascii="Times New Roman" w:eastAsiaTheme="minorEastAsia" w:hAnsi="Times New Roman" w:cs="Times New Roman"/>
          <w:color w:val="000000" w:themeColor="text1"/>
          <w:sz w:val="24"/>
          <w:szCs w:val="24"/>
          <w:u w:val="none"/>
        </w:rPr>
        <w:t xml:space="preserve">What is taught in this Section about Temple Washings and Anointings, and when they are/are not acceptable? </w:t>
      </w:r>
    </w:p>
    <w:p w14:paraId="3218BB0F" w14:textId="3CCA3411" w:rsidR="00F17D8D" w:rsidRPr="0068110E" w:rsidRDefault="00B863C7" w:rsidP="00E829F3">
      <w:pPr>
        <w:pStyle w:val="ListParagraph"/>
        <w:numPr>
          <w:ilvl w:val="1"/>
          <w:numId w:val="1"/>
        </w:numPr>
        <w:spacing w:after="160" w:line="259" w:lineRule="auto"/>
        <w:rPr>
          <w:rFonts w:ascii="Times New Roman" w:eastAsiaTheme="minorEastAsia" w:hAnsi="Times New Roman" w:cs="Times New Roman"/>
          <w:sz w:val="24"/>
          <w:szCs w:val="24"/>
        </w:rPr>
      </w:pPr>
      <w:r w:rsidRPr="00B863C7">
        <w:rPr>
          <w:rStyle w:val="Hyperlink"/>
          <w:rFonts w:ascii="Times New Roman" w:eastAsiaTheme="minorEastAsia" w:hAnsi="Times New Roman" w:cs="Times New Roman"/>
          <w:color w:val="000000" w:themeColor="text1"/>
          <w:sz w:val="24"/>
          <w:szCs w:val="24"/>
          <w:highlight w:val="yellow"/>
          <w:u w:val="none"/>
        </w:rPr>
        <w:t>Temple Washings and Anointings are only acceptable when done in Holy Temples</w:t>
      </w:r>
      <w:r w:rsidR="0068110E">
        <w:rPr>
          <w:rStyle w:val="Hyperlink"/>
          <w:rFonts w:ascii="Times New Roman" w:eastAsiaTheme="minorEastAsia" w:hAnsi="Times New Roman" w:cs="Times New Roman"/>
          <w:color w:val="000000" w:themeColor="text1"/>
          <w:sz w:val="24"/>
          <w:szCs w:val="24"/>
          <w:u w:val="none"/>
        </w:rPr>
        <w:br/>
      </w:r>
    </w:p>
    <w:p w14:paraId="1158B747" w14:textId="674F3301" w:rsidR="007D6A56" w:rsidRPr="007D6A56" w:rsidRDefault="004B7ABE" w:rsidP="007D6A56">
      <w:pPr>
        <w:rPr>
          <w:rFonts w:ascii="Times New Roman" w:hAnsi="Times New Roman"/>
          <w:b/>
          <w:sz w:val="24"/>
          <w:szCs w:val="24"/>
          <w:u w:val="single"/>
        </w:rPr>
      </w:pPr>
      <w:r>
        <w:rPr>
          <w:rFonts w:ascii="Times New Roman" w:hAnsi="Times New Roman" w:cs="Times New Roman"/>
          <w:b/>
          <w:sz w:val="24"/>
          <w:szCs w:val="24"/>
        </w:rPr>
        <w:t>D&amp;C 1</w:t>
      </w:r>
      <w:r w:rsidR="00A61793">
        <w:rPr>
          <w:rFonts w:ascii="Times New Roman" w:hAnsi="Times New Roman" w:cs="Times New Roman"/>
          <w:b/>
          <w:sz w:val="24"/>
          <w:szCs w:val="24"/>
        </w:rPr>
        <w:t>27</w:t>
      </w:r>
    </w:p>
    <w:p w14:paraId="137BCB14" w14:textId="77777777" w:rsidR="007D6A56" w:rsidRPr="007D6A56" w:rsidRDefault="007D6A56" w:rsidP="007D6A56">
      <w:pPr>
        <w:tabs>
          <w:tab w:val="left" w:pos="360"/>
          <w:tab w:val="left" w:pos="720"/>
        </w:tabs>
        <w:rPr>
          <w:rFonts w:ascii="Times New Roman" w:hAnsi="Times New Roman"/>
          <w:sz w:val="24"/>
          <w:szCs w:val="24"/>
        </w:rPr>
      </w:pPr>
    </w:p>
    <w:p w14:paraId="762B8A64" w14:textId="0F58F810" w:rsidR="005574CC" w:rsidRPr="0032261E" w:rsidRDefault="0032261E" w:rsidP="00E829F3">
      <w:pPr>
        <w:pStyle w:val="ListParagraph"/>
        <w:numPr>
          <w:ilvl w:val="0"/>
          <w:numId w:val="1"/>
        </w:numPr>
        <w:spacing w:after="160" w:line="259" w:lineRule="auto"/>
        <w:rPr>
          <w:sz w:val="24"/>
          <w:szCs w:val="24"/>
        </w:rPr>
      </w:pPr>
      <w:r w:rsidRPr="0032261E">
        <w:rPr>
          <w:rFonts w:ascii="Times New Roman" w:eastAsia="Times New Roman" w:hAnsi="Times New Roman" w:cs="Times New Roman"/>
          <w:sz w:val="24"/>
          <w:szCs w:val="24"/>
        </w:rPr>
        <w:t xml:space="preserve">What </w:t>
      </w:r>
      <w:r w:rsidR="00C50527">
        <w:rPr>
          <w:rFonts w:ascii="Times New Roman" w:eastAsia="Times New Roman" w:hAnsi="Times New Roman" w:cs="Times New Roman"/>
          <w:sz w:val="24"/>
          <w:szCs w:val="24"/>
        </w:rPr>
        <w:t xml:space="preserve">are </w:t>
      </w:r>
      <w:r w:rsidR="00C50527" w:rsidRPr="00C50527">
        <w:rPr>
          <w:rFonts w:ascii="Times New Roman" w:eastAsia="Times New Roman" w:hAnsi="Times New Roman" w:cs="Times New Roman"/>
          <w:b/>
          <w:sz w:val="24"/>
          <w:szCs w:val="24"/>
        </w:rPr>
        <w:t>at least two</w:t>
      </w:r>
      <w:r w:rsidR="00C50527">
        <w:rPr>
          <w:rFonts w:ascii="Times New Roman" w:eastAsia="Times New Roman" w:hAnsi="Times New Roman" w:cs="Times New Roman"/>
          <w:sz w:val="24"/>
          <w:szCs w:val="24"/>
        </w:rPr>
        <w:t xml:space="preserve"> important instructions</w:t>
      </w:r>
      <w:r w:rsidRPr="0032261E">
        <w:rPr>
          <w:rFonts w:ascii="Times New Roman" w:eastAsia="Times New Roman" w:hAnsi="Times New Roman" w:cs="Times New Roman"/>
          <w:sz w:val="24"/>
          <w:szCs w:val="24"/>
        </w:rPr>
        <w:t xml:space="preserve"> given in this inspired epistle</w:t>
      </w:r>
      <w:r w:rsidR="00C50527">
        <w:rPr>
          <w:rFonts w:ascii="Times New Roman" w:eastAsia="Times New Roman" w:hAnsi="Times New Roman" w:cs="Times New Roman"/>
          <w:sz w:val="24"/>
          <w:szCs w:val="24"/>
        </w:rPr>
        <w:t xml:space="preserve"> from the Prophet</w:t>
      </w:r>
      <w:r w:rsidRPr="0032261E">
        <w:rPr>
          <w:rFonts w:ascii="Times New Roman" w:eastAsia="Times New Roman" w:hAnsi="Times New Roman" w:cs="Times New Roman"/>
          <w:sz w:val="24"/>
          <w:szCs w:val="24"/>
        </w:rPr>
        <w:t xml:space="preserve"> regarding baptisms for the dead</w:t>
      </w:r>
      <w:r w:rsidR="00B4030C">
        <w:rPr>
          <w:rFonts w:ascii="Times New Roman" w:eastAsia="Times New Roman" w:hAnsi="Times New Roman" w:cs="Times New Roman"/>
          <w:sz w:val="24"/>
          <w:szCs w:val="24"/>
        </w:rPr>
        <w:t xml:space="preserve">, </w:t>
      </w:r>
      <w:r w:rsidR="00B4030C" w:rsidRPr="00B4030C">
        <w:rPr>
          <w:rFonts w:ascii="Times New Roman" w:eastAsia="Times New Roman" w:hAnsi="Times New Roman" w:cs="Times New Roman"/>
          <w:b/>
          <w:sz w:val="24"/>
          <w:szCs w:val="24"/>
          <w:u w:val="single"/>
        </w:rPr>
        <w:t>and</w:t>
      </w:r>
      <w:r w:rsidR="00B4030C">
        <w:rPr>
          <w:rFonts w:ascii="Times New Roman" w:eastAsia="Times New Roman" w:hAnsi="Times New Roman" w:cs="Times New Roman"/>
          <w:sz w:val="24"/>
          <w:szCs w:val="24"/>
        </w:rPr>
        <w:t xml:space="preserve"> give a brief explanation of why you think the two you chose are important.</w:t>
      </w:r>
    </w:p>
    <w:p w14:paraId="14541453" w14:textId="14E72ECC" w:rsidR="0068110E" w:rsidRPr="0068110E" w:rsidRDefault="0068110E" w:rsidP="00E829F3">
      <w:pPr>
        <w:pStyle w:val="ListParagraph"/>
        <w:numPr>
          <w:ilvl w:val="1"/>
          <w:numId w:val="1"/>
        </w:numPr>
        <w:spacing w:after="160" w:line="259" w:lineRule="auto"/>
        <w:rPr>
          <w:sz w:val="24"/>
          <w:szCs w:val="24"/>
        </w:rPr>
      </w:pPr>
      <w:r>
        <w:rPr>
          <w:sz w:val="24"/>
          <w:szCs w:val="24"/>
          <w:highlight w:val="yellow"/>
        </w:rPr>
        <w:t xml:space="preserve"> </w:t>
      </w:r>
      <w:r w:rsidR="00B863C7">
        <w:rPr>
          <w:sz w:val="24"/>
          <w:szCs w:val="24"/>
          <w:highlight w:val="yellow"/>
        </w:rPr>
        <w:t>Have a recorder present to witness the act and document it</w:t>
      </w:r>
    </w:p>
    <w:p w14:paraId="7F6919BB" w14:textId="26F5FFE8" w:rsidR="0068110E" w:rsidRDefault="0068110E" w:rsidP="00E829F3">
      <w:pPr>
        <w:pStyle w:val="ListParagraph"/>
        <w:numPr>
          <w:ilvl w:val="1"/>
          <w:numId w:val="1"/>
        </w:numPr>
        <w:spacing w:after="160" w:line="259" w:lineRule="auto"/>
        <w:rPr>
          <w:sz w:val="24"/>
          <w:szCs w:val="24"/>
        </w:rPr>
      </w:pPr>
      <w:r>
        <w:rPr>
          <w:sz w:val="24"/>
          <w:szCs w:val="24"/>
        </w:rPr>
        <w:t xml:space="preserve"> </w:t>
      </w:r>
      <w:r w:rsidR="00B863C7" w:rsidRPr="00EC7FBD">
        <w:rPr>
          <w:sz w:val="24"/>
          <w:szCs w:val="24"/>
          <w:highlight w:val="yellow"/>
        </w:rPr>
        <w:t>Keep all baptismal records in order and store them in temples</w:t>
      </w:r>
    </w:p>
    <w:p w14:paraId="4587ED62" w14:textId="2EEA1DAB" w:rsidR="007D6A56" w:rsidRPr="003F6158" w:rsidRDefault="00EC7FBD" w:rsidP="00E829F3">
      <w:pPr>
        <w:pStyle w:val="ListParagraph"/>
        <w:numPr>
          <w:ilvl w:val="1"/>
          <w:numId w:val="1"/>
        </w:numPr>
        <w:spacing w:after="160" w:line="259" w:lineRule="auto"/>
        <w:rPr>
          <w:sz w:val="24"/>
          <w:szCs w:val="24"/>
          <w:highlight w:val="yellow"/>
        </w:rPr>
      </w:pPr>
      <w:r>
        <w:rPr>
          <w:sz w:val="24"/>
          <w:szCs w:val="24"/>
          <w:highlight w:val="yellow"/>
        </w:rPr>
        <w:lastRenderedPageBreak/>
        <w:t>These are important because it’s a safeguard to make sure that these sacred ordinances are performed properly. It’s also important to store the records so that we always know who has been baptized and there is no confusion surrounding the topic.</w:t>
      </w:r>
      <w:r w:rsidR="005574CC">
        <w:rPr>
          <w:sz w:val="24"/>
          <w:szCs w:val="24"/>
          <w:highlight w:val="yellow"/>
        </w:rPr>
        <w:br/>
      </w:r>
      <w:r w:rsidR="007D6A56" w:rsidRPr="003F6158">
        <w:rPr>
          <w:rFonts w:ascii="Times New Roman" w:hAnsi="Times New Roman"/>
          <w:sz w:val="24"/>
          <w:szCs w:val="24"/>
        </w:rPr>
        <w:tab/>
      </w:r>
    </w:p>
    <w:p w14:paraId="6B8E302D" w14:textId="77777777" w:rsidR="007D6A56" w:rsidRPr="007D6A56" w:rsidRDefault="007D6A56" w:rsidP="007D6A56">
      <w:pPr>
        <w:tabs>
          <w:tab w:val="left" w:pos="360"/>
          <w:tab w:val="left" w:pos="720"/>
        </w:tabs>
        <w:rPr>
          <w:rFonts w:ascii="Times New Roman" w:hAnsi="Times New Roman"/>
          <w:sz w:val="24"/>
          <w:szCs w:val="24"/>
        </w:rPr>
      </w:pPr>
    </w:p>
    <w:p w14:paraId="48DB0DCE" w14:textId="1BA134AA" w:rsidR="007D6A56" w:rsidRPr="00383CE9" w:rsidRDefault="00A61793" w:rsidP="007D6A56">
      <w:pPr>
        <w:tabs>
          <w:tab w:val="left" w:pos="360"/>
          <w:tab w:val="left" w:pos="720"/>
        </w:tabs>
        <w:rPr>
          <w:rFonts w:ascii="Times New Roman" w:eastAsia="Times New Roman" w:hAnsi="Times New Roman" w:cs="Times New Roman"/>
          <w:b/>
          <w:bCs/>
          <w:smallCaps/>
          <w:color w:val="000000" w:themeColor="text1"/>
          <w:spacing w:val="5"/>
          <w:sz w:val="24"/>
          <w:szCs w:val="24"/>
        </w:rPr>
      </w:pPr>
      <w:r>
        <w:rPr>
          <w:rFonts w:ascii="Times New Roman" w:eastAsia="Times New Roman" w:hAnsi="Times New Roman" w:cs="Times New Roman"/>
          <w:b/>
          <w:bCs/>
          <w:smallCaps/>
          <w:color w:val="000000" w:themeColor="text1"/>
          <w:spacing w:val="5"/>
          <w:sz w:val="24"/>
          <w:szCs w:val="24"/>
        </w:rPr>
        <w:t>D&amp;C 128</w:t>
      </w:r>
      <w:r w:rsidR="00C16530">
        <w:rPr>
          <w:rFonts w:ascii="Times New Roman" w:eastAsia="Times New Roman" w:hAnsi="Times New Roman" w:cs="Times New Roman"/>
          <w:b/>
          <w:bCs/>
          <w:smallCaps/>
          <w:color w:val="000000" w:themeColor="text1"/>
          <w:spacing w:val="5"/>
          <w:sz w:val="24"/>
          <w:szCs w:val="24"/>
        </w:rPr>
        <w:t>:1-18</w:t>
      </w:r>
    </w:p>
    <w:p w14:paraId="3AECC23D" w14:textId="77777777" w:rsidR="00383CE9" w:rsidRPr="007D6A56" w:rsidRDefault="00383CE9" w:rsidP="007D6A56">
      <w:pPr>
        <w:tabs>
          <w:tab w:val="left" w:pos="360"/>
          <w:tab w:val="left" w:pos="720"/>
        </w:tabs>
        <w:rPr>
          <w:rFonts w:ascii="Times New Roman" w:hAnsi="Times New Roman"/>
          <w:sz w:val="24"/>
          <w:szCs w:val="24"/>
        </w:rPr>
      </w:pPr>
    </w:p>
    <w:p w14:paraId="3B9F8BFB" w14:textId="72715696" w:rsidR="005574CC" w:rsidRPr="005574CC" w:rsidRDefault="005574CC" w:rsidP="00E829F3">
      <w:pPr>
        <w:pStyle w:val="ListParagraph"/>
        <w:numPr>
          <w:ilvl w:val="0"/>
          <w:numId w:val="1"/>
        </w:numPr>
        <w:spacing w:after="160" w:line="259" w:lineRule="auto"/>
        <w:rPr>
          <w:sz w:val="24"/>
          <w:szCs w:val="24"/>
        </w:rPr>
      </w:pPr>
      <w:r w:rsidRPr="005574CC">
        <w:rPr>
          <w:sz w:val="24"/>
          <w:szCs w:val="24"/>
        </w:rPr>
        <w:t xml:space="preserve">Why are </w:t>
      </w:r>
      <w:r w:rsidR="009222F6">
        <w:rPr>
          <w:sz w:val="24"/>
          <w:szCs w:val="24"/>
        </w:rPr>
        <w:t xml:space="preserve">temple </w:t>
      </w:r>
      <w:r w:rsidRPr="005574CC">
        <w:rPr>
          <w:sz w:val="24"/>
          <w:szCs w:val="24"/>
        </w:rPr>
        <w:t xml:space="preserve">baptismal fonts </w:t>
      </w:r>
      <w:r w:rsidR="009222F6">
        <w:rPr>
          <w:sz w:val="24"/>
          <w:szCs w:val="24"/>
        </w:rPr>
        <w:t>to be</w:t>
      </w:r>
      <w:r w:rsidRPr="005574CC">
        <w:rPr>
          <w:sz w:val="24"/>
          <w:szCs w:val="24"/>
        </w:rPr>
        <w:t xml:space="preserve"> constructed under </w:t>
      </w:r>
      <w:r w:rsidR="009222F6">
        <w:rPr>
          <w:sz w:val="24"/>
          <w:szCs w:val="24"/>
        </w:rPr>
        <w:t xml:space="preserve">the </w:t>
      </w:r>
      <w:r w:rsidRPr="005574CC">
        <w:rPr>
          <w:sz w:val="24"/>
          <w:szCs w:val="24"/>
        </w:rPr>
        <w:t>ground level</w:t>
      </w:r>
      <w:r w:rsidR="00C16530">
        <w:rPr>
          <w:sz w:val="24"/>
          <w:szCs w:val="24"/>
        </w:rPr>
        <w:t>? W</w:t>
      </w:r>
      <w:r w:rsidR="00E6549F">
        <w:rPr>
          <w:sz w:val="24"/>
          <w:szCs w:val="24"/>
        </w:rPr>
        <w:t xml:space="preserve">hat does that </w:t>
      </w:r>
      <w:r w:rsidRPr="005574CC">
        <w:rPr>
          <w:sz w:val="24"/>
          <w:szCs w:val="24"/>
        </w:rPr>
        <w:t>symbolize?</w:t>
      </w:r>
    </w:p>
    <w:p w14:paraId="003513BB" w14:textId="763151CE" w:rsidR="005574CC" w:rsidRPr="00DD65B6" w:rsidRDefault="00EC7FBD" w:rsidP="00E829F3">
      <w:pPr>
        <w:pStyle w:val="ListParagraph"/>
        <w:numPr>
          <w:ilvl w:val="1"/>
          <w:numId w:val="1"/>
        </w:numPr>
        <w:spacing w:after="160" w:line="259" w:lineRule="auto"/>
        <w:rPr>
          <w:color w:val="000000" w:themeColor="text1"/>
          <w:sz w:val="24"/>
          <w:szCs w:val="24"/>
          <w:highlight w:val="yellow"/>
        </w:rPr>
      </w:pPr>
      <w:r>
        <w:rPr>
          <w:color w:val="000000" w:themeColor="text1"/>
          <w:sz w:val="24"/>
          <w:szCs w:val="24"/>
          <w:highlight w:val="yellow"/>
        </w:rPr>
        <w:t xml:space="preserve">Baptism is symbolic of burying our old self and </w:t>
      </w:r>
      <w:proofErr w:type="gramStart"/>
      <w:r>
        <w:rPr>
          <w:color w:val="000000" w:themeColor="text1"/>
          <w:sz w:val="24"/>
          <w:szCs w:val="24"/>
          <w:highlight w:val="yellow"/>
        </w:rPr>
        <w:t>rising up</w:t>
      </w:r>
      <w:proofErr w:type="gramEnd"/>
      <w:r>
        <w:rPr>
          <w:color w:val="000000" w:themeColor="text1"/>
          <w:sz w:val="24"/>
          <w:szCs w:val="24"/>
          <w:highlight w:val="yellow"/>
        </w:rPr>
        <w:t xml:space="preserve"> as a new person dedicated to Christ. Baptismal fonts are to be under ground level to emphasize this symbolism. Baptism is also symbolic of the death, burial, and resurrection of Christ.</w:t>
      </w:r>
      <w:r w:rsidR="00E613ED">
        <w:rPr>
          <w:color w:val="000000" w:themeColor="text1"/>
          <w:sz w:val="24"/>
          <w:szCs w:val="24"/>
          <w:highlight w:val="yellow"/>
        </w:rPr>
        <w:br/>
      </w:r>
      <w:r w:rsidR="005574CC" w:rsidRPr="00DD65B6">
        <w:rPr>
          <w:rFonts w:ascii="Times New Roman" w:hAnsi="Times New Roman" w:cs="Times New Roman"/>
          <w:sz w:val="24"/>
          <w:szCs w:val="24"/>
        </w:rPr>
        <w:br/>
      </w:r>
    </w:p>
    <w:p w14:paraId="0F429519" w14:textId="77777777" w:rsidR="005574CC" w:rsidRDefault="005574CC" w:rsidP="00E829F3">
      <w:pPr>
        <w:pStyle w:val="ListParagraph"/>
        <w:numPr>
          <w:ilvl w:val="0"/>
          <w:numId w:val="1"/>
        </w:numPr>
        <w:rPr>
          <w:rFonts w:ascii="Times New Roman" w:hAnsi="Times New Roman" w:cs="Times New Roman"/>
          <w:sz w:val="24"/>
          <w:szCs w:val="24"/>
        </w:rPr>
      </w:pPr>
      <w:r w:rsidRPr="001B2959">
        <w:rPr>
          <w:rFonts w:ascii="Times New Roman" w:hAnsi="Times New Roman" w:cs="Times New Roman"/>
          <w:sz w:val="24"/>
          <w:szCs w:val="24"/>
        </w:rPr>
        <w:t>Why do you think baptism for the dead is referred to as the “most glorious of all subjects belonging to the everlasting gospel?”</w:t>
      </w:r>
    </w:p>
    <w:p w14:paraId="5A6847D2" w14:textId="71AEA549" w:rsidR="00850E34" w:rsidRPr="00DD65B6" w:rsidRDefault="00EC7FBD" w:rsidP="00E829F3">
      <w:pPr>
        <w:pStyle w:val="ListParagraph"/>
        <w:numPr>
          <w:ilvl w:val="1"/>
          <w:numId w:val="1"/>
        </w:numPr>
        <w:tabs>
          <w:tab w:val="left" w:pos="720"/>
        </w:tabs>
        <w:rPr>
          <w:rStyle w:val="Hyperlink"/>
          <w:rFonts w:ascii="Times New Roman" w:eastAsia="Times New Roman" w:hAnsi="Times New Roman" w:cs="Times New Roman"/>
          <w:color w:val="auto"/>
          <w:sz w:val="24"/>
          <w:szCs w:val="24"/>
          <w:u w:val="none"/>
        </w:rPr>
      </w:pPr>
      <w:r w:rsidRPr="00EC7FBD">
        <w:rPr>
          <w:rStyle w:val="Hyperlink"/>
          <w:rFonts w:ascii="Times New Roman" w:eastAsia="Times New Roman" w:hAnsi="Times New Roman" w:cs="Times New Roman"/>
          <w:color w:val="auto"/>
          <w:sz w:val="24"/>
          <w:szCs w:val="24"/>
          <w:highlight w:val="yellow"/>
          <w:u w:val="none"/>
        </w:rPr>
        <w:t>It is glorious because it means that even those who dies without the knowledge of the gospel can still participate in saving ordinances. It is evidence of God’s universal love for his children.</w:t>
      </w:r>
      <w:r w:rsidR="009222F6">
        <w:rPr>
          <w:rStyle w:val="Hyperlink"/>
          <w:rFonts w:ascii="Times New Roman" w:eastAsia="Times New Roman" w:hAnsi="Times New Roman" w:cs="Times New Roman"/>
          <w:color w:val="auto"/>
          <w:sz w:val="24"/>
          <w:szCs w:val="24"/>
          <w:u w:val="none"/>
        </w:rPr>
        <w:br/>
      </w:r>
    </w:p>
    <w:p w14:paraId="2E54FE71" w14:textId="4DE8126E" w:rsidR="003F6158" w:rsidRDefault="003F6158" w:rsidP="00E829F3">
      <w:pPr>
        <w:pStyle w:val="ListParagraph"/>
        <w:numPr>
          <w:ilvl w:val="0"/>
          <w:numId w:val="1"/>
        </w:numPr>
        <w:tabs>
          <w:tab w:val="left" w:pos="720"/>
          <w:tab w:val="left" w:pos="1440"/>
          <w:tab w:val="left" w:pos="2160"/>
          <w:tab w:val="left" w:pos="2880"/>
          <w:tab w:val="left" w:pos="3600"/>
          <w:tab w:val="left" w:pos="4320"/>
        </w:tabs>
        <w:autoSpaceDE w:val="0"/>
        <w:autoSpaceDN w:val="0"/>
        <w:adjustRightInd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After these few Sections on Baptisms for the Dead, respond to one of the following:</w:t>
      </w:r>
      <w:r>
        <w:rPr>
          <w:rFonts w:ascii="Times New Roman" w:eastAsia="Times New Roman" w:hAnsi="Times New Roman" w:cs="Times New Roman"/>
          <w:color w:val="000000" w:themeColor="text1"/>
          <w:sz w:val="24"/>
          <w:szCs w:val="24"/>
        </w:rPr>
        <w:br/>
      </w:r>
      <w:r w:rsidRPr="00B4030C">
        <w:rPr>
          <w:rFonts w:ascii="Times New Roman" w:eastAsia="Times New Roman" w:hAnsi="Times New Roman" w:cs="Times New Roman"/>
          <w:b/>
          <w:color w:val="000000" w:themeColor="text1"/>
          <w:sz w:val="24"/>
          <w:szCs w:val="24"/>
        </w:rPr>
        <w:t>1) Have you ever participated in Baptisms for the Dead? If so, share a fond memory!</w:t>
      </w:r>
      <w:r>
        <w:rPr>
          <w:rFonts w:ascii="Times New Roman" w:eastAsia="Times New Roman" w:hAnsi="Times New Roman" w:cs="Times New Roman"/>
          <w:color w:val="000000" w:themeColor="text1"/>
          <w:sz w:val="24"/>
          <w:szCs w:val="24"/>
        </w:rPr>
        <w:t xml:space="preserve"> If that does not apply to you, </w:t>
      </w:r>
    </w:p>
    <w:p w14:paraId="0DB1F21F" w14:textId="7B1C6329" w:rsidR="003F6158" w:rsidRDefault="003F6158" w:rsidP="003F6158">
      <w:pPr>
        <w:pStyle w:val="ListParagraph"/>
        <w:tabs>
          <w:tab w:val="left" w:pos="720"/>
          <w:tab w:val="left" w:pos="1440"/>
          <w:tab w:val="left" w:pos="2160"/>
          <w:tab w:val="left" w:pos="2880"/>
          <w:tab w:val="left" w:pos="3600"/>
          <w:tab w:val="left" w:pos="4320"/>
        </w:tabs>
        <w:autoSpaceDE w:val="0"/>
        <w:autoSpaceDN w:val="0"/>
        <w:adjustRightInd w:val="0"/>
        <w:rPr>
          <w:rFonts w:ascii="Times New Roman" w:eastAsia="Times New Roman" w:hAnsi="Times New Roman" w:cs="Times New Roman"/>
          <w:color w:val="000000" w:themeColor="text1"/>
          <w:sz w:val="24"/>
          <w:szCs w:val="24"/>
        </w:rPr>
      </w:pPr>
      <w:r w:rsidRPr="00B4030C">
        <w:rPr>
          <w:rFonts w:ascii="Times New Roman" w:eastAsia="Times New Roman" w:hAnsi="Times New Roman" w:cs="Times New Roman"/>
          <w:b/>
          <w:color w:val="000000" w:themeColor="text1"/>
          <w:sz w:val="24"/>
          <w:szCs w:val="24"/>
        </w:rPr>
        <w:t xml:space="preserve">2) </w:t>
      </w:r>
      <w:r w:rsidR="009222F6">
        <w:rPr>
          <w:rFonts w:ascii="Times New Roman" w:eastAsia="Times New Roman" w:hAnsi="Times New Roman" w:cs="Times New Roman"/>
          <w:b/>
          <w:color w:val="000000" w:themeColor="text1"/>
          <w:sz w:val="24"/>
          <w:szCs w:val="24"/>
        </w:rPr>
        <w:t>H</w:t>
      </w:r>
      <w:r w:rsidRPr="00B4030C">
        <w:rPr>
          <w:rFonts w:ascii="Times New Roman" w:eastAsia="Times New Roman" w:hAnsi="Times New Roman" w:cs="Times New Roman"/>
          <w:b/>
          <w:color w:val="000000" w:themeColor="text1"/>
          <w:sz w:val="24"/>
          <w:szCs w:val="24"/>
        </w:rPr>
        <w:t>ave you ever been to a Temple Open House and seen the Baptismal fonts?</w:t>
      </w:r>
      <w:r>
        <w:rPr>
          <w:rFonts w:ascii="Times New Roman" w:eastAsia="Times New Roman" w:hAnsi="Times New Roman" w:cs="Times New Roman"/>
          <w:color w:val="000000" w:themeColor="text1"/>
          <w:sz w:val="24"/>
          <w:szCs w:val="24"/>
        </w:rPr>
        <w:t xml:space="preserve"> </w:t>
      </w:r>
      <w:r w:rsidRPr="00B4030C">
        <w:rPr>
          <w:rFonts w:ascii="Times New Roman" w:eastAsia="Times New Roman" w:hAnsi="Times New Roman" w:cs="Times New Roman"/>
          <w:b/>
          <w:color w:val="000000" w:themeColor="text1"/>
          <w:sz w:val="24"/>
          <w:szCs w:val="24"/>
        </w:rPr>
        <w:t>If so, share a fond memory!</w:t>
      </w:r>
      <w:r>
        <w:rPr>
          <w:rFonts w:ascii="Times New Roman" w:eastAsia="Times New Roman" w:hAnsi="Times New Roman" w:cs="Times New Roman"/>
          <w:color w:val="000000" w:themeColor="text1"/>
          <w:sz w:val="24"/>
          <w:szCs w:val="24"/>
        </w:rPr>
        <w:t xml:space="preserve"> If that does not apply to you, </w:t>
      </w:r>
    </w:p>
    <w:p w14:paraId="7EA24428" w14:textId="40600562" w:rsidR="003F6158" w:rsidRDefault="003F6158" w:rsidP="003F6158">
      <w:pPr>
        <w:pStyle w:val="ListParagraph"/>
        <w:tabs>
          <w:tab w:val="left" w:pos="720"/>
          <w:tab w:val="left" w:pos="1440"/>
          <w:tab w:val="left" w:pos="2160"/>
          <w:tab w:val="left" w:pos="2880"/>
          <w:tab w:val="left" w:pos="3600"/>
          <w:tab w:val="left" w:pos="4320"/>
        </w:tabs>
        <w:autoSpaceDE w:val="0"/>
        <w:autoSpaceDN w:val="0"/>
        <w:adjustRightInd w:val="0"/>
        <w:rPr>
          <w:rFonts w:ascii="Times New Roman" w:eastAsia="Times New Roman" w:hAnsi="Times New Roman" w:cs="Times New Roman"/>
          <w:color w:val="000000" w:themeColor="text1"/>
          <w:sz w:val="24"/>
          <w:szCs w:val="24"/>
        </w:rPr>
      </w:pPr>
      <w:r w:rsidRPr="00B4030C">
        <w:rPr>
          <w:rFonts w:ascii="Times New Roman" w:eastAsia="Times New Roman" w:hAnsi="Times New Roman" w:cs="Times New Roman"/>
          <w:b/>
          <w:color w:val="000000" w:themeColor="text1"/>
          <w:sz w:val="24"/>
          <w:szCs w:val="24"/>
        </w:rPr>
        <w:t xml:space="preserve">3) </w:t>
      </w:r>
      <w:r w:rsidR="009222F6">
        <w:rPr>
          <w:rFonts w:ascii="Times New Roman" w:eastAsia="Times New Roman" w:hAnsi="Times New Roman" w:cs="Times New Roman"/>
          <w:b/>
          <w:color w:val="000000" w:themeColor="text1"/>
          <w:sz w:val="24"/>
          <w:szCs w:val="24"/>
        </w:rPr>
        <w:t>W</w:t>
      </w:r>
      <w:r w:rsidRPr="00B4030C">
        <w:rPr>
          <w:rFonts w:ascii="Times New Roman" w:eastAsia="Times New Roman" w:hAnsi="Times New Roman" w:cs="Times New Roman"/>
          <w:b/>
          <w:color w:val="000000" w:themeColor="text1"/>
          <w:sz w:val="24"/>
          <w:szCs w:val="24"/>
        </w:rPr>
        <w:t xml:space="preserve">atch the following 1 minute video clip and summarize it/explain your thoughts. </w:t>
      </w:r>
      <w:r>
        <w:rPr>
          <w:rFonts w:ascii="Times New Roman" w:eastAsia="Times New Roman" w:hAnsi="Times New Roman" w:cs="Times New Roman"/>
          <w:color w:val="000000" w:themeColor="text1"/>
          <w:sz w:val="24"/>
          <w:szCs w:val="24"/>
        </w:rPr>
        <w:t>For example, if you haven’t seen any Baptismal Fonts before, are you planning on going to the next available Temple Open House to get a peek? (</w:t>
      </w:r>
      <w:hyperlink r:id="rId6" w:history="1">
        <w:r w:rsidRPr="008F6069">
          <w:rPr>
            <w:rStyle w:val="Hyperlink"/>
            <w:rFonts w:ascii="Times New Roman" w:eastAsia="Times New Roman" w:hAnsi="Times New Roman" w:cs="Times New Roman"/>
            <w:sz w:val="24"/>
            <w:szCs w:val="24"/>
          </w:rPr>
          <w:t>https://www.lds.org/media-library/video/2012-06-2320-baptism-for-dead?lang=eng</w:t>
        </w:r>
      </w:hyperlink>
      <w:r>
        <w:rPr>
          <w:rFonts w:ascii="Times New Roman" w:eastAsia="Times New Roman" w:hAnsi="Times New Roman" w:cs="Times New Roman"/>
          <w:color w:val="000000" w:themeColor="text1"/>
          <w:sz w:val="24"/>
          <w:szCs w:val="24"/>
        </w:rPr>
        <w:t xml:space="preserve">) </w:t>
      </w:r>
    </w:p>
    <w:p w14:paraId="321DBBE0" w14:textId="115DEC4C" w:rsidR="003F6158" w:rsidRPr="00B4030C" w:rsidRDefault="00EC7FBD" w:rsidP="00E829F3">
      <w:pPr>
        <w:pStyle w:val="ListParagraph"/>
        <w:numPr>
          <w:ilvl w:val="1"/>
          <w:numId w:val="1"/>
        </w:numPr>
        <w:tabs>
          <w:tab w:val="left" w:pos="720"/>
          <w:tab w:val="left" w:pos="1440"/>
          <w:tab w:val="left" w:pos="2160"/>
          <w:tab w:val="left" w:pos="2880"/>
          <w:tab w:val="left" w:pos="3600"/>
          <w:tab w:val="left" w:pos="4320"/>
        </w:tabs>
        <w:autoSpaceDE w:val="0"/>
        <w:autoSpaceDN w:val="0"/>
        <w:adjustRightInd w:val="0"/>
        <w:rPr>
          <w:rFonts w:ascii="Times New Roman" w:eastAsia="Times New Roman" w:hAnsi="Times New Roman" w:cs="Times New Roman"/>
          <w:color w:val="000000" w:themeColor="text1"/>
          <w:sz w:val="24"/>
          <w:szCs w:val="24"/>
          <w:highlight w:val="yellow"/>
        </w:rPr>
      </w:pPr>
      <w:r>
        <w:rPr>
          <w:rFonts w:ascii="Times New Roman" w:eastAsia="Times New Roman" w:hAnsi="Times New Roman" w:cs="Times New Roman"/>
          <w:color w:val="000000" w:themeColor="text1"/>
          <w:sz w:val="24"/>
          <w:szCs w:val="24"/>
          <w:highlight w:val="yellow"/>
        </w:rPr>
        <w:t xml:space="preserve">I have participated in baptisms for the dead. I vividly remember my </w:t>
      </w:r>
      <w:proofErr w:type="gramStart"/>
      <w:r>
        <w:rPr>
          <w:rFonts w:ascii="Times New Roman" w:eastAsia="Times New Roman" w:hAnsi="Times New Roman" w:cs="Times New Roman"/>
          <w:color w:val="000000" w:themeColor="text1"/>
          <w:sz w:val="24"/>
          <w:szCs w:val="24"/>
          <w:highlight w:val="yellow"/>
        </w:rPr>
        <w:t>first time</w:t>
      </w:r>
      <w:proofErr w:type="gramEnd"/>
      <w:r>
        <w:rPr>
          <w:rFonts w:ascii="Times New Roman" w:eastAsia="Times New Roman" w:hAnsi="Times New Roman" w:cs="Times New Roman"/>
          <w:color w:val="000000" w:themeColor="text1"/>
          <w:sz w:val="24"/>
          <w:szCs w:val="24"/>
          <w:highlight w:val="yellow"/>
        </w:rPr>
        <w:t xml:space="preserve"> doing baptisms for the dead in the Idaho Falls, Idaho temple. It was my first time ever going inside a temple and I remember feeling the spirit very strong.</w:t>
      </w:r>
    </w:p>
    <w:p w14:paraId="16230CEC" w14:textId="6FDA09CF" w:rsidR="00850E34" w:rsidRPr="00DD65B6" w:rsidRDefault="007D6A56" w:rsidP="00DD65B6">
      <w:pPr>
        <w:tabs>
          <w:tab w:val="left" w:pos="720"/>
        </w:tabs>
        <w:ind w:left="1080"/>
        <w:rPr>
          <w:rStyle w:val="Hyperlink"/>
          <w:rFonts w:ascii="Times New Roman" w:eastAsia="Times New Roman" w:hAnsi="Times New Roman" w:cs="Times New Roman"/>
          <w:sz w:val="24"/>
          <w:szCs w:val="24"/>
          <w:highlight w:val="yellow"/>
          <w:u w:val="none"/>
        </w:rPr>
      </w:pPr>
      <w:r>
        <w:br/>
      </w:r>
      <w:r w:rsidR="777AACE3" w:rsidRPr="00DD65B6">
        <w:rPr>
          <w:rStyle w:val="Hyperlink"/>
          <w:rFonts w:ascii="Times New Roman,ＭＳ 明朝" w:eastAsia="Times New Roman,ＭＳ 明朝" w:hAnsi="Times New Roman,ＭＳ 明朝" w:cs="Times New Roman,ＭＳ 明朝"/>
          <w:color w:val="auto"/>
          <w:sz w:val="24"/>
          <w:szCs w:val="24"/>
          <w:u w:val="none"/>
        </w:rPr>
        <w:t xml:space="preserve"> </w:t>
      </w:r>
      <w:r>
        <w:br/>
      </w:r>
    </w:p>
    <w:p w14:paraId="7F129320" w14:textId="77777777" w:rsidR="00365295" w:rsidRDefault="0032261E" w:rsidP="00365295">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D&amp;C 129</w:t>
      </w:r>
    </w:p>
    <w:p w14:paraId="33116500" w14:textId="3B24BD98" w:rsidR="0032261E" w:rsidRPr="009222F6" w:rsidRDefault="00365295" w:rsidP="00365295">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4"/>
          <w:szCs w:val="24"/>
        </w:rPr>
        <w:br/>
      </w:r>
      <w:r w:rsidRPr="009222F6">
        <w:rPr>
          <w:rFonts w:ascii="Times New Roman" w:eastAsiaTheme="minorEastAsia" w:hAnsi="Times New Roman" w:cs="Times New Roman"/>
          <w:b/>
          <w:sz w:val="28"/>
          <w:szCs w:val="28"/>
          <w:highlight w:val="cyan"/>
        </w:rPr>
        <w:t>Fun section! Because of confusion surrounding the subject of angels, the Prophet Joseph Smith gave instructions to help us understand how to distinguish the nature of ministering angels and normal spirits. Some of these instructions are recorded in Doctrine and Covenants 129.</w:t>
      </w:r>
      <w:r w:rsidRPr="009222F6">
        <w:rPr>
          <w:rFonts w:ascii="Times New Roman" w:eastAsiaTheme="minorEastAsia" w:hAnsi="Times New Roman" w:cs="Times New Roman"/>
          <w:b/>
          <w:sz w:val="28"/>
          <w:szCs w:val="28"/>
        </w:rPr>
        <w:br/>
      </w:r>
    </w:p>
    <w:p w14:paraId="39000C7B" w14:textId="6001EF71" w:rsidR="00365295" w:rsidRPr="00EC7FBD" w:rsidRDefault="00365295" w:rsidP="00E829F3">
      <w:pPr>
        <w:pStyle w:val="ListParagraph"/>
        <w:numPr>
          <w:ilvl w:val="0"/>
          <w:numId w:val="1"/>
        </w:numPr>
        <w:spacing w:after="160" w:line="259" w:lineRule="auto"/>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u w:val="none"/>
        </w:rPr>
        <w:t>How are angels different than spirits</w:t>
      </w:r>
      <w:r w:rsidRPr="00EC7FBD">
        <w:rPr>
          <w:rStyle w:val="Hyperlink"/>
          <w:rFonts w:ascii="Times New Roman" w:eastAsiaTheme="minorEastAsia" w:hAnsi="Times New Roman" w:cs="Times New Roman"/>
          <w:color w:val="auto"/>
          <w:sz w:val="24"/>
          <w:szCs w:val="24"/>
          <w:highlight w:val="yellow"/>
          <w:u w:val="none"/>
        </w:rPr>
        <w:t xml:space="preserve">? </w:t>
      </w:r>
    </w:p>
    <w:p w14:paraId="1B51ED96" w14:textId="68FD0A3E" w:rsidR="00365295" w:rsidRDefault="0068110E" w:rsidP="00E829F3">
      <w:pPr>
        <w:pStyle w:val="ListParagraph"/>
        <w:numPr>
          <w:ilvl w:val="1"/>
          <w:numId w:val="1"/>
        </w:numPr>
        <w:spacing w:after="160" w:line="259" w:lineRule="auto"/>
        <w:rPr>
          <w:rStyle w:val="Hyperlink"/>
          <w:rFonts w:ascii="Times New Roman" w:eastAsiaTheme="minorEastAsia" w:hAnsi="Times New Roman" w:cs="Times New Roman"/>
          <w:color w:val="auto"/>
          <w:sz w:val="24"/>
          <w:szCs w:val="24"/>
          <w:u w:val="none"/>
        </w:rPr>
      </w:pPr>
      <w:r w:rsidRPr="00EC7FBD">
        <w:rPr>
          <w:rStyle w:val="Hyperlink"/>
          <w:rFonts w:ascii="Times New Roman" w:eastAsiaTheme="minorEastAsia" w:hAnsi="Times New Roman" w:cs="Times New Roman"/>
          <w:color w:val="auto"/>
          <w:sz w:val="24"/>
          <w:szCs w:val="24"/>
          <w:highlight w:val="yellow"/>
          <w:u w:val="none"/>
        </w:rPr>
        <w:lastRenderedPageBreak/>
        <w:t xml:space="preserve"> </w:t>
      </w:r>
      <w:r w:rsidR="00EC7FBD" w:rsidRPr="00EC7FBD">
        <w:rPr>
          <w:rStyle w:val="Hyperlink"/>
          <w:rFonts w:ascii="Times New Roman" w:eastAsiaTheme="minorEastAsia" w:hAnsi="Times New Roman" w:cs="Times New Roman"/>
          <w:color w:val="auto"/>
          <w:sz w:val="24"/>
          <w:szCs w:val="24"/>
          <w:highlight w:val="yellow"/>
          <w:u w:val="none"/>
        </w:rPr>
        <w:t>Angels have resurrected bodies of</w:t>
      </w:r>
      <w:r w:rsidR="00EC7FBD">
        <w:rPr>
          <w:rStyle w:val="Hyperlink"/>
          <w:rFonts w:ascii="Times New Roman" w:eastAsiaTheme="minorEastAsia" w:hAnsi="Times New Roman" w:cs="Times New Roman"/>
          <w:color w:val="auto"/>
          <w:sz w:val="24"/>
          <w:szCs w:val="24"/>
          <w:u w:val="none"/>
        </w:rPr>
        <w:t xml:space="preserve"> </w:t>
      </w:r>
      <w:r w:rsidR="00EC7FBD" w:rsidRPr="00EC7FBD">
        <w:rPr>
          <w:rStyle w:val="Hyperlink"/>
          <w:rFonts w:ascii="Times New Roman" w:eastAsiaTheme="minorEastAsia" w:hAnsi="Times New Roman" w:cs="Times New Roman"/>
          <w:color w:val="auto"/>
          <w:sz w:val="24"/>
          <w:szCs w:val="24"/>
          <w:highlight w:val="yellow"/>
          <w:u w:val="none"/>
        </w:rPr>
        <w:t>flesh and bone while spirits do not</w:t>
      </w:r>
      <w:r w:rsidR="00365295">
        <w:rPr>
          <w:rStyle w:val="Hyperlink"/>
          <w:rFonts w:ascii="Times New Roman" w:eastAsiaTheme="minorEastAsia" w:hAnsi="Times New Roman" w:cs="Times New Roman"/>
          <w:color w:val="auto"/>
          <w:sz w:val="24"/>
          <w:szCs w:val="24"/>
          <w:u w:val="none"/>
        </w:rPr>
        <w:br/>
      </w:r>
    </w:p>
    <w:p w14:paraId="3D5C85BF" w14:textId="041DA3AC" w:rsidR="0032261E" w:rsidRPr="0032261E" w:rsidRDefault="005D6F81" w:rsidP="00E829F3">
      <w:pPr>
        <w:pStyle w:val="ListParagraph"/>
        <w:numPr>
          <w:ilvl w:val="0"/>
          <w:numId w:val="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Summarize in your own words</w:t>
      </w:r>
      <w:r w:rsidR="0032261E" w:rsidRPr="0032261E">
        <w:rPr>
          <w:rStyle w:val="Hyperlink"/>
          <w:rFonts w:ascii="Times New Roman" w:eastAsiaTheme="minorEastAsia" w:hAnsi="Times New Roman" w:cs="Times New Roman"/>
          <w:color w:val="auto"/>
          <w:sz w:val="24"/>
          <w:szCs w:val="24"/>
          <w:u w:val="none"/>
        </w:rPr>
        <w:t xml:space="preserve"> the "three grand keys" whereby you can discern whether a messenger is of God or of the devil</w:t>
      </w:r>
      <w:r w:rsidR="003278E8">
        <w:rPr>
          <w:rStyle w:val="Hyperlink"/>
          <w:rFonts w:ascii="Times New Roman" w:eastAsiaTheme="minorEastAsia" w:hAnsi="Times New Roman" w:cs="Times New Roman"/>
          <w:color w:val="auto"/>
          <w:sz w:val="24"/>
          <w:szCs w:val="24"/>
          <w:u w:val="none"/>
        </w:rPr>
        <w:t>,</w:t>
      </w:r>
      <w:r w:rsidR="0032261E" w:rsidRPr="0032261E">
        <w:rPr>
          <w:rStyle w:val="Hyperlink"/>
          <w:rFonts w:ascii="Times New Roman" w:eastAsiaTheme="minorEastAsia" w:hAnsi="Times New Roman" w:cs="Times New Roman"/>
          <w:color w:val="auto"/>
          <w:sz w:val="24"/>
          <w:szCs w:val="24"/>
          <w:u w:val="none"/>
        </w:rPr>
        <w:t xml:space="preserve"> and in determining what kind of "angel" is appearing?</w:t>
      </w:r>
    </w:p>
    <w:p w14:paraId="2183B493" w14:textId="45E63527" w:rsidR="0032261E" w:rsidRPr="004D6032" w:rsidRDefault="0068110E" w:rsidP="00E829F3">
      <w:pPr>
        <w:pStyle w:val="ListParagraph"/>
        <w:numPr>
          <w:ilvl w:val="1"/>
          <w:numId w:val="1"/>
        </w:numPr>
        <w:spacing w:after="160" w:line="259" w:lineRule="auto"/>
        <w:rPr>
          <w:rStyle w:val="Hyperlink"/>
          <w:rFonts w:ascii="Times New Roman" w:eastAsiaTheme="minorEastAsia" w:hAnsi="Times New Roman" w:cs="Times New Roman"/>
          <w:color w:val="auto"/>
          <w:sz w:val="24"/>
          <w:szCs w:val="24"/>
          <w:highlight w:val="yellow"/>
          <w:u w:val="none"/>
        </w:rPr>
      </w:pPr>
      <w:r w:rsidRPr="001B2959">
        <w:rPr>
          <w:rStyle w:val="Hyperlink"/>
          <w:rFonts w:ascii="Times New Roman" w:eastAsiaTheme="minorEastAsia" w:hAnsi="Times New Roman" w:cs="Times New Roman"/>
          <w:color w:val="auto"/>
          <w:sz w:val="24"/>
          <w:szCs w:val="24"/>
          <w:u w:val="none"/>
        </w:rPr>
        <w:t xml:space="preserve"> </w:t>
      </w:r>
      <w:r w:rsidR="004D6032" w:rsidRPr="004D6032">
        <w:rPr>
          <w:rStyle w:val="Hyperlink"/>
          <w:rFonts w:ascii="Times New Roman" w:eastAsiaTheme="minorEastAsia" w:hAnsi="Times New Roman" w:cs="Times New Roman"/>
          <w:color w:val="auto"/>
          <w:sz w:val="24"/>
          <w:szCs w:val="24"/>
          <w:highlight w:val="yellow"/>
          <w:u w:val="none"/>
        </w:rPr>
        <w:t xml:space="preserve">Ask the personage to shake hands with you. If its an </w:t>
      </w:r>
      <w:proofErr w:type="gramStart"/>
      <w:r w:rsidR="004D6032" w:rsidRPr="004D6032">
        <w:rPr>
          <w:rStyle w:val="Hyperlink"/>
          <w:rFonts w:ascii="Times New Roman" w:eastAsiaTheme="minorEastAsia" w:hAnsi="Times New Roman" w:cs="Times New Roman"/>
          <w:color w:val="auto"/>
          <w:sz w:val="24"/>
          <w:szCs w:val="24"/>
          <w:highlight w:val="yellow"/>
          <w:u w:val="none"/>
        </w:rPr>
        <w:t>angel</w:t>
      </w:r>
      <w:proofErr w:type="gramEnd"/>
      <w:r w:rsidR="004D6032" w:rsidRPr="004D6032">
        <w:rPr>
          <w:rStyle w:val="Hyperlink"/>
          <w:rFonts w:ascii="Times New Roman" w:eastAsiaTheme="minorEastAsia" w:hAnsi="Times New Roman" w:cs="Times New Roman"/>
          <w:color w:val="auto"/>
          <w:sz w:val="24"/>
          <w:szCs w:val="24"/>
          <w:highlight w:val="yellow"/>
          <w:u w:val="none"/>
        </w:rPr>
        <w:t xml:space="preserve"> it will shake your hand. If it’s a spirit from </w:t>
      </w:r>
      <w:proofErr w:type="gramStart"/>
      <w:r w:rsidR="004D6032" w:rsidRPr="004D6032">
        <w:rPr>
          <w:rStyle w:val="Hyperlink"/>
          <w:rFonts w:ascii="Times New Roman" w:eastAsiaTheme="minorEastAsia" w:hAnsi="Times New Roman" w:cs="Times New Roman"/>
          <w:color w:val="auto"/>
          <w:sz w:val="24"/>
          <w:szCs w:val="24"/>
          <w:highlight w:val="yellow"/>
          <w:u w:val="none"/>
        </w:rPr>
        <w:t>God</w:t>
      </w:r>
      <w:proofErr w:type="gramEnd"/>
      <w:r w:rsidR="004D6032" w:rsidRPr="004D6032">
        <w:rPr>
          <w:rStyle w:val="Hyperlink"/>
          <w:rFonts w:ascii="Times New Roman" w:eastAsiaTheme="minorEastAsia" w:hAnsi="Times New Roman" w:cs="Times New Roman"/>
          <w:color w:val="auto"/>
          <w:sz w:val="24"/>
          <w:szCs w:val="24"/>
          <w:highlight w:val="yellow"/>
          <w:u w:val="none"/>
        </w:rPr>
        <w:t xml:space="preserve"> then it will not attempt to shake your hand but will still deliver a message. If it’s a spirit of the devil it will try to shake your </w:t>
      </w:r>
      <w:proofErr w:type="gramStart"/>
      <w:r w:rsidR="004D6032" w:rsidRPr="004D6032">
        <w:rPr>
          <w:rStyle w:val="Hyperlink"/>
          <w:rFonts w:ascii="Times New Roman" w:eastAsiaTheme="minorEastAsia" w:hAnsi="Times New Roman" w:cs="Times New Roman"/>
          <w:color w:val="auto"/>
          <w:sz w:val="24"/>
          <w:szCs w:val="24"/>
          <w:highlight w:val="yellow"/>
          <w:u w:val="none"/>
        </w:rPr>
        <w:t>hand</w:t>
      </w:r>
      <w:proofErr w:type="gramEnd"/>
      <w:r w:rsidR="004D6032" w:rsidRPr="004D6032">
        <w:rPr>
          <w:rStyle w:val="Hyperlink"/>
          <w:rFonts w:ascii="Times New Roman" w:eastAsiaTheme="minorEastAsia" w:hAnsi="Times New Roman" w:cs="Times New Roman"/>
          <w:color w:val="auto"/>
          <w:sz w:val="24"/>
          <w:szCs w:val="24"/>
          <w:highlight w:val="yellow"/>
          <w:u w:val="none"/>
        </w:rPr>
        <w:t xml:space="preserve"> but you will not feel anything.</w:t>
      </w:r>
      <w:r w:rsidR="0032261E" w:rsidRPr="004D6032">
        <w:rPr>
          <w:rStyle w:val="Hyperlink"/>
          <w:rFonts w:ascii="Times New Roman" w:eastAsiaTheme="minorEastAsia" w:hAnsi="Times New Roman" w:cs="Times New Roman"/>
          <w:color w:val="auto"/>
          <w:sz w:val="24"/>
          <w:szCs w:val="24"/>
          <w:highlight w:val="yellow"/>
          <w:u w:val="none"/>
        </w:rPr>
        <w:br/>
      </w:r>
    </w:p>
    <w:p w14:paraId="67E3B04B" w14:textId="39E602FA" w:rsidR="00365295" w:rsidRDefault="00812669" w:rsidP="00E829F3">
      <w:pPr>
        <w:pStyle w:val="ListParagraph"/>
        <w:numPr>
          <w:ilvl w:val="0"/>
          <w:numId w:val="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Some outside of the LDS Faith wonder if the Mormons believe in Angels. </w:t>
      </w:r>
      <w:r w:rsidR="00365295" w:rsidRPr="00365295">
        <w:rPr>
          <w:rStyle w:val="Hyperlink"/>
          <w:rFonts w:ascii="Times New Roman" w:eastAsiaTheme="minorEastAsia" w:hAnsi="Times New Roman" w:cs="Times New Roman"/>
          <w:color w:val="auto"/>
          <w:sz w:val="24"/>
          <w:szCs w:val="24"/>
          <w:u w:val="none"/>
        </w:rPr>
        <w:t>Elder Jeffrey R. Holland of th</w:t>
      </w:r>
      <w:r w:rsidR="00365295">
        <w:rPr>
          <w:rStyle w:val="Hyperlink"/>
          <w:rFonts w:ascii="Times New Roman" w:eastAsiaTheme="minorEastAsia" w:hAnsi="Times New Roman" w:cs="Times New Roman"/>
          <w:color w:val="auto"/>
          <w:sz w:val="24"/>
          <w:szCs w:val="24"/>
          <w:u w:val="none"/>
        </w:rPr>
        <w:t>e Quorum of the Twelve Apostles said,</w:t>
      </w:r>
      <w:r w:rsidR="00365295" w:rsidRPr="00365295">
        <w:rPr>
          <w:rStyle w:val="Hyperlink"/>
          <w:rFonts w:ascii="Times New Roman" w:eastAsiaTheme="minorEastAsia" w:hAnsi="Times New Roman" w:cs="Times New Roman"/>
          <w:color w:val="auto"/>
          <w:sz w:val="24"/>
          <w:szCs w:val="24"/>
          <w:u w:val="none"/>
        </w:rPr>
        <w:t xml:space="preserve"> </w:t>
      </w:r>
      <w:r w:rsidR="00365295" w:rsidRPr="00365295">
        <w:rPr>
          <w:rStyle w:val="Hyperlink"/>
          <w:rFonts w:ascii="Times New Roman" w:eastAsiaTheme="minorEastAsia" w:hAnsi="Times New Roman" w:cs="Times New Roman"/>
          <w:b/>
          <w:i/>
          <w:color w:val="auto"/>
          <w:sz w:val="24"/>
          <w:szCs w:val="24"/>
          <w:u w:val="none"/>
        </w:rPr>
        <w:t>“From the beginning down through the dispensations, God has used angels as His emissaries in conveying love an</w:t>
      </w:r>
      <w:r>
        <w:rPr>
          <w:rStyle w:val="Hyperlink"/>
          <w:rFonts w:ascii="Times New Roman" w:eastAsiaTheme="minorEastAsia" w:hAnsi="Times New Roman" w:cs="Times New Roman"/>
          <w:b/>
          <w:i/>
          <w:color w:val="auto"/>
          <w:sz w:val="24"/>
          <w:szCs w:val="24"/>
          <w:u w:val="none"/>
        </w:rPr>
        <w:t xml:space="preserve">d concern for His children. …  </w:t>
      </w:r>
      <w:r w:rsidR="00365295" w:rsidRPr="00365295">
        <w:rPr>
          <w:rStyle w:val="Hyperlink"/>
          <w:rFonts w:ascii="Times New Roman" w:eastAsiaTheme="minorEastAsia" w:hAnsi="Times New Roman" w:cs="Times New Roman"/>
          <w:b/>
          <w:i/>
          <w:color w:val="auto"/>
          <w:sz w:val="24"/>
          <w:szCs w:val="24"/>
          <w:u w:val="none"/>
        </w:rPr>
        <w:t>Usually such beings are not seen. Sometimes they are. But seen or unseen they are always near. Sometimes their assignments are very grand and have significance for the whole world. Sometimes the messages are more private. Occasionally the angelic purpose is to warn”</w:t>
      </w:r>
      <w:r w:rsidR="00365295" w:rsidRPr="00365295">
        <w:rPr>
          <w:rStyle w:val="Hyperlink"/>
          <w:rFonts w:ascii="Times New Roman" w:eastAsiaTheme="minorEastAsia" w:hAnsi="Times New Roman" w:cs="Times New Roman"/>
          <w:color w:val="auto"/>
          <w:sz w:val="24"/>
          <w:szCs w:val="24"/>
          <w:u w:val="none"/>
        </w:rPr>
        <w:t xml:space="preserve"> (“The Ministry of Angels,” En</w:t>
      </w:r>
      <w:r w:rsidR="00365295">
        <w:rPr>
          <w:rStyle w:val="Hyperlink"/>
          <w:rFonts w:ascii="Times New Roman" w:eastAsiaTheme="minorEastAsia" w:hAnsi="Times New Roman" w:cs="Times New Roman"/>
          <w:color w:val="auto"/>
          <w:sz w:val="24"/>
          <w:szCs w:val="24"/>
          <w:u w:val="none"/>
        </w:rPr>
        <w:t>sign or Liahona, Nov. 2008, 29</w:t>
      </w:r>
      <w:r>
        <w:rPr>
          <w:rStyle w:val="Hyperlink"/>
          <w:rFonts w:ascii="Times New Roman" w:eastAsiaTheme="minorEastAsia" w:hAnsi="Times New Roman" w:cs="Times New Roman"/>
          <w:color w:val="auto"/>
          <w:sz w:val="24"/>
          <w:szCs w:val="24"/>
          <w:u w:val="none"/>
        </w:rPr>
        <w:t>)</w:t>
      </w:r>
      <w:r w:rsidR="00365295">
        <w:rPr>
          <w:rStyle w:val="Hyperlink"/>
          <w:rFonts w:ascii="Times New Roman" w:eastAsiaTheme="minorEastAsia" w:hAnsi="Times New Roman" w:cs="Times New Roman"/>
          <w:color w:val="auto"/>
          <w:sz w:val="24"/>
          <w:szCs w:val="24"/>
          <w:u w:val="none"/>
        </w:rPr>
        <w:t xml:space="preserve"> </w:t>
      </w:r>
    </w:p>
    <w:p w14:paraId="18C6D553" w14:textId="0121AC3C" w:rsidR="00365295" w:rsidRDefault="00812669" w:rsidP="00365295">
      <w:pPr>
        <w:pStyle w:val="ListParagraph"/>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br/>
        <w:t xml:space="preserve">One of my favorite scriptures about angels is </w:t>
      </w:r>
      <w:r w:rsidR="006E1AC0">
        <w:rPr>
          <w:rStyle w:val="Hyperlink"/>
          <w:rFonts w:ascii="Times New Roman" w:eastAsiaTheme="minorEastAsia" w:hAnsi="Times New Roman" w:cs="Times New Roman"/>
          <w:color w:val="auto"/>
          <w:sz w:val="24"/>
          <w:szCs w:val="24"/>
          <w:u w:val="none"/>
        </w:rPr>
        <w:t xml:space="preserve">found in </w:t>
      </w:r>
      <w:r w:rsidRPr="00812669">
        <w:rPr>
          <w:rStyle w:val="Hyperlink"/>
          <w:rFonts w:ascii="Times New Roman" w:eastAsiaTheme="minorEastAsia" w:hAnsi="Times New Roman" w:cs="Times New Roman"/>
          <w:color w:val="auto"/>
          <w:sz w:val="24"/>
          <w:szCs w:val="24"/>
          <w:u w:val="none"/>
        </w:rPr>
        <w:t>Hebrews 12: 2</w:t>
      </w:r>
      <w:r>
        <w:rPr>
          <w:rStyle w:val="Hyperlink"/>
          <w:rFonts w:ascii="Times New Roman" w:eastAsiaTheme="minorEastAsia" w:hAnsi="Times New Roman" w:cs="Times New Roman"/>
          <w:color w:val="auto"/>
          <w:sz w:val="24"/>
          <w:szCs w:val="24"/>
          <w:u w:val="none"/>
        </w:rPr>
        <w:t>:</w:t>
      </w:r>
      <w:r w:rsidRPr="00812669">
        <w:rPr>
          <w:rStyle w:val="Hyperlink"/>
          <w:rFonts w:ascii="Times New Roman" w:eastAsiaTheme="minorEastAsia" w:hAnsi="Times New Roman" w:cs="Times New Roman"/>
          <w:color w:val="auto"/>
          <w:sz w:val="24"/>
          <w:szCs w:val="24"/>
          <w:u w:val="none"/>
        </w:rPr>
        <w:t xml:space="preserve"> </w:t>
      </w:r>
      <w:r w:rsidRPr="00812669">
        <w:rPr>
          <w:rStyle w:val="Hyperlink"/>
          <w:rFonts w:ascii="Times New Roman" w:eastAsiaTheme="minorEastAsia" w:hAnsi="Times New Roman" w:cs="Times New Roman"/>
          <w:b/>
          <w:i/>
          <w:color w:val="auto"/>
          <w:sz w:val="24"/>
          <w:szCs w:val="24"/>
          <w:u w:val="none"/>
        </w:rPr>
        <w:t>“Be not forgetful to entertain strangers: for thereby some have entertained angels unawares.”</w:t>
      </w:r>
      <w:r>
        <w:rPr>
          <w:rStyle w:val="Hyperlink"/>
          <w:rFonts w:ascii="Times New Roman" w:eastAsiaTheme="minorEastAsia" w:hAnsi="Times New Roman" w:cs="Times New Roman"/>
          <w:color w:val="auto"/>
          <w:sz w:val="24"/>
          <w:szCs w:val="24"/>
          <w:u w:val="none"/>
        </w:rPr>
        <w:br/>
      </w:r>
    </w:p>
    <w:p w14:paraId="570A8D96" w14:textId="2B91FE9F" w:rsidR="00365295" w:rsidRDefault="00365295" w:rsidP="00365295">
      <w:pPr>
        <w:pStyle w:val="ListParagraph"/>
        <w:spacing w:after="160" w:line="259" w:lineRule="auto"/>
        <w:rPr>
          <w:rStyle w:val="Hyperlink"/>
          <w:rFonts w:ascii="Times New Roman" w:eastAsiaTheme="minorEastAsia" w:hAnsi="Times New Roman" w:cs="Times New Roman"/>
          <w:b/>
          <w:color w:val="auto"/>
          <w:sz w:val="24"/>
          <w:szCs w:val="24"/>
          <w:u w:val="none"/>
        </w:rPr>
      </w:pPr>
      <w:r>
        <w:rPr>
          <w:rStyle w:val="Hyperlink"/>
          <w:rFonts w:ascii="Times New Roman" w:eastAsiaTheme="minorEastAsia" w:hAnsi="Times New Roman" w:cs="Times New Roman"/>
          <w:color w:val="auto"/>
          <w:sz w:val="24"/>
          <w:szCs w:val="24"/>
          <w:u w:val="none"/>
        </w:rPr>
        <w:t>----</w:t>
      </w:r>
      <w:r w:rsidR="006E1AC0">
        <w:rPr>
          <w:rStyle w:val="Hyperlink"/>
          <w:rFonts w:ascii="Times New Roman" w:eastAsiaTheme="minorEastAsia" w:hAnsi="Times New Roman" w:cs="Times New Roman"/>
          <w:color w:val="auto"/>
          <w:sz w:val="24"/>
          <w:szCs w:val="24"/>
          <w:u w:val="none"/>
        </w:rPr>
        <w:t>With this in mind, r</w:t>
      </w:r>
      <w:r w:rsidR="00812669">
        <w:rPr>
          <w:rStyle w:val="Hyperlink"/>
          <w:rFonts w:ascii="Times New Roman" w:eastAsiaTheme="minorEastAsia" w:hAnsi="Times New Roman" w:cs="Times New Roman"/>
          <w:color w:val="auto"/>
          <w:sz w:val="24"/>
          <w:szCs w:val="24"/>
          <w:u w:val="none"/>
        </w:rPr>
        <w:t>espond to one of the following:</w:t>
      </w:r>
      <w:r w:rsidR="00812669">
        <w:rPr>
          <w:rStyle w:val="Hyperlink"/>
          <w:rFonts w:ascii="Times New Roman" w:eastAsiaTheme="minorEastAsia" w:hAnsi="Times New Roman" w:cs="Times New Roman"/>
          <w:color w:val="auto"/>
          <w:sz w:val="24"/>
          <w:szCs w:val="24"/>
          <w:u w:val="none"/>
        </w:rPr>
        <w:br/>
      </w:r>
      <w:r w:rsidR="00812669" w:rsidRPr="00812669">
        <w:rPr>
          <w:rStyle w:val="Hyperlink"/>
          <w:rFonts w:ascii="Times New Roman" w:eastAsiaTheme="minorEastAsia" w:hAnsi="Times New Roman" w:cs="Times New Roman"/>
          <w:b/>
          <w:color w:val="auto"/>
          <w:sz w:val="24"/>
          <w:szCs w:val="24"/>
          <w:u w:val="none"/>
        </w:rPr>
        <w:t>1) How would you explain to</w:t>
      </w:r>
      <w:r w:rsidRPr="00812669">
        <w:rPr>
          <w:rStyle w:val="Hyperlink"/>
          <w:rFonts w:ascii="Times New Roman" w:eastAsiaTheme="minorEastAsia" w:hAnsi="Times New Roman" w:cs="Times New Roman"/>
          <w:b/>
          <w:color w:val="auto"/>
          <w:sz w:val="24"/>
          <w:szCs w:val="24"/>
          <w:u w:val="none"/>
        </w:rPr>
        <w:t xml:space="preserve"> someone </w:t>
      </w:r>
      <w:r w:rsidR="00812669" w:rsidRPr="00812669">
        <w:rPr>
          <w:rStyle w:val="Hyperlink"/>
          <w:rFonts w:ascii="Times New Roman" w:eastAsiaTheme="minorEastAsia" w:hAnsi="Times New Roman" w:cs="Times New Roman"/>
          <w:b/>
          <w:color w:val="auto"/>
          <w:sz w:val="24"/>
          <w:szCs w:val="24"/>
          <w:u w:val="none"/>
        </w:rPr>
        <w:t>the LDS view of angels?</w:t>
      </w:r>
      <w:r w:rsidRPr="00812669">
        <w:rPr>
          <w:rStyle w:val="Hyperlink"/>
          <w:rFonts w:ascii="Times New Roman" w:eastAsiaTheme="minorEastAsia" w:hAnsi="Times New Roman" w:cs="Times New Roman"/>
          <w:b/>
          <w:color w:val="auto"/>
          <w:sz w:val="24"/>
          <w:szCs w:val="24"/>
          <w:u w:val="none"/>
        </w:rPr>
        <w:t xml:space="preserve"> </w:t>
      </w:r>
      <w:r w:rsidR="00812669" w:rsidRPr="00812669">
        <w:rPr>
          <w:rStyle w:val="Hyperlink"/>
          <w:rFonts w:ascii="Times New Roman" w:eastAsiaTheme="minorEastAsia" w:hAnsi="Times New Roman" w:cs="Times New Roman"/>
          <w:b/>
          <w:color w:val="auto"/>
          <w:sz w:val="24"/>
          <w:szCs w:val="24"/>
          <w:u w:val="none"/>
        </w:rPr>
        <w:t xml:space="preserve"> </w:t>
      </w:r>
    </w:p>
    <w:p w14:paraId="1AE1F15B" w14:textId="454E37EF" w:rsidR="004D6032" w:rsidRPr="004D6032" w:rsidRDefault="004D6032" w:rsidP="00365295">
      <w:pPr>
        <w:pStyle w:val="ListParagraph"/>
        <w:spacing w:after="160" w:line="259" w:lineRule="auto"/>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b/>
          <w:color w:val="auto"/>
          <w:sz w:val="24"/>
          <w:szCs w:val="24"/>
          <w:u w:val="none"/>
        </w:rPr>
        <w:t>-</w:t>
      </w:r>
      <w:r w:rsidRPr="004D6032">
        <w:rPr>
          <w:rStyle w:val="Hyperlink"/>
          <w:rFonts w:ascii="Times New Roman" w:eastAsiaTheme="minorEastAsia" w:hAnsi="Times New Roman" w:cs="Times New Roman"/>
          <w:color w:val="auto"/>
          <w:sz w:val="24"/>
          <w:szCs w:val="24"/>
          <w:u w:val="none"/>
        </w:rPr>
        <w:t xml:space="preserve"> </w:t>
      </w:r>
      <w:r w:rsidRPr="004D6032">
        <w:rPr>
          <w:rStyle w:val="Hyperlink"/>
          <w:rFonts w:ascii="Times New Roman" w:eastAsiaTheme="minorEastAsia" w:hAnsi="Times New Roman" w:cs="Times New Roman"/>
          <w:color w:val="auto"/>
          <w:sz w:val="24"/>
          <w:szCs w:val="24"/>
          <w:highlight w:val="yellow"/>
          <w:u w:val="none"/>
        </w:rPr>
        <w:t xml:space="preserve">We believe that God has always used angels to fulfill his purposes. We don’t believe it is likely to see an angel throughout </w:t>
      </w:r>
      <w:proofErr w:type="gramStart"/>
      <w:r w:rsidRPr="004D6032">
        <w:rPr>
          <w:rStyle w:val="Hyperlink"/>
          <w:rFonts w:ascii="Times New Roman" w:eastAsiaTheme="minorEastAsia" w:hAnsi="Times New Roman" w:cs="Times New Roman"/>
          <w:color w:val="auto"/>
          <w:sz w:val="24"/>
          <w:szCs w:val="24"/>
          <w:highlight w:val="yellow"/>
          <w:u w:val="none"/>
        </w:rPr>
        <w:t>ones</w:t>
      </w:r>
      <w:proofErr w:type="gramEnd"/>
      <w:r w:rsidRPr="004D6032">
        <w:rPr>
          <w:rStyle w:val="Hyperlink"/>
          <w:rFonts w:ascii="Times New Roman" w:eastAsiaTheme="minorEastAsia" w:hAnsi="Times New Roman" w:cs="Times New Roman"/>
          <w:color w:val="auto"/>
          <w:sz w:val="24"/>
          <w:szCs w:val="24"/>
          <w:highlight w:val="yellow"/>
          <w:u w:val="none"/>
        </w:rPr>
        <w:t xml:space="preserve"> life, but it is possible, and either way we believe God is using angels to help us whether we see them or not.</w:t>
      </w:r>
    </w:p>
    <w:p w14:paraId="09AAFD0A" w14:textId="219032F3" w:rsidR="00812669" w:rsidRPr="004D6032" w:rsidRDefault="00812669" w:rsidP="00365295">
      <w:pPr>
        <w:pStyle w:val="ListParagraph"/>
        <w:spacing w:after="160" w:line="259" w:lineRule="auto"/>
        <w:rPr>
          <w:rStyle w:val="Hyperlink"/>
          <w:rFonts w:ascii="Times New Roman" w:eastAsiaTheme="minorEastAsia" w:hAnsi="Times New Roman" w:cs="Times New Roman"/>
          <w:color w:val="auto"/>
          <w:sz w:val="24"/>
          <w:szCs w:val="24"/>
          <w:u w:val="none"/>
        </w:rPr>
      </w:pPr>
      <w:r w:rsidRPr="004D6032">
        <w:rPr>
          <w:rStyle w:val="Hyperlink"/>
          <w:rFonts w:ascii="Times New Roman" w:eastAsiaTheme="minorEastAsia" w:hAnsi="Times New Roman" w:cs="Times New Roman"/>
          <w:color w:val="auto"/>
          <w:sz w:val="24"/>
          <w:szCs w:val="24"/>
          <w:u w:val="none"/>
        </w:rPr>
        <w:t>2) What is your favorite scripture about angels?</w:t>
      </w:r>
    </w:p>
    <w:p w14:paraId="0D8BBC3B" w14:textId="193FBCB7" w:rsidR="00365295" w:rsidRDefault="0068110E" w:rsidP="00E829F3">
      <w:pPr>
        <w:pStyle w:val="ListParagraph"/>
        <w:numPr>
          <w:ilvl w:val="1"/>
          <w:numId w:val="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 </w:t>
      </w:r>
      <w:r w:rsidR="004D6032" w:rsidRPr="004D6032">
        <w:rPr>
          <w:rStyle w:val="Hyperlink"/>
          <w:rFonts w:ascii="Times New Roman" w:eastAsiaTheme="minorEastAsia" w:hAnsi="Times New Roman" w:cs="Times New Roman"/>
          <w:color w:val="auto"/>
          <w:sz w:val="24"/>
          <w:szCs w:val="24"/>
          <w:highlight w:val="yellow"/>
          <w:u w:val="none"/>
        </w:rPr>
        <w:t>2 Nephi 32:3 where it says that angels speak by the power of the Holy Ghost</w:t>
      </w:r>
      <w:r w:rsidR="00365295">
        <w:rPr>
          <w:rStyle w:val="Hyperlink"/>
          <w:rFonts w:ascii="Times New Roman" w:eastAsiaTheme="minorEastAsia" w:hAnsi="Times New Roman" w:cs="Times New Roman"/>
          <w:color w:val="auto"/>
          <w:sz w:val="24"/>
          <w:szCs w:val="24"/>
          <w:u w:val="none"/>
        </w:rPr>
        <w:br/>
      </w:r>
      <w:r w:rsidR="00365295">
        <w:rPr>
          <w:rStyle w:val="Hyperlink"/>
          <w:rFonts w:ascii="Times New Roman" w:eastAsiaTheme="minorEastAsia" w:hAnsi="Times New Roman" w:cs="Times New Roman"/>
          <w:color w:val="auto"/>
          <w:sz w:val="24"/>
          <w:szCs w:val="24"/>
          <w:u w:val="none"/>
        </w:rPr>
        <w:br/>
      </w:r>
    </w:p>
    <w:p w14:paraId="32C2ED05" w14:textId="198B5876" w:rsidR="00E468DA" w:rsidRDefault="00365295" w:rsidP="00365295">
      <w:pPr>
        <w:spacing w:after="160" w:line="259" w:lineRule="auto"/>
        <w:rPr>
          <w:rStyle w:val="Hyperlink"/>
          <w:rFonts w:ascii="Times New Roman" w:eastAsiaTheme="minorEastAsia" w:hAnsi="Times New Roman" w:cs="Times New Roman"/>
          <w:b/>
          <w:color w:val="auto"/>
          <w:sz w:val="24"/>
          <w:szCs w:val="24"/>
          <w:u w:val="none"/>
        </w:rPr>
      </w:pPr>
      <w:r w:rsidRPr="00365295">
        <w:rPr>
          <w:rStyle w:val="Hyperlink"/>
          <w:rFonts w:ascii="Times New Roman" w:eastAsiaTheme="minorEastAsia" w:hAnsi="Times New Roman" w:cs="Times New Roman"/>
          <w:b/>
          <w:color w:val="auto"/>
          <w:sz w:val="24"/>
          <w:szCs w:val="24"/>
          <w:u w:val="none"/>
        </w:rPr>
        <w:t>D&amp;C 130</w:t>
      </w:r>
    </w:p>
    <w:p w14:paraId="0878E3BC" w14:textId="0E86AFAB" w:rsidR="00E468DA" w:rsidRPr="00902BE6" w:rsidRDefault="00E468DA" w:rsidP="00E829F3">
      <w:pPr>
        <w:spacing w:after="160" w:line="259" w:lineRule="auto"/>
        <w:rPr>
          <w:rStyle w:val="Hyperlink"/>
          <w:rFonts w:ascii="Times New Roman" w:eastAsiaTheme="minorEastAsia" w:hAnsi="Times New Roman" w:cs="Times New Roman"/>
          <w:b/>
          <w:color w:val="auto"/>
          <w:sz w:val="28"/>
          <w:szCs w:val="28"/>
          <w:u w:val="none"/>
        </w:rPr>
      </w:pPr>
      <w:r w:rsidRPr="00902BE6">
        <w:rPr>
          <w:rStyle w:val="Hyperlink"/>
          <w:rFonts w:ascii="Times New Roman" w:eastAsiaTheme="minorEastAsia" w:hAnsi="Times New Roman" w:cs="Times New Roman"/>
          <w:b/>
          <w:color w:val="auto"/>
          <w:sz w:val="28"/>
          <w:szCs w:val="28"/>
          <w:highlight w:val="cyan"/>
          <w:u w:val="none"/>
        </w:rPr>
        <w:t xml:space="preserve">On April 2, 1843, Joseph Smith held a stake conference with Saints in Ramus, Illinois, which was about 20 miles southeast of Nauvoo. </w:t>
      </w:r>
      <w:r w:rsidR="00902BE6">
        <w:rPr>
          <w:rStyle w:val="Hyperlink"/>
          <w:rFonts w:ascii="Times New Roman" w:eastAsiaTheme="minorEastAsia" w:hAnsi="Times New Roman" w:cs="Times New Roman"/>
          <w:b/>
          <w:color w:val="auto"/>
          <w:sz w:val="28"/>
          <w:szCs w:val="28"/>
          <w:highlight w:val="cyan"/>
          <w:u w:val="none"/>
        </w:rPr>
        <w:t>A few</w:t>
      </w:r>
      <w:r w:rsidRPr="00902BE6">
        <w:rPr>
          <w:rStyle w:val="Hyperlink"/>
          <w:rFonts w:ascii="Times New Roman" w:eastAsiaTheme="minorEastAsia" w:hAnsi="Times New Roman" w:cs="Times New Roman"/>
          <w:b/>
          <w:color w:val="auto"/>
          <w:sz w:val="28"/>
          <w:szCs w:val="28"/>
          <w:highlight w:val="cyan"/>
          <w:u w:val="none"/>
        </w:rPr>
        <w:t xml:space="preserve"> incorrect things had been preached</w:t>
      </w:r>
      <w:r w:rsidR="00902BE6" w:rsidRPr="00902BE6">
        <w:rPr>
          <w:rStyle w:val="Hyperlink"/>
          <w:rFonts w:ascii="Times New Roman" w:eastAsiaTheme="minorEastAsia" w:hAnsi="Times New Roman" w:cs="Times New Roman"/>
          <w:b/>
          <w:color w:val="auto"/>
          <w:sz w:val="28"/>
          <w:szCs w:val="28"/>
          <w:highlight w:val="cyan"/>
          <w:u w:val="none"/>
        </w:rPr>
        <w:t xml:space="preserve"> by Orson Hyde</w:t>
      </w:r>
      <w:r w:rsidRPr="00902BE6">
        <w:rPr>
          <w:rStyle w:val="Hyperlink"/>
          <w:rFonts w:ascii="Times New Roman" w:eastAsiaTheme="minorEastAsia" w:hAnsi="Times New Roman" w:cs="Times New Roman"/>
          <w:b/>
          <w:color w:val="auto"/>
          <w:sz w:val="28"/>
          <w:szCs w:val="28"/>
          <w:highlight w:val="cyan"/>
          <w:u w:val="none"/>
        </w:rPr>
        <w:t xml:space="preserve"> in the</w:t>
      </w:r>
      <w:r w:rsidR="00902BE6">
        <w:rPr>
          <w:rStyle w:val="Hyperlink"/>
          <w:rFonts w:ascii="Times New Roman" w:eastAsiaTheme="minorEastAsia" w:hAnsi="Times New Roman" w:cs="Times New Roman"/>
          <w:b/>
          <w:color w:val="auto"/>
          <w:sz w:val="28"/>
          <w:szCs w:val="28"/>
          <w:highlight w:val="cyan"/>
          <w:u w:val="none"/>
        </w:rPr>
        <w:t xml:space="preserve"> morning</w:t>
      </w:r>
      <w:r w:rsidR="00902BE6" w:rsidRPr="00902BE6">
        <w:rPr>
          <w:rStyle w:val="Hyperlink"/>
          <w:rFonts w:ascii="Times New Roman" w:eastAsiaTheme="minorEastAsia" w:hAnsi="Times New Roman" w:cs="Times New Roman"/>
          <w:b/>
          <w:color w:val="auto"/>
          <w:sz w:val="28"/>
          <w:szCs w:val="28"/>
          <w:highlight w:val="cyan"/>
          <w:u w:val="none"/>
        </w:rPr>
        <w:t>,</w:t>
      </w:r>
      <w:r w:rsidRPr="00902BE6">
        <w:rPr>
          <w:rStyle w:val="Hyperlink"/>
          <w:rFonts w:ascii="Times New Roman" w:eastAsiaTheme="minorEastAsia" w:hAnsi="Times New Roman" w:cs="Times New Roman"/>
          <w:b/>
          <w:color w:val="auto"/>
          <w:sz w:val="28"/>
          <w:szCs w:val="28"/>
          <w:highlight w:val="cyan"/>
          <w:u w:val="none"/>
        </w:rPr>
        <w:t xml:space="preserve"> and the Prophet had the responsibility of correct</w:t>
      </w:r>
      <w:r w:rsidR="00902BE6" w:rsidRPr="00902BE6">
        <w:rPr>
          <w:rStyle w:val="Hyperlink"/>
          <w:rFonts w:ascii="Times New Roman" w:eastAsiaTheme="minorEastAsia" w:hAnsi="Times New Roman" w:cs="Times New Roman"/>
          <w:b/>
          <w:color w:val="auto"/>
          <w:sz w:val="28"/>
          <w:szCs w:val="28"/>
          <w:highlight w:val="cyan"/>
          <w:u w:val="none"/>
        </w:rPr>
        <w:t>ing</w:t>
      </w:r>
      <w:r w:rsidRPr="00902BE6">
        <w:rPr>
          <w:rStyle w:val="Hyperlink"/>
          <w:rFonts w:ascii="Times New Roman" w:eastAsiaTheme="minorEastAsia" w:hAnsi="Times New Roman" w:cs="Times New Roman"/>
          <w:b/>
          <w:color w:val="auto"/>
          <w:sz w:val="28"/>
          <w:szCs w:val="28"/>
          <w:highlight w:val="cyan"/>
          <w:u w:val="none"/>
        </w:rPr>
        <w:t xml:space="preserve"> some of the false doctrine taught. </w:t>
      </w:r>
      <w:r w:rsidR="00902BE6" w:rsidRPr="00902BE6">
        <w:rPr>
          <w:rStyle w:val="Hyperlink"/>
          <w:rFonts w:ascii="Times New Roman" w:eastAsiaTheme="minorEastAsia" w:hAnsi="Times New Roman" w:cs="Times New Roman"/>
          <w:b/>
          <w:color w:val="auto"/>
          <w:sz w:val="28"/>
          <w:szCs w:val="28"/>
          <w:highlight w:val="cyan"/>
          <w:u w:val="none"/>
        </w:rPr>
        <w:t>Today, p</w:t>
      </w:r>
      <w:r w:rsidRPr="00902BE6">
        <w:rPr>
          <w:rStyle w:val="Hyperlink"/>
          <w:rFonts w:ascii="Times New Roman" w:eastAsiaTheme="minorEastAsia" w:hAnsi="Times New Roman" w:cs="Times New Roman"/>
          <w:b/>
          <w:color w:val="auto"/>
          <w:sz w:val="28"/>
          <w:szCs w:val="28"/>
          <w:highlight w:val="cyan"/>
          <w:u w:val="none"/>
        </w:rPr>
        <w:t>residing leaders such as prophets, stake presidents, and bishops have that same responsibility. After the morning meeting, Josep</w:t>
      </w:r>
      <w:r w:rsidR="00902BE6" w:rsidRPr="00902BE6">
        <w:rPr>
          <w:rStyle w:val="Hyperlink"/>
          <w:rFonts w:ascii="Times New Roman" w:eastAsiaTheme="minorEastAsia" w:hAnsi="Times New Roman" w:cs="Times New Roman"/>
          <w:b/>
          <w:color w:val="auto"/>
          <w:sz w:val="28"/>
          <w:szCs w:val="28"/>
          <w:highlight w:val="cyan"/>
          <w:u w:val="none"/>
        </w:rPr>
        <w:t>h Smith and</w:t>
      </w:r>
      <w:r w:rsidRPr="00902BE6">
        <w:rPr>
          <w:rStyle w:val="Hyperlink"/>
          <w:rFonts w:ascii="Times New Roman" w:eastAsiaTheme="minorEastAsia" w:hAnsi="Times New Roman" w:cs="Times New Roman"/>
          <w:b/>
          <w:color w:val="auto"/>
          <w:sz w:val="28"/>
          <w:szCs w:val="28"/>
          <w:highlight w:val="cyan"/>
          <w:u w:val="none"/>
        </w:rPr>
        <w:t xml:space="preserve"> Orson Hyde had lunch. Duri</w:t>
      </w:r>
      <w:r w:rsidR="00902BE6" w:rsidRPr="00902BE6">
        <w:rPr>
          <w:rStyle w:val="Hyperlink"/>
          <w:rFonts w:ascii="Times New Roman" w:eastAsiaTheme="minorEastAsia" w:hAnsi="Times New Roman" w:cs="Times New Roman"/>
          <w:b/>
          <w:color w:val="auto"/>
          <w:sz w:val="28"/>
          <w:szCs w:val="28"/>
          <w:highlight w:val="cyan"/>
          <w:u w:val="none"/>
        </w:rPr>
        <w:t xml:space="preserve">ng lunch, the Prophet said </w:t>
      </w:r>
      <w:r w:rsidRPr="00902BE6">
        <w:rPr>
          <w:rStyle w:val="Hyperlink"/>
          <w:rFonts w:ascii="Times New Roman" w:eastAsiaTheme="minorEastAsia" w:hAnsi="Times New Roman" w:cs="Times New Roman"/>
          <w:b/>
          <w:color w:val="auto"/>
          <w:sz w:val="28"/>
          <w:szCs w:val="28"/>
          <w:highlight w:val="cyan"/>
          <w:u w:val="none"/>
        </w:rPr>
        <w:t xml:space="preserve">he “was going to offer some corrections to [Brother Hyde’s] sermon.” </w:t>
      </w:r>
      <w:r w:rsidR="00902BE6" w:rsidRPr="00902BE6">
        <w:rPr>
          <w:rStyle w:val="Hyperlink"/>
          <w:rFonts w:ascii="Times New Roman" w:eastAsiaTheme="minorEastAsia" w:hAnsi="Times New Roman" w:cs="Times New Roman"/>
          <w:b/>
          <w:color w:val="auto"/>
          <w:sz w:val="28"/>
          <w:szCs w:val="28"/>
          <w:highlight w:val="cyan"/>
          <w:u w:val="none"/>
        </w:rPr>
        <w:t>Orson</w:t>
      </w:r>
      <w:r w:rsidRPr="00902BE6">
        <w:rPr>
          <w:rStyle w:val="Hyperlink"/>
          <w:rFonts w:ascii="Times New Roman" w:eastAsiaTheme="minorEastAsia" w:hAnsi="Times New Roman" w:cs="Times New Roman"/>
          <w:b/>
          <w:color w:val="auto"/>
          <w:sz w:val="28"/>
          <w:szCs w:val="28"/>
          <w:highlight w:val="cyan"/>
          <w:u w:val="none"/>
        </w:rPr>
        <w:t xml:space="preserve"> Hyde responded, “They shall be thankfully received” (</w:t>
      </w:r>
      <w:r w:rsidRPr="00902BE6">
        <w:rPr>
          <w:rStyle w:val="Hyperlink"/>
          <w:rFonts w:ascii="Times New Roman" w:eastAsiaTheme="minorEastAsia" w:hAnsi="Times New Roman" w:cs="Times New Roman"/>
          <w:b/>
          <w:i/>
          <w:color w:val="auto"/>
          <w:sz w:val="28"/>
          <w:szCs w:val="28"/>
          <w:highlight w:val="cyan"/>
          <w:u w:val="none"/>
        </w:rPr>
        <w:t>History of the Church, 5:323</w:t>
      </w:r>
      <w:r w:rsidRPr="00902BE6">
        <w:rPr>
          <w:rStyle w:val="Hyperlink"/>
          <w:rFonts w:ascii="Times New Roman" w:eastAsiaTheme="minorEastAsia" w:hAnsi="Times New Roman" w:cs="Times New Roman"/>
          <w:b/>
          <w:color w:val="auto"/>
          <w:sz w:val="28"/>
          <w:szCs w:val="28"/>
          <w:highlight w:val="cyan"/>
          <w:u w:val="none"/>
        </w:rPr>
        <w:t>).</w:t>
      </w:r>
      <w:r w:rsidR="00902BE6" w:rsidRPr="00902BE6">
        <w:rPr>
          <w:rStyle w:val="Hyperlink"/>
          <w:rFonts w:ascii="Times New Roman" w:eastAsiaTheme="minorEastAsia" w:hAnsi="Times New Roman" w:cs="Times New Roman"/>
          <w:b/>
          <w:color w:val="auto"/>
          <w:sz w:val="28"/>
          <w:szCs w:val="28"/>
          <w:highlight w:val="cyan"/>
          <w:u w:val="none"/>
        </w:rPr>
        <w:t xml:space="preserve"> There are many things to learn about how Joseph Smith handled the </w:t>
      </w:r>
      <w:r w:rsidR="00902BE6">
        <w:rPr>
          <w:rStyle w:val="Hyperlink"/>
          <w:rFonts w:ascii="Times New Roman" w:eastAsiaTheme="minorEastAsia" w:hAnsi="Times New Roman" w:cs="Times New Roman"/>
          <w:b/>
          <w:color w:val="auto"/>
          <w:sz w:val="28"/>
          <w:szCs w:val="28"/>
          <w:highlight w:val="cyan"/>
          <w:u w:val="none"/>
        </w:rPr>
        <w:t xml:space="preserve">sensitive </w:t>
      </w:r>
      <w:r w:rsidR="00902BE6" w:rsidRPr="00902BE6">
        <w:rPr>
          <w:rStyle w:val="Hyperlink"/>
          <w:rFonts w:ascii="Times New Roman" w:eastAsiaTheme="minorEastAsia" w:hAnsi="Times New Roman" w:cs="Times New Roman"/>
          <w:b/>
          <w:color w:val="auto"/>
          <w:sz w:val="28"/>
          <w:szCs w:val="28"/>
          <w:highlight w:val="cyan"/>
          <w:u w:val="none"/>
        </w:rPr>
        <w:t xml:space="preserve">situation, and more still from how Brother Hyde </w:t>
      </w:r>
      <w:r w:rsidR="00902BE6" w:rsidRPr="00902BE6">
        <w:rPr>
          <w:rStyle w:val="Hyperlink"/>
          <w:rFonts w:ascii="Times New Roman" w:eastAsiaTheme="minorEastAsia" w:hAnsi="Times New Roman" w:cs="Times New Roman"/>
          <w:b/>
          <w:color w:val="auto"/>
          <w:sz w:val="28"/>
          <w:szCs w:val="28"/>
          <w:highlight w:val="cyan"/>
          <w:u w:val="none"/>
        </w:rPr>
        <w:lastRenderedPageBreak/>
        <w:t>responded, but for now we’ll focus on the actual doctrine that was cleared up.</w:t>
      </w:r>
      <w:r w:rsidR="00902BE6">
        <w:rPr>
          <w:rStyle w:val="Hyperlink"/>
          <w:rFonts w:ascii="Times New Roman" w:eastAsiaTheme="minorEastAsia" w:hAnsi="Times New Roman" w:cs="Times New Roman"/>
          <w:b/>
          <w:color w:val="auto"/>
          <w:sz w:val="28"/>
          <w:szCs w:val="28"/>
          <w:u w:val="none"/>
        </w:rPr>
        <w:br/>
      </w:r>
    </w:p>
    <w:p w14:paraId="20FE0732" w14:textId="55A6326E" w:rsidR="00B15434" w:rsidRDefault="00B15434" w:rsidP="00E829F3">
      <w:pPr>
        <w:pStyle w:val="ListParagraph"/>
        <w:numPr>
          <w:ilvl w:val="0"/>
          <w:numId w:val="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 </w:t>
      </w:r>
      <w:r w:rsidR="00D86E82">
        <w:rPr>
          <w:rStyle w:val="Hyperlink"/>
          <w:rFonts w:ascii="Times New Roman" w:eastAsiaTheme="minorEastAsia" w:hAnsi="Times New Roman" w:cs="Times New Roman"/>
          <w:color w:val="auto"/>
          <w:sz w:val="24"/>
          <w:szCs w:val="24"/>
          <w:u w:val="none"/>
        </w:rPr>
        <w:t xml:space="preserve">What </w:t>
      </w:r>
      <w:r w:rsidR="00D86E82" w:rsidRPr="00D86E82">
        <w:rPr>
          <w:rStyle w:val="Hyperlink"/>
          <w:rFonts w:ascii="Times New Roman" w:eastAsiaTheme="minorEastAsia" w:hAnsi="Times New Roman" w:cs="Times New Roman"/>
          <w:color w:val="auto"/>
          <w:sz w:val="24"/>
          <w:szCs w:val="24"/>
          <w:u w:val="none"/>
        </w:rPr>
        <w:t>did Joseph Smith teach regarding the nature of our relationships in heaven</w:t>
      </w:r>
      <w:r w:rsidR="00D86E82">
        <w:rPr>
          <w:rStyle w:val="Hyperlink"/>
          <w:rFonts w:ascii="Times New Roman" w:eastAsiaTheme="minorEastAsia" w:hAnsi="Times New Roman" w:cs="Times New Roman"/>
          <w:color w:val="auto"/>
          <w:sz w:val="24"/>
          <w:szCs w:val="24"/>
          <w:u w:val="none"/>
        </w:rPr>
        <w:t xml:space="preserve">? </w:t>
      </w:r>
      <w:r w:rsidR="00D86E82" w:rsidRPr="00D86E82">
        <w:rPr>
          <w:rStyle w:val="Hyperlink"/>
          <w:rFonts w:ascii="Times New Roman" w:eastAsiaTheme="minorEastAsia" w:hAnsi="Times New Roman" w:cs="Times New Roman"/>
          <w:b/>
          <w:color w:val="auto"/>
          <w:sz w:val="24"/>
          <w:szCs w:val="24"/>
          <w:u w:val="none"/>
        </w:rPr>
        <w:t>(Vs 2)</w:t>
      </w:r>
      <w:r w:rsidR="00D86E82">
        <w:rPr>
          <w:rStyle w:val="Hyperlink"/>
          <w:rFonts w:ascii="Times New Roman" w:eastAsiaTheme="minorEastAsia" w:hAnsi="Times New Roman" w:cs="Times New Roman"/>
          <w:color w:val="auto"/>
          <w:sz w:val="24"/>
          <w:szCs w:val="24"/>
          <w:u w:val="none"/>
        </w:rPr>
        <w:t xml:space="preserve"> </w:t>
      </w:r>
      <w:r w:rsidR="00D86E82" w:rsidRPr="00D86E82">
        <w:rPr>
          <w:rStyle w:val="Hyperlink"/>
          <w:rFonts w:ascii="Times New Roman" w:eastAsiaTheme="minorEastAsia" w:hAnsi="Times New Roman" w:cs="Times New Roman"/>
          <w:color w:val="auto"/>
          <w:sz w:val="24"/>
          <w:szCs w:val="24"/>
          <w:u w:val="none"/>
        </w:rPr>
        <w:t xml:space="preserve">How might </w:t>
      </w:r>
      <w:r w:rsidR="00D86E82">
        <w:rPr>
          <w:rStyle w:val="Hyperlink"/>
          <w:rFonts w:ascii="Times New Roman" w:eastAsiaTheme="minorEastAsia" w:hAnsi="Times New Roman" w:cs="Times New Roman"/>
          <w:color w:val="auto"/>
          <w:sz w:val="24"/>
          <w:szCs w:val="24"/>
          <w:u w:val="none"/>
        </w:rPr>
        <w:t xml:space="preserve">incorporating </w:t>
      </w:r>
      <w:r w:rsidR="00D86E82" w:rsidRPr="00D86E82">
        <w:rPr>
          <w:rStyle w:val="Hyperlink"/>
          <w:rFonts w:ascii="Times New Roman" w:eastAsiaTheme="minorEastAsia" w:hAnsi="Times New Roman" w:cs="Times New Roman"/>
          <w:color w:val="auto"/>
          <w:sz w:val="24"/>
          <w:szCs w:val="24"/>
          <w:u w:val="none"/>
        </w:rPr>
        <w:t>this truth</w:t>
      </w:r>
      <w:r w:rsidR="00D86E82">
        <w:rPr>
          <w:rStyle w:val="Hyperlink"/>
          <w:rFonts w:ascii="Times New Roman" w:eastAsiaTheme="minorEastAsia" w:hAnsi="Times New Roman" w:cs="Times New Roman"/>
          <w:color w:val="auto"/>
          <w:sz w:val="24"/>
          <w:szCs w:val="24"/>
          <w:u w:val="none"/>
        </w:rPr>
        <w:t xml:space="preserve"> in your own life</w:t>
      </w:r>
      <w:r w:rsidR="00D86E82" w:rsidRPr="00D86E82">
        <w:rPr>
          <w:rStyle w:val="Hyperlink"/>
          <w:rFonts w:ascii="Times New Roman" w:eastAsiaTheme="minorEastAsia" w:hAnsi="Times New Roman" w:cs="Times New Roman"/>
          <w:color w:val="auto"/>
          <w:sz w:val="24"/>
          <w:szCs w:val="24"/>
          <w:u w:val="none"/>
        </w:rPr>
        <w:t xml:space="preserve"> influence your interaction with others?</w:t>
      </w:r>
    </w:p>
    <w:p w14:paraId="58A7226C" w14:textId="5BB54694" w:rsidR="0068110E" w:rsidRPr="00D86E82" w:rsidRDefault="0068110E" w:rsidP="00E829F3">
      <w:pPr>
        <w:pStyle w:val="ListParagraph"/>
        <w:numPr>
          <w:ilvl w:val="1"/>
          <w:numId w:val="1"/>
        </w:numPr>
        <w:spacing w:after="160" w:line="259" w:lineRule="auto"/>
        <w:rPr>
          <w:rStyle w:val="Hyperlink"/>
          <w:rFonts w:ascii="Times New Roman" w:eastAsiaTheme="minorEastAsia" w:hAnsi="Times New Roman" w:cs="Times New Roman"/>
          <w:color w:val="auto"/>
          <w:sz w:val="24"/>
          <w:szCs w:val="24"/>
          <w:u w:val="none"/>
        </w:rPr>
      </w:pPr>
      <w:r w:rsidRPr="00D86E82">
        <w:rPr>
          <w:rStyle w:val="Hyperlink"/>
          <w:rFonts w:ascii="Times New Roman" w:eastAsiaTheme="minorEastAsia" w:hAnsi="Times New Roman" w:cs="Times New Roman"/>
          <w:color w:val="auto"/>
          <w:sz w:val="24"/>
          <w:szCs w:val="24"/>
          <w:u w:val="none"/>
        </w:rPr>
        <w:t xml:space="preserve"> </w:t>
      </w:r>
      <w:r w:rsidR="004D6032" w:rsidRPr="004D6032">
        <w:rPr>
          <w:rStyle w:val="Hyperlink"/>
          <w:rFonts w:ascii="Times New Roman" w:eastAsiaTheme="minorEastAsia" w:hAnsi="Times New Roman" w:cs="Times New Roman"/>
          <w:color w:val="auto"/>
          <w:sz w:val="24"/>
          <w:szCs w:val="24"/>
          <w:highlight w:val="yellow"/>
          <w:u w:val="none"/>
        </w:rPr>
        <w:t>The same sociality which exists among us now will exist in heaven, only it will be coupled with eternal glory</w:t>
      </w:r>
      <w:r w:rsidR="004D6032">
        <w:rPr>
          <w:rStyle w:val="Hyperlink"/>
          <w:rFonts w:ascii="Times New Roman" w:eastAsiaTheme="minorEastAsia" w:hAnsi="Times New Roman" w:cs="Times New Roman"/>
          <w:color w:val="auto"/>
          <w:sz w:val="24"/>
          <w:szCs w:val="24"/>
          <w:u w:val="none"/>
        </w:rPr>
        <w:t>.</w:t>
      </w:r>
    </w:p>
    <w:p w14:paraId="2130D9C5" w14:textId="71E33001" w:rsidR="00B15434" w:rsidRPr="00D86E82" w:rsidRDefault="004D6032" w:rsidP="00E829F3">
      <w:pPr>
        <w:pStyle w:val="ListParagraph"/>
        <w:numPr>
          <w:ilvl w:val="1"/>
          <w:numId w:val="1"/>
        </w:numPr>
        <w:spacing w:after="160" w:line="259" w:lineRule="auto"/>
        <w:rPr>
          <w:rStyle w:val="Hyperlink"/>
          <w:rFonts w:ascii="Times New Roman" w:eastAsiaTheme="minorEastAsia" w:hAnsi="Times New Roman" w:cs="Times New Roman"/>
          <w:color w:val="auto"/>
          <w:sz w:val="24"/>
          <w:szCs w:val="24"/>
          <w:u w:val="none"/>
        </w:rPr>
      </w:pPr>
      <w:r w:rsidRPr="0012611E">
        <w:rPr>
          <w:rStyle w:val="Hyperlink"/>
          <w:rFonts w:ascii="Times New Roman" w:eastAsiaTheme="minorEastAsia" w:hAnsi="Times New Roman" w:cs="Times New Roman"/>
          <w:color w:val="auto"/>
          <w:sz w:val="24"/>
          <w:szCs w:val="24"/>
          <w:highlight w:val="yellow"/>
          <w:u w:val="none"/>
        </w:rPr>
        <w:t xml:space="preserve">Knowing this truth should cause us to try </w:t>
      </w:r>
      <w:r w:rsidR="0012611E" w:rsidRPr="0012611E">
        <w:rPr>
          <w:rStyle w:val="Hyperlink"/>
          <w:rFonts w:ascii="Times New Roman" w:eastAsiaTheme="minorEastAsia" w:hAnsi="Times New Roman" w:cs="Times New Roman"/>
          <w:color w:val="auto"/>
          <w:sz w:val="24"/>
          <w:szCs w:val="24"/>
          <w:highlight w:val="yellow"/>
          <w:u w:val="none"/>
        </w:rPr>
        <w:t>live holy lives now to prepare for the eternal glory our relationships will have in the next life.</w:t>
      </w:r>
      <w:r w:rsidR="00B15434" w:rsidRPr="00D86E82">
        <w:rPr>
          <w:rStyle w:val="Hyperlink"/>
          <w:rFonts w:ascii="Times New Roman" w:eastAsiaTheme="minorEastAsia" w:hAnsi="Times New Roman" w:cs="Times New Roman"/>
          <w:color w:val="auto"/>
          <w:sz w:val="24"/>
          <w:szCs w:val="24"/>
          <w:u w:val="none"/>
        </w:rPr>
        <w:br/>
      </w:r>
    </w:p>
    <w:p w14:paraId="2B54D9B0" w14:textId="06FA551E" w:rsidR="00D86E82" w:rsidRDefault="00D86E82" w:rsidP="00E829F3">
      <w:pPr>
        <w:pStyle w:val="ListParagraph"/>
        <w:numPr>
          <w:ilvl w:val="0"/>
          <w:numId w:val="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 In your own words, what do we learn in verse 9 about the future of the Earth? </w:t>
      </w:r>
    </w:p>
    <w:p w14:paraId="5938768B" w14:textId="2AB04F61" w:rsidR="00D86E82" w:rsidRDefault="0012611E" w:rsidP="00E829F3">
      <w:pPr>
        <w:pStyle w:val="ListParagraph"/>
        <w:numPr>
          <w:ilvl w:val="1"/>
          <w:numId w:val="1"/>
        </w:numPr>
        <w:spacing w:after="160" w:line="259" w:lineRule="auto"/>
        <w:rPr>
          <w:rStyle w:val="Hyperlink"/>
          <w:rFonts w:ascii="Times New Roman" w:eastAsiaTheme="minorEastAsia" w:hAnsi="Times New Roman" w:cs="Times New Roman"/>
          <w:color w:val="auto"/>
          <w:sz w:val="24"/>
          <w:szCs w:val="24"/>
          <w:u w:val="none"/>
        </w:rPr>
      </w:pPr>
      <w:r w:rsidRPr="0012611E">
        <w:rPr>
          <w:rStyle w:val="Hyperlink"/>
          <w:rFonts w:ascii="Times New Roman" w:eastAsiaTheme="minorEastAsia" w:hAnsi="Times New Roman" w:cs="Times New Roman"/>
          <w:color w:val="auto"/>
          <w:sz w:val="24"/>
          <w:szCs w:val="24"/>
          <w:highlight w:val="yellow"/>
          <w:u w:val="none"/>
        </w:rPr>
        <w:t xml:space="preserve">The earth will become </w:t>
      </w:r>
      <w:proofErr w:type="spellStart"/>
      <w:r w:rsidRPr="0012611E">
        <w:rPr>
          <w:rStyle w:val="Hyperlink"/>
          <w:rFonts w:ascii="Times New Roman" w:eastAsiaTheme="minorEastAsia" w:hAnsi="Times New Roman" w:cs="Times New Roman"/>
          <w:color w:val="auto"/>
          <w:sz w:val="24"/>
          <w:szCs w:val="24"/>
          <w:highlight w:val="yellow"/>
          <w:u w:val="none"/>
        </w:rPr>
        <w:t>celestialized</w:t>
      </w:r>
      <w:proofErr w:type="spellEnd"/>
      <w:r w:rsidRPr="0012611E">
        <w:rPr>
          <w:rStyle w:val="Hyperlink"/>
          <w:rFonts w:ascii="Times New Roman" w:eastAsiaTheme="minorEastAsia" w:hAnsi="Times New Roman" w:cs="Times New Roman"/>
          <w:color w:val="auto"/>
          <w:sz w:val="24"/>
          <w:szCs w:val="24"/>
          <w:highlight w:val="yellow"/>
          <w:u w:val="none"/>
        </w:rPr>
        <w:t xml:space="preserve"> and will be a place for inhabitants to be close to God.</w:t>
      </w:r>
      <w:r w:rsidR="00D86E82">
        <w:rPr>
          <w:rStyle w:val="Hyperlink"/>
          <w:rFonts w:ascii="Times New Roman" w:eastAsiaTheme="minorEastAsia" w:hAnsi="Times New Roman" w:cs="Times New Roman"/>
          <w:color w:val="auto"/>
          <w:sz w:val="24"/>
          <w:szCs w:val="24"/>
          <w:u w:val="none"/>
        </w:rPr>
        <w:br/>
      </w:r>
    </w:p>
    <w:p w14:paraId="78639C02" w14:textId="712FFE37" w:rsidR="0032261E" w:rsidRDefault="0032261E" w:rsidP="00E829F3">
      <w:pPr>
        <w:pStyle w:val="ListParagraph"/>
        <w:numPr>
          <w:ilvl w:val="0"/>
          <w:numId w:val="1"/>
        </w:numPr>
        <w:spacing w:after="160" w:line="259" w:lineRule="auto"/>
        <w:rPr>
          <w:rStyle w:val="Hyperlink"/>
          <w:rFonts w:ascii="Times New Roman" w:eastAsiaTheme="minorEastAsia" w:hAnsi="Times New Roman" w:cs="Times New Roman"/>
          <w:color w:val="auto"/>
          <w:sz w:val="24"/>
          <w:szCs w:val="24"/>
          <w:u w:val="none"/>
        </w:rPr>
      </w:pPr>
      <w:r w:rsidRPr="001B2959">
        <w:rPr>
          <w:rStyle w:val="Hyperlink"/>
          <w:rFonts w:ascii="Times New Roman" w:eastAsiaTheme="minorEastAsia" w:hAnsi="Times New Roman" w:cs="Times New Roman"/>
          <w:color w:val="auto"/>
          <w:sz w:val="24"/>
          <w:szCs w:val="24"/>
          <w:u w:val="none"/>
        </w:rPr>
        <w:t xml:space="preserve">Why do you think </w:t>
      </w:r>
      <w:r w:rsidR="003A780E">
        <w:rPr>
          <w:rStyle w:val="Hyperlink"/>
          <w:rFonts w:ascii="Times New Roman" w:eastAsiaTheme="minorEastAsia" w:hAnsi="Times New Roman" w:cs="Times New Roman"/>
          <w:color w:val="auto"/>
          <w:sz w:val="24"/>
          <w:szCs w:val="24"/>
          <w:u w:val="none"/>
        </w:rPr>
        <w:t xml:space="preserve">some </w:t>
      </w:r>
      <w:r w:rsidRPr="001B2959">
        <w:rPr>
          <w:rStyle w:val="Hyperlink"/>
          <w:rFonts w:ascii="Times New Roman" w:eastAsiaTheme="minorEastAsia" w:hAnsi="Times New Roman" w:cs="Times New Roman"/>
          <w:color w:val="auto"/>
          <w:sz w:val="24"/>
          <w:szCs w:val="24"/>
          <w:u w:val="none"/>
        </w:rPr>
        <w:t xml:space="preserve">members of the Church might have believed that Christ’s Second Coming would occur </w:t>
      </w:r>
      <w:r w:rsidR="00B15434">
        <w:rPr>
          <w:rStyle w:val="Hyperlink"/>
          <w:rFonts w:ascii="Times New Roman" w:eastAsiaTheme="minorEastAsia" w:hAnsi="Times New Roman" w:cs="Times New Roman"/>
          <w:color w:val="auto"/>
          <w:sz w:val="24"/>
          <w:szCs w:val="24"/>
          <w:u w:val="none"/>
        </w:rPr>
        <w:t xml:space="preserve">sometime </w:t>
      </w:r>
      <w:r w:rsidRPr="001B2959">
        <w:rPr>
          <w:rStyle w:val="Hyperlink"/>
          <w:rFonts w:ascii="Times New Roman" w:eastAsiaTheme="minorEastAsia" w:hAnsi="Times New Roman" w:cs="Times New Roman"/>
          <w:color w:val="auto"/>
          <w:sz w:val="24"/>
          <w:szCs w:val="24"/>
          <w:u w:val="none"/>
        </w:rPr>
        <w:t>in 1890?</w:t>
      </w:r>
    </w:p>
    <w:p w14:paraId="2064F423" w14:textId="21D10453" w:rsidR="0032261E" w:rsidRDefault="0012611E" w:rsidP="00E829F3">
      <w:pPr>
        <w:pStyle w:val="ListParagraph"/>
        <w:numPr>
          <w:ilvl w:val="1"/>
          <w:numId w:val="1"/>
        </w:numPr>
        <w:spacing w:after="160" w:line="259" w:lineRule="auto"/>
        <w:rPr>
          <w:rStyle w:val="Hyperlink"/>
          <w:rFonts w:ascii="Times New Roman" w:eastAsiaTheme="minorEastAsia" w:hAnsi="Times New Roman" w:cs="Times New Roman"/>
          <w:color w:val="auto"/>
          <w:sz w:val="24"/>
          <w:szCs w:val="24"/>
          <w:u w:val="none"/>
        </w:rPr>
      </w:pPr>
      <w:r w:rsidRPr="0012611E">
        <w:rPr>
          <w:rStyle w:val="Hyperlink"/>
          <w:rFonts w:ascii="Times New Roman" w:eastAsiaTheme="minorEastAsia" w:hAnsi="Times New Roman" w:cs="Times New Roman"/>
          <w:color w:val="auto"/>
          <w:sz w:val="24"/>
          <w:szCs w:val="24"/>
          <w:highlight w:val="yellow"/>
          <w:u w:val="none"/>
        </w:rPr>
        <w:t>Because Joseph received a revelation saying that if he lives until he is 85 then he will see the face of Christ.</w:t>
      </w:r>
      <w:r w:rsidR="0032261E">
        <w:rPr>
          <w:rStyle w:val="Hyperlink"/>
          <w:rFonts w:ascii="Times New Roman" w:eastAsiaTheme="minorEastAsia" w:hAnsi="Times New Roman" w:cs="Times New Roman"/>
          <w:color w:val="auto"/>
          <w:sz w:val="24"/>
          <w:szCs w:val="24"/>
          <w:u w:val="none"/>
        </w:rPr>
        <w:br/>
        <w:t xml:space="preserve"> </w:t>
      </w:r>
    </w:p>
    <w:p w14:paraId="5BF69C7C" w14:textId="4FBA3612" w:rsidR="0032261E" w:rsidRDefault="00B261BE" w:rsidP="00E829F3">
      <w:pPr>
        <w:pStyle w:val="ListParagraph"/>
        <w:numPr>
          <w:ilvl w:val="0"/>
          <w:numId w:val="1"/>
        </w:numPr>
        <w:spacing w:after="160" w:line="259" w:lineRule="auto"/>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Choose </w:t>
      </w:r>
      <w:r w:rsidRPr="00B261BE">
        <w:rPr>
          <w:rStyle w:val="Hyperlink"/>
          <w:rFonts w:ascii="Times New Roman" w:eastAsiaTheme="minorEastAsia" w:hAnsi="Times New Roman" w:cs="Times New Roman"/>
          <w:b/>
          <w:color w:val="auto"/>
          <w:sz w:val="24"/>
          <w:szCs w:val="24"/>
          <w:u w:val="none"/>
        </w:rPr>
        <w:t>at least one</w:t>
      </w:r>
      <w:r w:rsidR="0032261E" w:rsidRPr="001B2959">
        <w:rPr>
          <w:rStyle w:val="Hyperlink"/>
          <w:rFonts w:ascii="Times New Roman" w:eastAsiaTheme="minorEastAsia" w:hAnsi="Times New Roman" w:cs="Times New Roman"/>
          <w:color w:val="auto"/>
          <w:sz w:val="24"/>
          <w:szCs w:val="24"/>
          <w:u w:val="none"/>
        </w:rPr>
        <w:t xml:space="preserve"> </w:t>
      </w:r>
      <w:r w:rsidR="00D86E82">
        <w:rPr>
          <w:rStyle w:val="Hyperlink"/>
          <w:rFonts w:ascii="Times New Roman" w:eastAsiaTheme="minorEastAsia" w:hAnsi="Times New Roman" w:cs="Times New Roman"/>
          <w:color w:val="auto"/>
          <w:sz w:val="24"/>
          <w:szCs w:val="24"/>
          <w:u w:val="none"/>
        </w:rPr>
        <w:t>important doctrine</w:t>
      </w:r>
      <w:r>
        <w:rPr>
          <w:rStyle w:val="Hyperlink"/>
          <w:rFonts w:ascii="Times New Roman" w:eastAsiaTheme="minorEastAsia" w:hAnsi="Times New Roman" w:cs="Times New Roman"/>
          <w:color w:val="auto"/>
          <w:sz w:val="24"/>
          <w:szCs w:val="24"/>
          <w:u w:val="none"/>
        </w:rPr>
        <w:t xml:space="preserve"> that is taught in verses 18</w:t>
      </w:r>
      <w:r w:rsidR="00D86E82">
        <w:rPr>
          <w:rStyle w:val="Hyperlink"/>
          <w:rFonts w:ascii="Times New Roman" w:eastAsiaTheme="minorEastAsia" w:hAnsi="Times New Roman" w:cs="Times New Roman"/>
          <w:color w:val="auto"/>
          <w:sz w:val="24"/>
          <w:szCs w:val="24"/>
          <w:u w:val="none"/>
        </w:rPr>
        <w:t xml:space="preserve">-23? Why do you </w:t>
      </w:r>
      <w:r>
        <w:rPr>
          <w:rStyle w:val="Hyperlink"/>
          <w:rFonts w:ascii="Times New Roman" w:eastAsiaTheme="minorEastAsia" w:hAnsi="Times New Roman" w:cs="Times New Roman"/>
          <w:color w:val="auto"/>
          <w:sz w:val="24"/>
          <w:szCs w:val="24"/>
          <w:u w:val="none"/>
        </w:rPr>
        <w:t>personally value this and think it</w:t>
      </w:r>
      <w:r w:rsidR="00D86E82">
        <w:rPr>
          <w:rStyle w:val="Hyperlink"/>
          <w:rFonts w:ascii="Times New Roman" w:eastAsiaTheme="minorEastAsia" w:hAnsi="Times New Roman" w:cs="Times New Roman"/>
          <w:color w:val="auto"/>
          <w:sz w:val="24"/>
          <w:szCs w:val="24"/>
          <w:u w:val="none"/>
        </w:rPr>
        <w:t xml:space="preserve"> is important to understand?</w:t>
      </w:r>
    </w:p>
    <w:p w14:paraId="312DFBF8" w14:textId="41446587" w:rsidR="0032261E" w:rsidRPr="00B261BE" w:rsidRDefault="00B261BE" w:rsidP="00E829F3">
      <w:pPr>
        <w:pStyle w:val="ListParagraph"/>
        <w:numPr>
          <w:ilvl w:val="1"/>
          <w:numId w:val="1"/>
        </w:numPr>
        <w:spacing w:after="160" w:line="259" w:lineRule="auto"/>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highlight w:val="yellow"/>
          <w:u w:val="none"/>
        </w:rPr>
        <w:t xml:space="preserve"> </w:t>
      </w:r>
      <w:r w:rsidR="0012611E">
        <w:rPr>
          <w:rStyle w:val="Hyperlink"/>
          <w:rFonts w:ascii="Times New Roman" w:eastAsiaTheme="minorEastAsia" w:hAnsi="Times New Roman" w:cs="Times New Roman"/>
          <w:color w:val="auto"/>
          <w:sz w:val="24"/>
          <w:szCs w:val="24"/>
          <w:highlight w:val="yellow"/>
          <w:u w:val="none"/>
        </w:rPr>
        <w:t>Whatever intelligence we gain in this life will be carried with us into the next life. This is important to understand because the next life won’t just be a time where all we do is sit idle on clouds. We will still be learning and progressing, and if we learn more in this life it is to our advantage.</w:t>
      </w:r>
      <w:r w:rsidR="0032261E" w:rsidRPr="00B261BE">
        <w:rPr>
          <w:rStyle w:val="Hyperlink"/>
          <w:rFonts w:ascii="Times New Roman,ＭＳ 明朝" w:eastAsia="Times New Roman,ＭＳ 明朝" w:hAnsi="Times New Roman,ＭＳ 明朝" w:cs="Times New Roman,ＭＳ 明朝"/>
          <w:color w:val="auto"/>
          <w:sz w:val="24"/>
          <w:szCs w:val="24"/>
          <w:u w:val="none"/>
        </w:rPr>
        <w:br/>
      </w:r>
    </w:p>
    <w:p w14:paraId="7B2CD07A" w14:textId="74D7BDBC" w:rsidR="00F17D8D" w:rsidRPr="00417775" w:rsidRDefault="00F17D8D" w:rsidP="00417775">
      <w:pPr>
        <w:spacing w:after="160" w:line="259" w:lineRule="auto"/>
        <w:rPr>
          <w:rStyle w:val="Hyperlink"/>
          <w:rFonts w:ascii="Times New Roman" w:eastAsiaTheme="minorEastAsia" w:hAnsi="Times New Roman" w:cs="Times New Roman"/>
          <w:color w:val="auto"/>
          <w:sz w:val="24"/>
          <w:szCs w:val="24"/>
          <w:u w:val="none"/>
        </w:rPr>
      </w:pPr>
      <w:r w:rsidRPr="00417775">
        <w:rPr>
          <w:rFonts w:ascii="Times New Roman" w:eastAsia="Times New Roman" w:hAnsi="Times New Roman" w:cs="Times New Roman"/>
          <w:b/>
          <w:bCs/>
          <w:sz w:val="24"/>
          <w:szCs w:val="24"/>
        </w:rPr>
        <w:t xml:space="preserve">D&amp;C </w:t>
      </w:r>
      <w:r w:rsidR="00D362A4" w:rsidRPr="00417775">
        <w:rPr>
          <w:rFonts w:ascii="Times New Roman" w:eastAsia="Times New Roman" w:hAnsi="Times New Roman" w:cs="Times New Roman"/>
          <w:b/>
          <w:bCs/>
          <w:sz w:val="24"/>
          <w:szCs w:val="24"/>
        </w:rPr>
        <w:t>25</w:t>
      </w:r>
    </w:p>
    <w:p w14:paraId="681EE26F" w14:textId="111E8192" w:rsidR="00D362A4" w:rsidRPr="007D6A56" w:rsidRDefault="4A0DB853" w:rsidP="00E829F3">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4A0DB853">
        <w:rPr>
          <w:rStyle w:val="Hyperlink"/>
          <w:rFonts w:ascii="Times New Roman,ＭＳ 明朝" w:eastAsia="Times New Roman,ＭＳ 明朝" w:hAnsi="Times New Roman,ＭＳ 明朝" w:cs="Times New Roman,ＭＳ 明朝"/>
          <w:color w:val="auto"/>
          <w:sz w:val="24"/>
          <w:szCs w:val="24"/>
          <w:u w:val="none"/>
        </w:rPr>
        <w:t>S</w:t>
      </w:r>
      <w:r w:rsidR="005779DA">
        <w:rPr>
          <w:rStyle w:val="Hyperlink"/>
          <w:rFonts w:ascii="Times New Roman,ＭＳ 明朝" w:eastAsia="Times New Roman,ＭＳ 明朝" w:hAnsi="Times New Roman,ＭＳ 明朝" w:cs="Times New Roman,ＭＳ 明朝"/>
          <w:color w:val="auto"/>
          <w:sz w:val="24"/>
          <w:szCs w:val="24"/>
          <w:u w:val="none"/>
        </w:rPr>
        <w:t>ection 25 contains</w:t>
      </w:r>
      <w:r w:rsidRPr="4A0DB853">
        <w:rPr>
          <w:rStyle w:val="Hyperlink"/>
          <w:rFonts w:ascii="Times New Roman,ＭＳ 明朝" w:eastAsia="Times New Roman,ＭＳ 明朝" w:hAnsi="Times New Roman,ＭＳ 明朝" w:cs="Times New Roman,ＭＳ 明朝"/>
          <w:color w:val="auto"/>
          <w:sz w:val="24"/>
          <w:szCs w:val="24"/>
          <w:u w:val="none"/>
        </w:rPr>
        <w:t xml:space="preserve"> some </w:t>
      </w:r>
      <w:proofErr w:type="gramStart"/>
      <w:r w:rsidR="005779DA">
        <w:rPr>
          <w:rStyle w:val="Hyperlink"/>
          <w:rFonts w:ascii="Times New Roman,ＭＳ 明朝" w:eastAsia="Times New Roman,ＭＳ 明朝" w:hAnsi="Times New Roman,ＭＳ 明朝" w:cs="Times New Roman,ＭＳ 明朝"/>
          <w:color w:val="auto"/>
          <w:sz w:val="24"/>
          <w:szCs w:val="24"/>
          <w:u w:val="none"/>
        </w:rPr>
        <w:t xml:space="preserve">really </w:t>
      </w:r>
      <w:r w:rsidRPr="4A0DB853">
        <w:rPr>
          <w:rStyle w:val="Hyperlink"/>
          <w:rFonts w:ascii="Times New Roman,ＭＳ 明朝" w:eastAsia="Times New Roman,ＭＳ 明朝" w:hAnsi="Times New Roman,ＭＳ 明朝" w:cs="Times New Roman,ＭＳ 明朝"/>
          <w:color w:val="auto"/>
          <w:sz w:val="24"/>
          <w:szCs w:val="24"/>
          <w:u w:val="none"/>
        </w:rPr>
        <w:t>beautiful</w:t>
      </w:r>
      <w:proofErr w:type="gramEnd"/>
      <w:r w:rsidRPr="4A0DB853">
        <w:rPr>
          <w:rStyle w:val="Hyperlink"/>
          <w:rFonts w:ascii="Times New Roman,ＭＳ 明朝" w:eastAsia="Times New Roman,ＭＳ 明朝" w:hAnsi="Times New Roman,ＭＳ 明朝" w:cs="Times New Roman,ＭＳ 明朝"/>
          <w:color w:val="auto"/>
          <w:sz w:val="24"/>
          <w:szCs w:val="24"/>
          <w:u w:val="none"/>
        </w:rPr>
        <w:t xml:space="preserve"> promises to Emma Smith. List your </w:t>
      </w:r>
      <w:r w:rsidR="005779DA">
        <w:rPr>
          <w:rStyle w:val="Hyperlink"/>
          <w:rFonts w:ascii="Times New Roman,ＭＳ 明朝" w:eastAsia="Times New Roman,ＭＳ 明朝" w:hAnsi="Times New Roman,ＭＳ 明朝" w:cs="Times New Roman,ＭＳ 明朝"/>
          <w:color w:val="auto"/>
          <w:sz w:val="24"/>
          <w:szCs w:val="24"/>
          <w:u w:val="none"/>
        </w:rPr>
        <w:t xml:space="preserve">personal </w:t>
      </w:r>
      <w:r w:rsidRPr="4A0DB853">
        <w:rPr>
          <w:rStyle w:val="Hyperlink"/>
          <w:rFonts w:ascii="Times New Roman,ＭＳ 明朝" w:eastAsia="Times New Roman,ＭＳ 明朝" w:hAnsi="Times New Roman,ＭＳ 明朝" w:cs="Times New Roman,ＭＳ 明朝"/>
          <w:color w:val="auto"/>
          <w:sz w:val="24"/>
          <w:szCs w:val="24"/>
          <w:u w:val="none"/>
        </w:rPr>
        <w:t xml:space="preserve">favorite(s) and explain why </w:t>
      </w:r>
      <w:r w:rsidR="00B7671E">
        <w:rPr>
          <w:rStyle w:val="Hyperlink"/>
          <w:rFonts w:ascii="Times New Roman,ＭＳ 明朝" w:eastAsia="Times New Roman,ＭＳ 明朝" w:hAnsi="Times New Roman,ＭＳ 明朝" w:cs="Times New Roman,ＭＳ 明朝"/>
          <w:color w:val="auto"/>
          <w:sz w:val="24"/>
          <w:szCs w:val="24"/>
          <w:u w:val="none"/>
        </w:rPr>
        <w:t>you chose those specific things.</w:t>
      </w:r>
    </w:p>
    <w:p w14:paraId="2F404504" w14:textId="45199933" w:rsidR="00850E34" w:rsidRPr="0012611E" w:rsidRDefault="0068110E" w:rsidP="00E829F3">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highlight w:val="yellow"/>
          <w:u w:val="none"/>
        </w:rPr>
      </w:pPr>
      <w:r>
        <w:t xml:space="preserve"> </w:t>
      </w:r>
      <w:r w:rsidR="0012611E" w:rsidRPr="0012611E">
        <w:rPr>
          <w:highlight w:val="yellow"/>
        </w:rPr>
        <w:t xml:space="preserve">The Lord tells here that if she is faithful her sins will be </w:t>
      </w:r>
      <w:proofErr w:type="gramStart"/>
      <w:r w:rsidR="0012611E" w:rsidRPr="0012611E">
        <w:rPr>
          <w:highlight w:val="yellow"/>
        </w:rPr>
        <w:t>forgiven</w:t>
      </w:r>
      <w:proofErr w:type="gramEnd"/>
      <w:r w:rsidR="0012611E" w:rsidRPr="0012611E">
        <w:rPr>
          <w:highlight w:val="yellow"/>
        </w:rPr>
        <w:t xml:space="preserve"> and she will have an inheritance in Zion. I chose these because these are promises that everyone would love to here directly from the Lord, and I’m sure they brought much comfort to her.</w:t>
      </w:r>
    </w:p>
    <w:p w14:paraId="1E7ED9DC" w14:textId="3AE6158C" w:rsidR="00850E34" w:rsidRPr="007D6A56" w:rsidRDefault="00850E34" w:rsidP="44367856">
      <w:pPr>
        <w:spacing w:after="160" w:line="259" w:lineRule="auto"/>
        <w:rPr>
          <w:rStyle w:val="Hyperlink"/>
          <w:rFonts w:ascii="Times New Roman,ＭＳ 明朝" w:eastAsia="Times New Roman,ＭＳ 明朝" w:hAnsi="Times New Roman,ＭＳ 明朝" w:cs="Times New Roman,ＭＳ 明朝"/>
          <w:color w:val="auto"/>
          <w:sz w:val="24"/>
          <w:szCs w:val="24"/>
          <w:highlight w:val="yellow"/>
          <w:u w:val="none"/>
        </w:rPr>
      </w:pPr>
    </w:p>
    <w:p w14:paraId="4904BB08" w14:textId="3B6D0B72" w:rsidR="00F17D8D" w:rsidRPr="007D6A56" w:rsidRDefault="00A61793" w:rsidP="44367856">
      <w:p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Pr>
          <w:rFonts w:ascii="Times New Roman" w:eastAsia="Times New Roman" w:hAnsi="Times New Roman" w:cs="Times New Roman"/>
          <w:b/>
          <w:bCs/>
          <w:sz w:val="24"/>
          <w:szCs w:val="24"/>
        </w:rPr>
        <w:t xml:space="preserve">10.1 </w:t>
      </w:r>
      <w:r w:rsidR="44367856" w:rsidRPr="44367856">
        <w:rPr>
          <w:rFonts w:ascii="Times New Roman" w:eastAsia="Times New Roman" w:hAnsi="Times New Roman" w:cs="Times New Roman"/>
          <w:b/>
          <w:bCs/>
          <w:sz w:val="24"/>
          <w:szCs w:val="24"/>
        </w:rPr>
        <w:t>Emma Smith's Last Dream</w:t>
      </w:r>
    </w:p>
    <w:p w14:paraId="42A51926" w14:textId="4F4B75F1" w:rsidR="00850E34" w:rsidRPr="007D6A56" w:rsidRDefault="4A0DB853" w:rsidP="00E829F3">
      <w:pPr>
        <w:pStyle w:val="ListParagraph"/>
        <w:numPr>
          <w:ilvl w:val="0"/>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rsidRPr="4A0DB853">
        <w:rPr>
          <w:rStyle w:val="Hyperlink"/>
          <w:rFonts w:ascii="Times New Roman,ＭＳ 明朝" w:eastAsia="Times New Roman,ＭＳ 明朝" w:hAnsi="Times New Roman,ＭＳ 明朝" w:cs="Times New Roman,ＭＳ 明朝"/>
          <w:color w:val="auto"/>
          <w:sz w:val="24"/>
          <w:szCs w:val="24"/>
          <w:u w:val="none"/>
        </w:rPr>
        <w:t>With D&amp;C 25 in mind, what are your thoughts concerning Emma Smith's responsibilities on Earth - Was she successful</w:t>
      </w:r>
      <w:r w:rsidR="005779DA">
        <w:rPr>
          <w:rStyle w:val="Hyperlink"/>
          <w:rFonts w:ascii="Times New Roman,ＭＳ 明朝" w:eastAsia="Times New Roman,ＭＳ 明朝" w:hAnsi="Times New Roman,ＭＳ 明朝" w:cs="Times New Roman,ＭＳ 明朝"/>
          <w:color w:val="auto"/>
          <w:sz w:val="24"/>
          <w:szCs w:val="24"/>
          <w:u w:val="none"/>
        </w:rPr>
        <w:t xml:space="preserve"> overall</w:t>
      </w:r>
      <w:r w:rsidRPr="4A0DB853">
        <w:rPr>
          <w:rStyle w:val="Hyperlink"/>
          <w:rFonts w:ascii="Times New Roman,ＭＳ 明朝" w:eastAsia="Times New Roman,ＭＳ 明朝" w:hAnsi="Times New Roman,ＭＳ 明朝" w:cs="Times New Roman,ＭＳ 明朝"/>
          <w:color w:val="auto"/>
          <w:sz w:val="24"/>
          <w:szCs w:val="24"/>
          <w:u w:val="none"/>
        </w:rPr>
        <w:t>? Why or why not?</w:t>
      </w:r>
    </w:p>
    <w:p w14:paraId="68364C6D" w14:textId="5F38F601" w:rsidR="00850E34" w:rsidRPr="007D6A56" w:rsidRDefault="0068110E" w:rsidP="00E829F3">
      <w:pPr>
        <w:pStyle w:val="ListParagraph"/>
        <w:numPr>
          <w:ilvl w:val="1"/>
          <w:numId w:val="1"/>
        </w:numPr>
        <w:spacing w:after="160" w:line="259" w:lineRule="auto"/>
        <w:rPr>
          <w:rStyle w:val="Hyperlink"/>
          <w:rFonts w:ascii="Times New Roman,ＭＳ 明朝" w:eastAsia="Times New Roman,ＭＳ 明朝" w:hAnsi="Times New Roman,ＭＳ 明朝" w:cs="Times New Roman,ＭＳ 明朝"/>
          <w:color w:val="auto"/>
          <w:sz w:val="24"/>
          <w:szCs w:val="24"/>
          <w:u w:val="none"/>
        </w:rPr>
      </w:pPr>
      <w:r>
        <w:t xml:space="preserve"> </w:t>
      </w:r>
      <w:proofErr w:type="gramStart"/>
      <w:r w:rsidR="00E213F7" w:rsidRPr="00E213F7">
        <w:rPr>
          <w:highlight w:val="yellow"/>
        </w:rPr>
        <w:t>Overall</w:t>
      </w:r>
      <w:proofErr w:type="gramEnd"/>
      <w:r w:rsidR="00E213F7" w:rsidRPr="00E213F7">
        <w:rPr>
          <w:highlight w:val="yellow"/>
        </w:rPr>
        <w:t xml:space="preserve"> I think she was successful. She faithfully followed Joseph during the early church’s most trying times, and she was instrumental in the Book of Mormon tra</w:t>
      </w:r>
      <w:bookmarkStart w:id="0" w:name="_GoBack"/>
      <w:bookmarkEnd w:id="0"/>
      <w:r w:rsidR="00E213F7" w:rsidRPr="00E213F7">
        <w:rPr>
          <w:highlight w:val="yellow"/>
        </w:rPr>
        <w:t>nslation process. Even though she didn’t follow Brigham Young and the Saints to Utah, she still gave a lot to the Lord. It isn’t our place to judge.</w:t>
      </w:r>
      <w:r w:rsidR="00850E34">
        <w:br/>
      </w:r>
    </w:p>
    <w:p w14:paraId="0D5E9D45" w14:textId="2EEB8A22" w:rsidR="00BD1C66" w:rsidRPr="00A3592B" w:rsidRDefault="00BD1C66" w:rsidP="00BD1C66">
      <w:pPr>
        <w:spacing w:after="160" w:line="259" w:lineRule="auto"/>
        <w:rPr>
          <w:rFonts w:ascii="Times New Roman" w:hAnsi="Times New Roman"/>
          <w:color w:val="000000" w:themeColor="text1"/>
          <w:sz w:val="24"/>
          <w:szCs w:val="24"/>
        </w:rPr>
      </w:pPr>
    </w:p>
    <w:p w14:paraId="617691AC" w14:textId="77777777" w:rsidR="00BD1C66" w:rsidRPr="00A61793" w:rsidRDefault="00BD1C66" w:rsidP="00BD1C66">
      <w:pPr>
        <w:spacing w:after="160" w:line="259" w:lineRule="auto"/>
        <w:rPr>
          <w:rFonts w:ascii="Times New Roman,ＭＳ 明朝" w:eastAsia="Times New Roman,ＭＳ 明朝" w:hAnsi="Times New Roman,ＭＳ 明朝" w:cs="Times New Roman,ＭＳ 明朝"/>
          <w:sz w:val="24"/>
          <w:szCs w:val="24"/>
        </w:rPr>
      </w:pPr>
    </w:p>
    <w:sectPr w:rsidR="00BD1C66" w:rsidRPr="00A6179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ＭＳ 明朝">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639"/>
    <w:multiLevelType w:val="hybridMultilevel"/>
    <w:tmpl w:val="60C27BC6"/>
    <w:lvl w:ilvl="0" w:tplc="CA747C6C">
      <w:start w:val="1"/>
      <w:numFmt w:val="decimal"/>
      <w:lvlText w:val="%1."/>
      <w:lvlJc w:val="left"/>
      <w:pPr>
        <w:ind w:left="720" w:hanging="360"/>
      </w:pPr>
    </w:lvl>
    <w:lvl w:ilvl="1" w:tplc="FFFFFFFF">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0E"/>
    <w:rsid w:val="000246F1"/>
    <w:rsid w:val="0005653C"/>
    <w:rsid w:val="0008684C"/>
    <w:rsid w:val="0008768D"/>
    <w:rsid w:val="000C1C62"/>
    <w:rsid w:val="000C69D5"/>
    <w:rsid w:val="000E6AA6"/>
    <w:rsid w:val="0012611E"/>
    <w:rsid w:val="00144019"/>
    <w:rsid w:val="00162C9C"/>
    <w:rsid w:val="001C5B24"/>
    <w:rsid w:val="002208FB"/>
    <w:rsid w:val="002305CC"/>
    <w:rsid w:val="002A6D97"/>
    <w:rsid w:val="002E1EF1"/>
    <w:rsid w:val="00306E09"/>
    <w:rsid w:val="003145D2"/>
    <w:rsid w:val="00315DA2"/>
    <w:rsid w:val="0032261E"/>
    <w:rsid w:val="003278E8"/>
    <w:rsid w:val="00331B47"/>
    <w:rsid w:val="00357054"/>
    <w:rsid w:val="00365295"/>
    <w:rsid w:val="003715CD"/>
    <w:rsid w:val="00383CE9"/>
    <w:rsid w:val="003A780E"/>
    <w:rsid w:val="003B1561"/>
    <w:rsid w:val="003D44DF"/>
    <w:rsid w:val="003E74F4"/>
    <w:rsid w:val="003F6158"/>
    <w:rsid w:val="00410CCB"/>
    <w:rsid w:val="00417775"/>
    <w:rsid w:val="00491D6B"/>
    <w:rsid w:val="004A3A3D"/>
    <w:rsid w:val="004B7ABE"/>
    <w:rsid w:val="004D24AC"/>
    <w:rsid w:val="004D6032"/>
    <w:rsid w:val="004E0063"/>
    <w:rsid w:val="004F40AF"/>
    <w:rsid w:val="005574CC"/>
    <w:rsid w:val="005779DA"/>
    <w:rsid w:val="005D6F81"/>
    <w:rsid w:val="00621286"/>
    <w:rsid w:val="0068110E"/>
    <w:rsid w:val="0068527E"/>
    <w:rsid w:val="006B6815"/>
    <w:rsid w:val="006C6354"/>
    <w:rsid w:val="006C7F2E"/>
    <w:rsid w:val="006E1AC0"/>
    <w:rsid w:val="006F702F"/>
    <w:rsid w:val="00703882"/>
    <w:rsid w:val="00717653"/>
    <w:rsid w:val="007B36F8"/>
    <w:rsid w:val="007D6A56"/>
    <w:rsid w:val="00802983"/>
    <w:rsid w:val="00812669"/>
    <w:rsid w:val="00850E34"/>
    <w:rsid w:val="00863A18"/>
    <w:rsid w:val="0089195D"/>
    <w:rsid w:val="008A4B0E"/>
    <w:rsid w:val="008E7B9C"/>
    <w:rsid w:val="00902BE6"/>
    <w:rsid w:val="009064B3"/>
    <w:rsid w:val="009222F6"/>
    <w:rsid w:val="009264AA"/>
    <w:rsid w:val="00931B7F"/>
    <w:rsid w:val="00934C66"/>
    <w:rsid w:val="009E4F7E"/>
    <w:rsid w:val="00A2347C"/>
    <w:rsid w:val="00A61793"/>
    <w:rsid w:val="00AA06D2"/>
    <w:rsid w:val="00AA57A5"/>
    <w:rsid w:val="00AA7DA9"/>
    <w:rsid w:val="00AC0084"/>
    <w:rsid w:val="00AD4A27"/>
    <w:rsid w:val="00B15434"/>
    <w:rsid w:val="00B172A1"/>
    <w:rsid w:val="00B261BE"/>
    <w:rsid w:val="00B4030C"/>
    <w:rsid w:val="00B554EE"/>
    <w:rsid w:val="00B7671E"/>
    <w:rsid w:val="00B80635"/>
    <w:rsid w:val="00B863C7"/>
    <w:rsid w:val="00BD1C66"/>
    <w:rsid w:val="00BE5434"/>
    <w:rsid w:val="00C00B6A"/>
    <w:rsid w:val="00C02AE2"/>
    <w:rsid w:val="00C11865"/>
    <w:rsid w:val="00C16530"/>
    <w:rsid w:val="00C50527"/>
    <w:rsid w:val="00C559A7"/>
    <w:rsid w:val="00C657F6"/>
    <w:rsid w:val="00C74E36"/>
    <w:rsid w:val="00C93CF8"/>
    <w:rsid w:val="00CD09B8"/>
    <w:rsid w:val="00D362A4"/>
    <w:rsid w:val="00D473A2"/>
    <w:rsid w:val="00D64C7A"/>
    <w:rsid w:val="00D7641D"/>
    <w:rsid w:val="00D86E82"/>
    <w:rsid w:val="00DA5C03"/>
    <w:rsid w:val="00DD65B6"/>
    <w:rsid w:val="00E213F7"/>
    <w:rsid w:val="00E278C8"/>
    <w:rsid w:val="00E45055"/>
    <w:rsid w:val="00E468DA"/>
    <w:rsid w:val="00E613ED"/>
    <w:rsid w:val="00E6549F"/>
    <w:rsid w:val="00E829F3"/>
    <w:rsid w:val="00EA013D"/>
    <w:rsid w:val="00EC7FBD"/>
    <w:rsid w:val="00ED41F3"/>
    <w:rsid w:val="00F17D8D"/>
    <w:rsid w:val="00F20881"/>
    <w:rsid w:val="00F96A78"/>
    <w:rsid w:val="00FD2F30"/>
    <w:rsid w:val="00FD58CB"/>
    <w:rsid w:val="0A9ED1E0"/>
    <w:rsid w:val="14F404FF"/>
    <w:rsid w:val="17424520"/>
    <w:rsid w:val="395799AE"/>
    <w:rsid w:val="3AD3D951"/>
    <w:rsid w:val="3B2E311E"/>
    <w:rsid w:val="42B685B1"/>
    <w:rsid w:val="44367856"/>
    <w:rsid w:val="4A0DB853"/>
    <w:rsid w:val="533FE96C"/>
    <w:rsid w:val="5705F43D"/>
    <w:rsid w:val="5E74F035"/>
    <w:rsid w:val="777AACE3"/>
    <w:rsid w:val="7C365AC1"/>
    <w:rsid w:val="7DEF8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E9C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0E"/>
    <w:pPr>
      <w:ind w:left="720"/>
      <w:contextualSpacing/>
    </w:pPr>
  </w:style>
  <w:style w:type="character" w:styleId="Hyperlink">
    <w:name w:val="Hyperlink"/>
    <w:basedOn w:val="DefaultParagraphFont"/>
    <w:uiPriority w:val="99"/>
    <w:unhideWhenUsed/>
    <w:rsid w:val="003145D2"/>
    <w:rPr>
      <w:color w:val="0000FF" w:themeColor="hyperlink"/>
      <w:u w:val="single"/>
    </w:rPr>
  </w:style>
  <w:style w:type="character" w:customStyle="1" w:styleId="apple-converted-space">
    <w:name w:val="apple-converted-space"/>
    <w:basedOn w:val="DefaultParagraphFont"/>
    <w:rsid w:val="00D7641D"/>
  </w:style>
  <w:style w:type="paragraph" w:styleId="BodyText">
    <w:name w:val="Body Text"/>
    <w:basedOn w:val="Normal"/>
    <w:link w:val="BodyTextChar"/>
    <w:rsid w:val="007D6A56"/>
    <w:pPr>
      <w:tabs>
        <w:tab w:val="left" w:pos="360"/>
      </w:tabs>
      <w:spacing w:before="240"/>
    </w:pPr>
    <w:rPr>
      <w:rFonts w:ascii="Helvetica" w:eastAsia="Times New Roman" w:hAnsi="Helvetica" w:cs="Times New Roman"/>
      <w:sz w:val="20"/>
      <w:szCs w:val="20"/>
    </w:rPr>
  </w:style>
  <w:style w:type="character" w:customStyle="1" w:styleId="BodyTextChar">
    <w:name w:val="Body Text Char"/>
    <w:basedOn w:val="DefaultParagraphFont"/>
    <w:link w:val="BodyText"/>
    <w:rsid w:val="007D6A56"/>
    <w:rPr>
      <w:rFonts w:ascii="Helvetica" w:eastAsia="Times New Roman" w:hAnsi="Helvetica" w:cs="Times New Roman"/>
      <w:sz w:val="20"/>
      <w:szCs w:val="20"/>
    </w:rPr>
  </w:style>
  <w:style w:type="character" w:styleId="SubtleReference">
    <w:name w:val="Subtle Reference"/>
    <w:basedOn w:val="DefaultParagraphFont"/>
    <w:uiPriority w:val="31"/>
    <w:qFormat/>
    <w:rsid w:val="00B7671E"/>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ds.org/media-library/video/2012-06-2320-baptism-for-dead?lang=e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29839-9E5D-4ED2-871C-7E631F9C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Manscill</dc:creator>
  <cp:lastModifiedBy>Ryan George</cp:lastModifiedBy>
  <cp:revision>2</cp:revision>
  <dcterms:created xsi:type="dcterms:W3CDTF">2018-11-10T01:28:00Z</dcterms:created>
  <dcterms:modified xsi:type="dcterms:W3CDTF">2018-11-10T01:28:00Z</dcterms:modified>
</cp:coreProperties>
</file>