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FAB" w:rsidRPr="00E403A6" w:rsidRDefault="00227FAB">
      <w:pPr>
        <w:rPr>
          <w:b/>
          <w:bCs/>
        </w:rPr>
      </w:pPr>
      <w:r w:rsidRPr="00E403A6">
        <w:rPr>
          <w:b/>
          <w:bCs/>
        </w:rPr>
        <w:t>Spindle analysis</w:t>
      </w:r>
    </w:p>
    <w:p w:rsidR="00227FAB" w:rsidRDefault="00227FAB">
      <w:r>
        <w:t xml:space="preserve">Spindle detection is performed by </w:t>
      </w:r>
      <w:proofErr w:type="spellStart"/>
      <w:r>
        <w:t>SpindleDetector</w:t>
      </w:r>
      <w:proofErr w:type="spellEnd"/>
      <w:r>
        <w:t xml:space="preserve"> – see separate </w:t>
      </w:r>
      <w:r w:rsidR="00E403A6">
        <w:t>word-doc</w:t>
      </w:r>
      <w:r w:rsidR="00E647AD">
        <w:t xml:space="preserve"> </w:t>
      </w:r>
      <w:r>
        <w:t>documentation</w:t>
      </w:r>
      <w:r w:rsidR="00E403A6">
        <w:t>.</w:t>
      </w:r>
    </w:p>
    <w:p w:rsidR="00227FAB" w:rsidRDefault="00227FAB">
      <w:r>
        <w:t xml:space="preserve">Spindle detection was performed with two frequency bands – </w:t>
      </w:r>
    </w:p>
    <w:p w:rsidR="00227FAB" w:rsidRDefault="00227FAB">
      <w:r>
        <w:t xml:space="preserve">default spindle range – </w:t>
      </w:r>
    </w:p>
    <w:p w:rsidR="00227FAB" w:rsidRDefault="00227FAB" w:rsidP="00227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sd.spindleRangeMin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27FAB" w:rsidRDefault="00227FAB" w:rsidP="00227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sd.</w:t>
      </w:r>
      <w:r w:rsidRPr="00227FAB">
        <w:t xml:space="preserve"> </w:t>
      </w:r>
      <w:proofErr w:type="spellStart"/>
      <w:r w:rsidRPr="00227FAB">
        <w:rPr>
          <w:rFonts w:ascii="Courier New" w:hAnsi="Courier New" w:cs="Courier New"/>
          <w:color w:val="000000"/>
          <w:sz w:val="20"/>
          <w:szCs w:val="20"/>
        </w:rPr>
        <w:t>spindleRangeMax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 1</w:t>
      </w:r>
      <w:r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27FAB" w:rsidRDefault="00227FAB"/>
    <w:p w:rsidR="00227FAB" w:rsidRDefault="00227FAB">
      <w:r>
        <w:t xml:space="preserve">High frequency range </w:t>
      </w:r>
    </w:p>
    <w:p w:rsidR="00227FAB" w:rsidRDefault="00227FAB" w:rsidP="00227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sd.spindleRangeMin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11;</w:t>
      </w:r>
    </w:p>
    <w:p w:rsidR="00227FAB" w:rsidRDefault="00227FAB">
      <w:r>
        <w:t xml:space="preserve"> </w:t>
      </w:r>
    </w:p>
    <w:p w:rsidR="00C6391C" w:rsidRDefault="00C6391C">
      <w:r>
        <w:t xml:space="preserve">Example usage and population analysis is performed = </w:t>
      </w:r>
    </w:p>
    <w:p w:rsidR="00227FAB" w:rsidRDefault="00C6391C">
      <w:r>
        <w:t>…</w:t>
      </w:r>
      <w:r w:rsidRPr="00C6391C">
        <w:t>\GitHub\sleepOscillations_IEEG\useExample_SpindleDetectorMacro.m</w:t>
      </w:r>
    </w:p>
    <w:p w:rsidR="00F00282" w:rsidRDefault="00F00282">
      <w:r>
        <w:t>Population analysis is separated for stimulation-effects that were performed on all channels, using a wide frequency band, and channels included in the triple-synch analysis (mainly frontal channels).</w:t>
      </w:r>
    </w:p>
    <w:p w:rsidR="00F00282" w:rsidRDefault="00F00282"/>
    <w:p w:rsidR="00F00282" w:rsidRDefault="00F00282">
      <w:bookmarkStart w:id="0" w:name="_GoBack"/>
      <w:bookmarkEnd w:id="0"/>
    </w:p>
    <w:p w:rsidR="00226347" w:rsidRDefault="00226347"/>
    <w:p w:rsidR="00226347" w:rsidRDefault="00226347"/>
    <w:sectPr w:rsidR="00226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AB"/>
    <w:rsid w:val="00226347"/>
    <w:rsid w:val="00227FAB"/>
    <w:rsid w:val="00C6391C"/>
    <w:rsid w:val="00E403A6"/>
    <w:rsid w:val="00E647AD"/>
    <w:rsid w:val="00F0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D5A5"/>
  <w15:chartTrackingRefBased/>
  <w15:docId w15:val="{86DD4900-7DA6-4E5D-A86C-15B392B1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GS</dc:creator>
  <cp:keywords/>
  <dc:description/>
  <cp:lastModifiedBy>Maya GS</cp:lastModifiedBy>
  <cp:revision>4</cp:revision>
  <dcterms:created xsi:type="dcterms:W3CDTF">2022-09-03T20:13:00Z</dcterms:created>
  <dcterms:modified xsi:type="dcterms:W3CDTF">2022-09-05T20:59:00Z</dcterms:modified>
</cp:coreProperties>
</file>