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023E" w14:textId="2702365C" w:rsidR="003C4B6E" w:rsidRDefault="00FC2AEF">
      <w:r>
        <w:t>ACLARACION:</w:t>
      </w:r>
    </w:p>
    <w:p w14:paraId="747F39C9" w14:textId="3AF41AD9" w:rsidR="00FC2AEF" w:rsidRDefault="00FC2AEF">
      <w:r>
        <w:t>Que aparezca solo la foto de la portada y encima el enlace descargable del PDF. Y ya está.</w:t>
      </w:r>
    </w:p>
    <w:sectPr w:rsidR="00FC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0D"/>
    <w:rsid w:val="0001527F"/>
    <w:rsid w:val="0013470D"/>
    <w:rsid w:val="003929FC"/>
    <w:rsid w:val="003C4B6E"/>
    <w:rsid w:val="008D34D7"/>
    <w:rsid w:val="00942A54"/>
    <w:rsid w:val="00FC2AEF"/>
    <w:rsid w:val="00FD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386D"/>
  <w15:chartTrackingRefBased/>
  <w15:docId w15:val="{60334D2C-EA05-44CA-AB0D-5073FD42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7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7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7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7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7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7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2026-01-06T23:45:00Z</dcterms:created>
  <dcterms:modified xsi:type="dcterms:W3CDTF">2026-01-06T23:45:00Z</dcterms:modified>
</cp:coreProperties>
</file>