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645D2" w14:textId="6EB79E73" w:rsidR="00B0132A" w:rsidRPr="005F61B0" w:rsidRDefault="005F61B0" w:rsidP="00B0132A">
      <w:pPr>
        <w:spacing w:after="0" w:line="300" w:lineRule="auto"/>
        <w:rPr>
          <w:rFonts w:ascii="Bell MT" w:hAnsi="Bell MT"/>
          <w:b/>
          <w:bCs/>
          <w:sz w:val="32"/>
          <w:szCs w:val="32"/>
        </w:rPr>
      </w:pPr>
      <w:r>
        <w:rPr>
          <w:rFonts w:ascii="Bell MT" w:hAnsi="Bell MT"/>
          <w:b/>
          <w:bCs/>
          <w:color w:val="77206D" w:themeColor="accent5" w:themeShade="BF"/>
          <w:sz w:val="32"/>
          <w:szCs w:val="32"/>
        </w:rPr>
        <w:t xml:space="preserve">                      </w:t>
      </w:r>
      <w:r w:rsidR="00B0132A" w:rsidRPr="005F61B0">
        <w:rPr>
          <w:rFonts w:ascii="Bell MT" w:hAnsi="Bell MT"/>
          <w:b/>
          <w:bCs/>
          <w:color w:val="77206D" w:themeColor="accent5" w:themeShade="BF"/>
          <w:sz w:val="32"/>
          <w:szCs w:val="32"/>
        </w:rPr>
        <w:t>LAS HIJAS DE DIONISOS</w:t>
      </w:r>
    </w:p>
    <w:p w14:paraId="5059A78F" w14:textId="77777777" w:rsidR="005F61B0" w:rsidRDefault="005F61B0" w:rsidP="00BE1EB5">
      <w:pPr>
        <w:spacing w:after="0" w:line="300" w:lineRule="auto"/>
        <w:rPr>
          <w:rFonts w:ascii="Bell MT" w:hAnsi="Bell MT"/>
          <w:sz w:val="20"/>
          <w:szCs w:val="20"/>
        </w:rPr>
      </w:pPr>
    </w:p>
    <w:p w14:paraId="49648081" w14:textId="1546989E" w:rsidR="00BE1EB5" w:rsidRPr="005F61B0" w:rsidRDefault="00BE1EB5" w:rsidP="00BE1EB5">
      <w:pPr>
        <w:spacing w:after="0" w:line="300" w:lineRule="auto"/>
        <w:rPr>
          <w:rFonts w:ascii="Bell MT" w:hAnsi="Bell MT"/>
          <w:b/>
          <w:bCs/>
          <w:sz w:val="20"/>
          <w:szCs w:val="20"/>
        </w:rPr>
      </w:pPr>
      <w:r w:rsidRPr="005F61B0">
        <w:rPr>
          <w:rFonts w:ascii="Bell MT" w:hAnsi="Bell MT"/>
          <w:b/>
          <w:bCs/>
          <w:sz w:val="20"/>
          <w:szCs w:val="20"/>
        </w:rPr>
        <w:t>Belén Juárez</w:t>
      </w:r>
    </w:p>
    <w:p w14:paraId="03BA17E7" w14:textId="5B30E811" w:rsidR="00BE1EB5" w:rsidRPr="00BE1EB5" w:rsidRDefault="00BE1EB5" w:rsidP="00BE1EB5">
      <w:pPr>
        <w:spacing w:after="0" w:line="300" w:lineRule="auto"/>
        <w:rPr>
          <w:rFonts w:ascii="Bell MT" w:hAnsi="Bell MT"/>
          <w:sz w:val="20"/>
          <w:szCs w:val="20"/>
        </w:rPr>
      </w:pPr>
      <w:r w:rsidRPr="00BE1EB5">
        <w:rPr>
          <w:rFonts w:ascii="Bell MT" w:hAnsi="Bell MT"/>
          <w:sz w:val="20"/>
          <w:szCs w:val="20"/>
        </w:rPr>
        <w:t>Ánfora Nova</w:t>
      </w:r>
    </w:p>
    <w:p w14:paraId="7719861E" w14:textId="41640FAA" w:rsidR="00BE1EB5" w:rsidRPr="00BE1EB5" w:rsidRDefault="00BE1EB5" w:rsidP="00BE1EB5">
      <w:pPr>
        <w:spacing w:after="0" w:line="300" w:lineRule="auto"/>
        <w:rPr>
          <w:rFonts w:ascii="Bell MT" w:hAnsi="Bell MT"/>
          <w:sz w:val="20"/>
          <w:szCs w:val="20"/>
        </w:rPr>
      </w:pPr>
      <w:r w:rsidRPr="00BE1EB5">
        <w:rPr>
          <w:rFonts w:ascii="Bell MT" w:hAnsi="Bell MT"/>
          <w:sz w:val="20"/>
          <w:szCs w:val="20"/>
        </w:rPr>
        <w:t>Universos del Vino</w:t>
      </w:r>
    </w:p>
    <w:p w14:paraId="28BA2C4E" w14:textId="36B9D642" w:rsidR="00BE1EB5" w:rsidRPr="00BE1EB5" w:rsidRDefault="005F61B0" w:rsidP="00BE1EB5">
      <w:pPr>
        <w:spacing w:after="0" w:line="300" w:lineRule="auto"/>
        <w:rPr>
          <w:rFonts w:ascii="Bell MT" w:hAnsi="Bell MT"/>
          <w:sz w:val="20"/>
          <w:szCs w:val="20"/>
        </w:rPr>
      </w:pPr>
      <w:r w:rsidRPr="005F61B0">
        <w:rPr>
          <w:rFonts w:ascii="Bell MT" w:hAnsi="Bell MT"/>
          <w:noProof/>
          <w:color w:val="77206D" w:themeColor="accent5" w:themeShade="BF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3FBD848" wp14:editId="7CC0C848">
                <wp:simplePos x="0" y="0"/>
                <wp:positionH relativeFrom="column">
                  <wp:posOffset>3648075</wp:posOffset>
                </wp:positionH>
                <wp:positionV relativeFrom="paragraph">
                  <wp:posOffset>116205</wp:posOffset>
                </wp:positionV>
                <wp:extent cx="2354580" cy="2975610"/>
                <wp:effectExtent l="133350" t="133350" r="140970" b="148590"/>
                <wp:wrapSquare wrapText="bothSides"/>
                <wp:docPr id="8206728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97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  <a:effectLst>
                          <a:outerShdw blurRad="114300" sx="102000" sy="102000" algn="ctr" rotWithShape="0">
                            <a:prstClr val="black">
                              <a:alpha val="22000"/>
                            </a:prstClr>
                          </a:outerShdw>
                        </a:effectLst>
                      </wps:spPr>
                      <wps:txbx>
                        <w:txbxContent>
                          <w:p w14:paraId="15EA3E89" w14:textId="6DDCE8E1" w:rsidR="00BE1EB5" w:rsidRDefault="00BE1E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DEF6CC" wp14:editId="556D039E">
                                  <wp:extent cx="1554162" cy="2125980"/>
                                  <wp:effectExtent l="323850" t="304800" r="332105" b="407670"/>
                                  <wp:docPr id="133358657" name="Imagen 2" descr="Un conjunto de letras rojas y verdes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358657" name="Imagen 2" descr="Un conjunto de letras rojas y verdes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8471" cy="21318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outerShdw blurRad="292100" dist="50800" dir="5400000" sx="110000" sy="110000" algn="ctr" rotWithShape="0">
                                              <a:schemeClr val="accent5">
                                                <a:lumMod val="75000"/>
                                                <a:alpha val="40000"/>
                                              </a:schemeClr>
                                            </a:out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FBD84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7.25pt;margin-top:9.15pt;width:185.4pt;height:234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" stroked="f">
                <v:shadow on="t" type="perspective" color="black" opacity="14417f" offset="0,0" matrix="66847f,,,66847f"/>
                <v:textbox>
                  <w:txbxContent>
                    <w:p w14:paraId="15EA3E89" w14:textId="6DDCE8E1" w:rsidR="00BE1EB5" w:rsidRDefault="00BE1EB5">
                      <w:r>
                        <w:rPr>
                          <w:noProof/>
                        </w:rPr>
                        <w:drawing>
                          <wp:inline distT="0" distB="0" distL="0" distR="0" wp14:anchorId="4EDEF6CC" wp14:editId="556D039E">
                            <wp:extent cx="1554162" cy="2125980"/>
                            <wp:effectExtent l="323850" t="304800" r="332105" b="407670"/>
                            <wp:docPr id="133358657" name="Imagen 2" descr="Un conjunto de letras rojas y verdes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358657" name="Imagen 2" descr="Un conjunto de letras rojas y verdes&#10;&#10;El contenido generado por IA puede ser incorrecto.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8471" cy="2131874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outerShdw blurRad="292100" dist="50800" dir="5400000" sx="110000" sy="110000" algn="ctr" rotWithShape="0">
                                        <a:schemeClr val="accent5">
                                          <a:lumMod val="75000"/>
                                          <a:alpha val="40000"/>
                                        </a:schemeClr>
                                      </a:out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1EB5" w:rsidRPr="00BE1EB5">
        <w:rPr>
          <w:rFonts w:ascii="Bell MT" w:hAnsi="Bell MT"/>
          <w:sz w:val="20"/>
          <w:szCs w:val="20"/>
        </w:rPr>
        <w:t>Antología Internacional</w:t>
      </w:r>
    </w:p>
    <w:p w14:paraId="0DE4C16E" w14:textId="7AE78914" w:rsidR="00BE1EB5" w:rsidRPr="00BE1EB5" w:rsidRDefault="00BE1EB5" w:rsidP="00BE1EB5">
      <w:pPr>
        <w:spacing w:after="0" w:line="300" w:lineRule="auto"/>
        <w:rPr>
          <w:rFonts w:ascii="Bell MT" w:hAnsi="Bell MT"/>
          <w:sz w:val="20"/>
          <w:szCs w:val="20"/>
        </w:rPr>
      </w:pPr>
      <w:proofErr w:type="spellStart"/>
      <w:r w:rsidRPr="00BE1EB5">
        <w:rPr>
          <w:rFonts w:ascii="Bell MT" w:hAnsi="Bell MT"/>
          <w:sz w:val="20"/>
          <w:szCs w:val="20"/>
        </w:rPr>
        <w:t>Nº</w:t>
      </w:r>
      <w:proofErr w:type="spellEnd"/>
      <w:r w:rsidRPr="00BE1EB5">
        <w:rPr>
          <w:rFonts w:ascii="Bell MT" w:hAnsi="Bell MT"/>
          <w:sz w:val="20"/>
          <w:szCs w:val="20"/>
        </w:rPr>
        <w:t xml:space="preserve"> 97-98. 2014.</w:t>
      </w:r>
    </w:p>
    <w:p w14:paraId="0D999223" w14:textId="7B9AFBC8" w:rsidR="00BE1EB5" w:rsidRPr="00BE1EB5" w:rsidRDefault="00BE1EB5" w:rsidP="00BE1EB5">
      <w:pPr>
        <w:spacing w:after="0" w:line="300" w:lineRule="auto"/>
        <w:rPr>
          <w:rFonts w:ascii="Bell MT" w:hAnsi="Bell MT"/>
          <w:sz w:val="20"/>
          <w:szCs w:val="20"/>
        </w:rPr>
      </w:pPr>
      <w:proofErr w:type="spellStart"/>
      <w:r w:rsidRPr="00BE1EB5">
        <w:rPr>
          <w:rFonts w:ascii="Bell MT" w:hAnsi="Bell MT"/>
          <w:sz w:val="20"/>
          <w:szCs w:val="20"/>
        </w:rPr>
        <w:t>Pág</w:t>
      </w:r>
      <w:proofErr w:type="spellEnd"/>
      <w:r w:rsidRPr="00BE1EB5">
        <w:rPr>
          <w:rFonts w:ascii="Bell MT" w:hAnsi="Bell MT"/>
          <w:sz w:val="20"/>
          <w:szCs w:val="20"/>
        </w:rPr>
        <w:t xml:space="preserve"> 102</w:t>
      </w:r>
    </w:p>
    <w:p w14:paraId="4A7074AB" w14:textId="77777777" w:rsidR="00BE1EB5" w:rsidRPr="00BE1EB5" w:rsidRDefault="00BE1EB5" w:rsidP="00BE1EB5">
      <w:pPr>
        <w:spacing w:after="0" w:line="300" w:lineRule="auto"/>
        <w:rPr>
          <w:rFonts w:ascii="Bell MT" w:hAnsi="Bell MT"/>
          <w:sz w:val="20"/>
          <w:szCs w:val="20"/>
        </w:rPr>
      </w:pPr>
    </w:p>
    <w:p w14:paraId="3155846F" w14:textId="77777777" w:rsidR="00BE1EB5" w:rsidRDefault="00BE1EB5" w:rsidP="00BE1EB5">
      <w:pPr>
        <w:spacing w:after="0" w:line="300" w:lineRule="auto"/>
        <w:rPr>
          <w:rFonts w:ascii="Bell MT" w:hAnsi="Bell MT"/>
          <w:b/>
          <w:bCs/>
          <w:sz w:val="24"/>
          <w:szCs w:val="24"/>
        </w:rPr>
      </w:pPr>
    </w:p>
    <w:p w14:paraId="269E7B9C" w14:textId="2D72A684" w:rsidR="00BE1EB5" w:rsidRPr="00BE1EB5" w:rsidRDefault="00BE1EB5" w:rsidP="00BE1EB5">
      <w:pPr>
        <w:spacing w:after="0" w:line="300" w:lineRule="auto"/>
        <w:rPr>
          <w:rFonts w:ascii="Bell MT" w:hAnsi="Bell MT"/>
          <w:b/>
          <w:bCs/>
          <w:sz w:val="24"/>
          <w:szCs w:val="24"/>
        </w:rPr>
      </w:pPr>
    </w:p>
    <w:p w14:paraId="18A2A334" w14:textId="2F217D09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En el eterno grial de silueta plateada y púrpura, </w:t>
      </w:r>
    </w:p>
    <w:p w14:paraId="45AD3CED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las hijas de Dionisos se reparten tus semillas. </w:t>
      </w:r>
    </w:p>
    <w:p w14:paraId="0620420A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Son las escondidas épocas, </w:t>
      </w:r>
    </w:p>
    <w:p w14:paraId="6763ADA7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dueñas del viento que meció el vientre de tus madres, </w:t>
      </w:r>
    </w:p>
    <w:p w14:paraId="67E14B26" w14:textId="1E92235F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vides de perpetuos años, esposas diminutas del sol.</w:t>
      </w:r>
    </w:p>
    <w:p w14:paraId="739942C9" w14:textId="08EE11A3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04F00DE9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Ellas, </w:t>
      </w:r>
    </w:p>
    <w:p w14:paraId="58C2BEFF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las hijas de </w:t>
      </w:r>
      <w:proofErr w:type="gramStart"/>
      <w:r w:rsidRPr="00B0132A">
        <w:rPr>
          <w:rFonts w:ascii="Bell MT" w:hAnsi="Bell MT"/>
          <w:sz w:val="24"/>
          <w:szCs w:val="24"/>
        </w:rPr>
        <w:t>Dionisos,</w:t>
      </w:r>
      <w:proofErr w:type="gramEnd"/>
      <w:r w:rsidRPr="00B0132A">
        <w:rPr>
          <w:rFonts w:ascii="Bell MT" w:hAnsi="Bell MT"/>
          <w:sz w:val="24"/>
          <w:szCs w:val="24"/>
        </w:rPr>
        <w:t xml:space="preserve"> ríen y juegan alejadas de la cordura, </w:t>
      </w:r>
    </w:p>
    <w:p w14:paraId="494A82BA" w14:textId="741CD28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cercadas por las redes del amor, </w:t>
      </w:r>
    </w:p>
    <w:p w14:paraId="490CE40B" w14:textId="42261042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se visten de siglos y trasparencias.</w:t>
      </w:r>
    </w:p>
    <w:p w14:paraId="0F4AFB28" w14:textId="3266CFFB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5AE4AAB7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Ellas, </w:t>
      </w:r>
    </w:p>
    <w:p w14:paraId="78EA9ACB" w14:textId="2C503985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las cómplices del tiempo, tus amantes, los eternos años, </w:t>
      </w:r>
    </w:p>
    <w:p w14:paraId="0E9561C6" w14:textId="11760D58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te beben sin cesar...</w:t>
      </w:r>
    </w:p>
    <w:p w14:paraId="748A72C9" w14:textId="41F676B6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282A826C" w14:textId="5C169672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Ellas son las hijas del líquido febril que empapa de locura la razón, </w:t>
      </w:r>
    </w:p>
    <w:p w14:paraId="62B30D7A" w14:textId="302762D2" w:rsidR="00B0132A" w:rsidRPr="00B0132A" w:rsidRDefault="00BE1EB5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E1EB5">
        <w:rPr>
          <w:rFonts w:ascii="Bell MT" w:hAnsi="Bell MT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65F5BC" wp14:editId="59D9969E">
                <wp:simplePos x="0" y="0"/>
                <wp:positionH relativeFrom="column">
                  <wp:posOffset>3674745</wp:posOffset>
                </wp:positionH>
                <wp:positionV relativeFrom="paragraph">
                  <wp:posOffset>138430</wp:posOffset>
                </wp:positionV>
                <wp:extent cx="2415540" cy="2788920"/>
                <wp:effectExtent l="0" t="0" r="381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278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98055" w14:textId="40E7750F" w:rsidR="00BE1EB5" w:rsidRDefault="00BE1E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F75C4F" wp14:editId="66B3A171">
                                  <wp:extent cx="1836420" cy="2219325"/>
                                  <wp:effectExtent l="228600" t="247650" r="220980" b="257175"/>
                                  <wp:docPr id="1608968462" name="Imagen 1" descr="Grupo de personas en medio de camp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8968462" name="Imagen 1" descr="Grupo de personas en medio de campo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0084" r="92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7912" cy="2221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127000" sx="110000" sy="110000" algn="ctr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F5BC" id="_x0000_s1027" type="#_x0000_t202" style="position:absolute;margin-left:289.35pt;margin-top:10.9pt;width:190.2pt;height:219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" stroked="f">
                <v:textbox>
                  <w:txbxContent>
                    <w:p w14:paraId="36C98055" w14:textId="40E7750F" w:rsidR="00BE1EB5" w:rsidRDefault="00BE1EB5">
                      <w:r>
                        <w:rPr>
                          <w:noProof/>
                        </w:rPr>
                        <w:drawing>
                          <wp:inline distT="0" distB="0" distL="0" distR="0" wp14:anchorId="69F75C4F" wp14:editId="66B3A171">
                            <wp:extent cx="1836420" cy="2219325"/>
                            <wp:effectExtent l="228600" t="247650" r="220980" b="257175"/>
                            <wp:docPr id="1608968462" name="Imagen 1" descr="Grupo de personas en medio de camp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08968462" name="Imagen 1" descr="Grupo de personas en medio de campo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0084" r="92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7912" cy="2221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127000" sx="110000" sy="110000" algn="ctr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132A" w:rsidRPr="00B0132A">
        <w:rPr>
          <w:rFonts w:ascii="Bell MT" w:hAnsi="Bell MT"/>
          <w:sz w:val="24"/>
          <w:szCs w:val="24"/>
        </w:rPr>
        <w:t xml:space="preserve">las que consagran la huella del tiempo </w:t>
      </w:r>
    </w:p>
    <w:p w14:paraId="79B02221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sobre las sienes del hombre indiferente, </w:t>
      </w:r>
    </w:p>
    <w:p w14:paraId="0A5A630A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y pronuncian desde la altiva copa argentada </w:t>
      </w:r>
    </w:p>
    <w:p w14:paraId="13D4B25D" w14:textId="751A3B1B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que Eva escondía su sexo tras una hoja de vid.</w:t>
      </w:r>
    </w:p>
    <w:p w14:paraId="41EBDC17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5FD00B45" w14:textId="77777777" w:rsidR="00B0132A" w:rsidRPr="00B0132A" w:rsidRDefault="00B0132A" w:rsidP="00B0132A">
      <w:pPr>
        <w:spacing w:after="0" w:line="300" w:lineRule="auto"/>
        <w:ind w:firstLine="708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¿Quién saboreó, pues, la manzana? </w:t>
      </w:r>
    </w:p>
    <w:p w14:paraId="61CB4D8F" w14:textId="106723AB" w:rsidR="00B0132A" w:rsidRPr="00B0132A" w:rsidRDefault="00B0132A" w:rsidP="00B0132A">
      <w:pPr>
        <w:spacing w:after="0" w:line="300" w:lineRule="auto"/>
        <w:ind w:firstLine="708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¿Acaso nos mintieron?</w:t>
      </w:r>
    </w:p>
    <w:p w14:paraId="6DA08D04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40B81701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Tu cuerpo se dibuja desde </w:t>
      </w:r>
      <w:proofErr w:type="spellStart"/>
      <w:r w:rsidRPr="00B0132A">
        <w:rPr>
          <w:rFonts w:ascii="Bell MT" w:hAnsi="Bell MT"/>
          <w:sz w:val="24"/>
          <w:szCs w:val="24"/>
        </w:rPr>
        <w:t>Enotria</w:t>
      </w:r>
      <w:proofErr w:type="spellEnd"/>
      <w:r w:rsidRPr="00B0132A">
        <w:rPr>
          <w:rFonts w:ascii="Bell MT" w:hAnsi="Bell MT"/>
          <w:sz w:val="24"/>
          <w:szCs w:val="24"/>
        </w:rPr>
        <w:t xml:space="preserve"> hasta el infinito, </w:t>
      </w:r>
    </w:p>
    <w:p w14:paraId="3F3E8C78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como cuenta de sanguíneo río sobre los años del Hombre. </w:t>
      </w:r>
    </w:p>
    <w:p w14:paraId="55E0A136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Mas, se conozco como gozo escarlata,</w:t>
      </w:r>
    </w:p>
    <w:p w14:paraId="7510DE41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que reposa bajo la tierra de tus antepasados, </w:t>
      </w:r>
    </w:p>
    <w:p w14:paraId="4FE3BA3A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como imagen del amante que esconde su furor, </w:t>
      </w:r>
    </w:p>
    <w:p w14:paraId="46CE6F19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como hedor que alimenta el sueño y la demencia, </w:t>
      </w:r>
    </w:p>
    <w:p w14:paraId="4F6B547E" w14:textId="6E6C2B85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lastRenderedPageBreak/>
        <w:t>como sonido que desprenden las hijas de Dionisos al nombrarte.</w:t>
      </w:r>
    </w:p>
    <w:p w14:paraId="380ECB90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p w14:paraId="753D1BAB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Se dilata en tu seno, </w:t>
      </w:r>
    </w:p>
    <w:p w14:paraId="00916E83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flotando en tus lagos, con sus alas mojadas, </w:t>
      </w:r>
    </w:p>
    <w:p w14:paraId="2198A1F8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la historia de dioses y mortales que te bebieron. </w:t>
      </w:r>
    </w:p>
    <w:p w14:paraId="126DDCF4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Esculpieron tus viñas con los brazos del sol, </w:t>
      </w:r>
    </w:p>
    <w:p w14:paraId="06E19C5D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mintieron y mataron a los elocuentes que </w:t>
      </w:r>
    </w:p>
    <w:p w14:paraId="42C154F6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insistían en maldecir tu nombre. </w:t>
      </w:r>
    </w:p>
    <w:p w14:paraId="2DB5B695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Construyeron la Gran Vasija de la suave locura </w:t>
      </w:r>
    </w:p>
    <w:p w14:paraId="03DC8457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donde habitó el Amor y la Poesía, </w:t>
      </w:r>
    </w:p>
    <w:p w14:paraId="16B34871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con las gotas de tu sudor, </w:t>
      </w:r>
    </w:p>
    <w:p w14:paraId="444F1286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mientras Ellas, las hijas de Dionisos, </w:t>
      </w:r>
    </w:p>
    <w:p w14:paraId="4751F471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a las que llaman las eternas horas del Hombre </w:t>
      </w:r>
    </w:p>
    <w:p w14:paraId="6AFF9196" w14:textId="77777777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 xml:space="preserve">siguen sonriendo, bebiéndote, y </w:t>
      </w:r>
    </w:p>
    <w:p w14:paraId="6395550A" w14:textId="2E1B5E5B" w:rsidR="00B0132A" w:rsidRPr="00B0132A" w:rsidRDefault="00B0132A" w:rsidP="00B0132A">
      <w:pPr>
        <w:spacing w:after="0" w:line="300" w:lineRule="auto"/>
        <w:rPr>
          <w:rFonts w:ascii="Bell MT" w:hAnsi="Bell MT"/>
          <w:sz w:val="24"/>
          <w:szCs w:val="24"/>
        </w:rPr>
      </w:pPr>
      <w:r w:rsidRPr="00B0132A">
        <w:rPr>
          <w:rFonts w:ascii="Bell MT" w:hAnsi="Bell MT"/>
          <w:sz w:val="24"/>
          <w:szCs w:val="24"/>
        </w:rPr>
        <w:t>repartiéndose tus semillas.</w:t>
      </w:r>
    </w:p>
    <w:p w14:paraId="0685F4F3" w14:textId="77777777" w:rsidR="003C4B6E" w:rsidRPr="00B0132A" w:rsidRDefault="003C4B6E" w:rsidP="00B0132A">
      <w:pPr>
        <w:spacing w:after="0" w:line="300" w:lineRule="auto"/>
        <w:rPr>
          <w:rFonts w:ascii="Bell MT" w:hAnsi="Bell MT"/>
          <w:sz w:val="24"/>
          <w:szCs w:val="24"/>
        </w:rPr>
      </w:pPr>
    </w:p>
    <w:sectPr w:rsidR="003C4B6E" w:rsidRPr="00B01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altName w:val="Bell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32A"/>
    <w:rsid w:val="0001527F"/>
    <w:rsid w:val="00115368"/>
    <w:rsid w:val="00377C07"/>
    <w:rsid w:val="003C4B6E"/>
    <w:rsid w:val="005F61B0"/>
    <w:rsid w:val="00753F4B"/>
    <w:rsid w:val="008D34D7"/>
    <w:rsid w:val="00942A54"/>
    <w:rsid w:val="00B0132A"/>
    <w:rsid w:val="00BE1EB5"/>
    <w:rsid w:val="00CE6624"/>
    <w:rsid w:val="00DD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112E"/>
  <w15:chartTrackingRefBased/>
  <w15:docId w15:val="{D3F953C8-3012-4F27-97A5-7DD241E6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1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3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3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1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1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1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1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13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13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3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3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1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272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4</cp:revision>
  <dcterms:created xsi:type="dcterms:W3CDTF">2025-12-09T12:05:00Z</dcterms:created>
  <dcterms:modified xsi:type="dcterms:W3CDTF">2026-01-07T00:18:00Z</dcterms:modified>
</cp:coreProperties>
</file>