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APÓLICE DE SEGURO DE ESTÁGIO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Seguradora:</w:t>
            </w:r>
          </w:p>
        </w:tc>
        <w:tc>
          <w:tcPr>
            <w:tcW w:type="dxa" w:w="4320"/>
          </w:tcPr>
          <w:p>
            <w:r>
              <w:t>{{ seguradora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Número da Apólice:</w:t>
            </w:r>
          </w:p>
        </w:tc>
        <w:tc>
          <w:tcPr>
            <w:tcW w:type="dxa" w:w="4320"/>
          </w:tcPr>
          <w:p>
            <w:r>
              <w:t>{{ numero_apolice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Segurado (Estagiário):</w:t>
            </w:r>
          </w:p>
        </w:tc>
        <w:tc>
          <w:tcPr>
            <w:tcW w:type="dxa" w:w="4320"/>
          </w:tcPr>
          <w:p>
            <w:r>
              <w:t>{{ nome_aluno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Matrícula:</w:t>
            </w:r>
          </w:p>
        </w:tc>
        <w:tc>
          <w:tcPr>
            <w:tcW w:type="dxa" w:w="4320"/>
          </w:tcPr>
          <w:p>
            <w:r>
              <w:t>{{ matricula_aluno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Empresa Concedente:</w:t>
            </w:r>
          </w:p>
        </w:tc>
        <w:tc>
          <w:tcPr>
            <w:tcW w:type="dxa" w:w="4320"/>
          </w:tcPr>
          <w:p>
            <w:r>
              <w:t>{{ nome_empresa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Capital Segurado (R$):</w:t>
            </w:r>
          </w:p>
        </w:tc>
        <w:tc>
          <w:tcPr>
            <w:tcW w:type="dxa" w:w="4320"/>
          </w:tcPr>
          <w:p>
            <w:r>
              <w:t>{{ valor_segurado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Início da Vigência:</w:t>
            </w:r>
          </w:p>
        </w:tc>
        <w:tc>
          <w:tcPr>
            <w:tcW w:type="dxa" w:w="4320"/>
          </w:tcPr>
          <w:p>
            <w:r>
              <w:t>{{ vigencia_inicio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Fim da Vigência:</w:t>
            </w:r>
          </w:p>
        </w:tc>
        <w:tc>
          <w:tcPr>
            <w:tcW w:type="dxa" w:w="4320"/>
          </w:tcPr>
          <w:p>
            <w:r>
              <w:t>{{ vigencia_fim }}</w:t>
            </w:r>
          </w:p>
        </w:tc>
      </w:tr>
    </w:tbl>
    <w:p/>
    <w:p>
      <w:r>
        <w:rPr>
          <w:i/>
        </w:rPr>
        <w:t>Documento emitido conforme o inciso IV do Art. 9 da Lei 11.788/2008, garantindo a cobertura do(a) estagiário(a) contra acidentes pessoais durante o período de vigência do estágio.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