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C29AE0" w14:textId="77777777" w:rsidR="00061F53" w:rsidRDefault="00061F53" w:rsidP="00061F53">
      <w:pPr>
        <w:spacing w:after="0" w:line="360" w:lineRule="auto"/>
        <w:jc w:val="both"/>
      </w:pPr>
      <w:r w:rsidRPr="00061F53">
        <w:t>Here’s a comprehensive table of eye movement features that should be collected for your Alzheimer’s detection project, along with their importance, valid ranges, measurement accuracy, and recommended approaches based on your paper and state-of-the-art research:</w:t>
      </w:r>
    </w:p>
    <w:p w14:paraId="4E5DBDF1" w14:textId="77777777" w:rsidR="00061F53" w:rsidRDefault="00061F53" w:rsidP="00061F53">
      <w:pPr>
        <w:spacing w:after="0" w:line="360" w:lineRule="auto"/>
        <w:jc w:val="both"/>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6"/>
        <w:gridCol w:w="1352"/>
        <w:gridCol w:w="1260"/>
        <w:gridCol w:w="1753"/>
        <w:gridCol w:w="3579"/>
      </w:tblGrid>
      <w:tr w:rsidR="00061F53" w:rsidRPr="00061F53" w14:paraId="6CF72B78" w14:textId="77777777" w:rsidTr="00061F53">
        <w:trPr>
          <w:tblHeader/>
          <w:tblCellSpacing w:w="15" w:type="dxa"/>
        </w:trPr>
        <w:tc>
          <w:tcPr>
            <w:tcW w:w="0" w:type="auto"/>
            <w:vAlign w:val="center"/>
            <w:hideMark/>
          </w:tcPr>
          <w:p w14:paraId="77533ED1" w14:textId="77777777" w:rsidR="00061F53" w:rsidRPr="00061F53" w:rsidRDefault="00061F53" w:rsidP="00061F53">
            <w:pPr>
              <w:spacing w:after="0" w:line="360" w:lineRule="auto"/>
              <w:jc w:val="both"/>
              <w:rPr>
                <w:b/>
                <w:bCs/>
              </w:rPr>
            </w:pPr>
            <w:r w:rsidRPr="00061F53">
              <w:rPr>
                <w:b/>
                <w:bCs/>
              </w:rPr>
              <w:t>Feature</w:t>
            </w:r>
          </w:p>
        </w:tc>
        <w:tc>
          <w:tcPr>
            <w:tcW w:w="0" w:type="auto"/>
            <w:vAlign w:val="center"/>
            <w:hideMark/>
          </w:tcPr>
          <w:p w14:paraId="4F9DD129" w14:textId="77777777" w:rsidR="00061F53" w:rsidRPr="00061F53" w:rsidRDefault="00061F53" w:rsidP="00061F53">
            <w:pPr>
              <w:spacing w:after="0" w:line="360" w:lineRule="auto"/>
              <w:jc w:val="both"/>
              <w:rPr>
                <w:b/>
                <w:bCs/>
              </w:rPr>
            </w:pPr>
            <w:r w:rsidRPr="00061F53">
              <w:rPr>
                <w:b/>
                <w:bCs/>
              </w:rPr>
              <w:t>Importance (%)</w:t>
            </w:r>
          </w:p>
        </w:tc>
        <w:tc>
          <w:tcPr>
            <w:tcW w:w="0" w:type="auto"/>
            <w:vAlign w:val="center"/>
            <w:hideMark/>
          </w:tcPr>
          <w:p w14:paraId="746DE7D6" w14:textId="77777777" w:rsidR="00061F53" w:rsidRPr="00061F53" w:rsidRDefault="00061F53" w:rsidP="00061F53">
            <w:pPr>
              <w:spacing w:after="0" w:line="360" w:lineRule="auto"/>
              <w:jc w:val="both"/>
              <w:rPr>
                <w:b/>
                <w:bCs/>
              </w:rPr>
            </w:pPr>
            <w:r w:rsidRPr="00061F53">
              <w:rPr>
                <w:b/>
                <w:bCs/>
              </w:rPr>
              <w:t>Valid Range</w:t>
            </w:r>
          </w:p>
        </w:tc>
        <w:tc>
          <w:tcPr>
            <w:tcW w:w="0" w:type="auto"/>
            <w:vAlign w:val="center"/>
            <w:hideMark/>
          </w:tcPr>
          <w:p w14:paraId="3763E3B2" w14:textId="77777777" w:rsidR="00061F53" w:rsidRPr="00061F53" w:rsidRDefault="00061F53" w:rsidP="00061F53">
            <w:pPr>
              <w:spacing w:after="0" w:line="360" w:lineRule="auto"/>
              <w:jc w:val="both"/>
              <w:rPr>
                <w:b/>
                <w:bCs/>
              </w:rPr>
            </w:pPr>
            <w:r w:rsidRPr="00061F53">
              <w:rPr>
                <w:b/>
                <w:bCs/>
              </w:rPr>
              <w:t>Measurement Accuracy</w:t>
            </w:r>
          </w:p>
        </w:tc>
        <w:tc>
          <w:tcPr>
            <w:tcW w:w="0" w:type="auto"/>
            <w:vAlign w:val="center"/>
            <w:hideMark/>
          </w:tcPr>
          <w:p w14:paraId="0E22ED52" w14:textId="77777777" w:rsidR="00061F53" w:rsidRPr="00061F53" w:rsidRDefault="00061F53" w:rsidP="00061F53">
            <w:pPr>
              <w:spacing w:after="0" w:line="360" w:lineRule="auto"/>
              <w:jc w:val="both"/>
              <w:rPr>
                <w:b/>
                <w:bCs/>
              </w:rPr>
            </w:pPr>
            <w:r w:rsidRPr="00061F53">
              <w:rPr>
                <w:b/>
                <w:bCs/>
              </w:rPr>
              <w:t>Approach</w:t>
            </w:r>
          </w:p>
        </w:tc>
      </w:tr>
      <w:tr w:rsidR="00061F53" w:rsidRPr="00061F53" w14:paraId="69F0B7F7" w14:textId="77777777" w:rsidTr="00061F53">
        <w:trPr>
          <w:tblCellSpacing w:w="15" w:type="dxa"/>
        </w:trPr>
        <w:tc>
          <w:tcPr>
            <w:tcW w:w="0" w:type="auto"/>
            <w:vAlign w:val="center"/>
            <w:hideMark/>
          </w:tcPr>
          <w:p w14:paraId="614B7BC6" w14:textId="77777777" w:rsidR="00061F53" w:rsidRPr="00061F53" w:rsidRDefault="00061F53" w:rsidP="00061F53">
            <w:pPr>
              <w:spacing w:after="0" w:line="360" w:lineRule="auto"/>
              <w:jc w:val="both"/>
            </w:pPr>
            <w:r w:rsidRPr="00061F53">
              <w:rPr>
                <w:b/>
                <w:bCs/>
              </w:rPr>
              <w:t>Saccade Amplitude</w:t>
            </w:r>
          </w:p>
        </w:tc>
        <w:tc>
          <w:tcPr>
            <w:tcW w:w="0" w:type="auto"/>
            <w:vAlign w:val="center"/>
            <w:hideMark/>
          </w:tcPr>
          <w:p w14:paraId="27D84B66" w14:textId="77777777" w:rsidR="00061F53" w:rsidRPr="00061F53" w:rsidRDefault="00061F53" w:rsidP="00061F53">
            <w:pPr>
              <w:spacing w:after="0" w:line="360" w:lineRule="auto"/>
              <w:jc w:val="both"/>
            </w:pPr>
            <w:r w:rsidRPr="00061F53">
              <w:t>30%</w:t>
            </w:r>
          </w:p>
        </w:tc>
        <w:tc>
          <w:tcPr>
            <w:tcW w:w="0" w:type="auto"/>
            <w:vAlign w:val="center"/>
            <w:hideMark/>
          </w:tcPr>
          <w:p w14:paraId="2FD1542F" w14:textId="77777777" w:rsidR="00061F53" w:rsidRPr="00061F53" w:rsidRDefault="00061F53" w:rsidP="00061F53">
            <w:pPr>
              <w:spacing w:after="0" w:line="360" w:lineRule="auto"/>
              <w:jc w:val="both"/>
            </w:pPr>
            <w:r w:rsidRPr="00061F53">
              <w:t>1°–50°</w:t>
            </w:r>
          </w:p>
        </w:tc>
        <w:tc>
          <w:tcPr>
            <w:tcW w:w="0" w:type="auto"/>
            <w:vAlign w:val="center"/>
            <w:hideMark/>
          </w:tcPr>
          <w:p w14:paraId="0C975789" w14:textId="77777777" w:rsidR="00061F53" w:rsidRPr="00061F53" w:rsidRDefault="00061F53" w:rsidP="00061F53">
            <w:pPr>
              <w:spacing w:after="0" w:line="360" w:lineRule="auto"/>
              <w:jc w:val="both"/>
            </w:pPr>
            <w:r w:rsidRPr="00061F53">
              <w:t>±0.05°</w:t>
            </w:r>
          </w:p>
        </w:tc>
        <w:tc>
          <w:tcPr>
            <w:tcW w:w="0" w:type="auto"/>
            <w:vAlign w:val="center"/>
            <w:hideMark/>
          </w:tcPr>
          <w:p w14:paraId="2505C8AF" w14:textId="77777777" w:rsidR="00061F53" w:rsidRPr="00061F53" w:rsidRDefault="00061F53" w:rsidP="00061F53">
            <w:pPr>
              <w:spacing w:after="0" w:line="360" w:lineRule="auto"/>
              <w:jc w:val="both"/>
            </w:pPr>
            <w:r w:rsidRPr="00061F53">
              <w:t>Measured using velocity threshold algorithms for rapid eye movements</w:t>
            </w:r>
            <w:r w:rsidRPr="00061F53">
              <w:rPr>
                <w:rFonts w:ascii="MS Gothic" w:eastAsia="MS Gothic" w:hAnsi="MS Gothic" w:cs="MS Gothic" w:hint="eastAsia"/>
              </w:rPr>
              <w:t>【</w:t>
            </w:r>
            <w:r w:rsidRPr="00061F53">
              <w:t>13</w:t>
            </w:r>
            <w:r w:rsidRPr="00061F53">
              <w:rPr>
                <w:rFonts w:ascii="MS Gothic" w:eastAsia="MS Gothic" w:hAnsi="MS Gothic" w:cs="MS Gothic" w:hint="eastAsia"/>
              </w:rPr>
              <w:t>】【</w:t>
            </w:r>
            <w:r w:rsidRPr="00061F53">
              <w:t>14</w:t>
            </w:r>
            <w:r w:rsidRPr="00061F53">
              <w:rPr>
                <w:rFonts w:ascii="MS Gothic" w:eastAsia="MS Gothic" w:hAnsi="MS Gothic" w:cs="MS Gothic" w:hint="eastAsia"/>
              </w:rPr>
              <w:t>】</w:t>
            </w:r>
          </w:p>
        </w:tc>
      </w:tr>
      <w:tr w:rsidR="00061F53" w:rsidRPr="00061F53" w14:paraId="54F2EE7E" w14:textId="77777777" w:rsidTr="00061F53">
        <w:trPr>
          <w:tblCellSpacing w:w="15" w:type="dxa"/>
        </w:trPr>
        <w:tc>
          <w:tcPr>
            <w:tcW w:w="0" w:type="auto"/>
            <w:vAlign w:val="center"/>
            <w:hideMark/>
          </w:tcPr>
          <w:p w14:paraId="52CE6921" w14:textId="77777777" w:rsidR="00061F53" w:rsidRPr="00061F53" w:rsidRDefault="00061F53" w:rsidP="00061F53">
            <w:pPr>
              <w:spacing w:after="0" w:line="360" w:lineRule="auto"/>
              <w:jc w:val="both"/>
            </w:pPr>
            <w:r w:rsidRPr="00061F53">
              <w:rPr>
                <w:b/>
                <w:bCs/>
              </w:rPr>
              <w:t>Fixation Duration</w:t>
            </w:r>
          </w:p>
        </w:tc>
        <w:tc>
          <w:tcPr>
            <w:tcW w:w="0" w:type="auto"/>
            <w:vAlign w:val="center"/>
            <w:hideMark/>
          </w:tcPr>
          <w:p w14:paraId="53A3EE21" w14:textId="77777777" w:rsidR="00061F53" w:rsidRPr="00061F53" w:rsidRDefault="00061F53" w:rsidP="00061F53">
            <w:pPr>
              <w:spacing w:after="0" w:line="360" w:lineRule="auto"/>
              <w:jc w:val="both"/>
            </w:pPr>
            <w:r w:rsidRPr="00061F53">
              <w:t>25%</w:t>
            </w:r>
          </w:p>
        </w:tc>
        <w:tc>
          <w:tcPr>
            <w:tcW w:w="0" w:type="auto"/>
            <w:vAlign w:val="center"/>
            <w:hideMark/>
          </w:tcPr>
          <w:p w14:paraId="52F34B58" w14:textId="77777777" w:rsidR="00061F53" w:rsidRPr="00061F53" w:rsidRDefault="00061F53" w:rsidP="00061F53">
            <w:pPr>
              <w:spacing w:after="0" w:line="360" w:lineRule="auto"/>
              <w:jc w:val="both"/>
            </w:pPr>
            <w:r w:rsidRPr="00061F53">
              <w:t>100ms–700ms</w:t>
            </w:r>
          </w:p>
        </w:tc>
        <w:tc>
          <w:tcPr>
            <w:tcW w:w="0" w:type="auto"/>
            <w:vAlign w:val="center"/>
            <w:hideMark/>
          </w:tcPr>
          <w:p w14:paraId="5A9E4343" w14:textId="77777777" w:rsidR="00061F53" w:rsidRPr="00061F53" w:rsidRDefault="00061F53" w:rsidP="00061F53">
            <w:pPr>
              <w:spacing w:after="0" w:line="360" w:lineRule="auto"/>
              <w:jc w:val="both"/>
            </w:pPr>
            <w:r w:rsidRPr="00061F53">
              <w:t>±5ms</w:t>
            </w:r>
          </w:p>
        </w:tc>
        <w:tc>
          <w:tcPr>
            <w:tcW w:w="0" w:type="auto"/>
            <w:vAlign w:val="center"/>
            <w:hideMark/>
          </w:tcPr>
          <w:p w14:paraId="04874872" w14:textId="77777777" w:rsidR="00061F53" w:rsidRPr="00061F53" w:rsidRDefault="00061F53" w:rsidP="00061F53">
            <w:pPr>
              <w:spacing w:after="0" w:line="360" w:lineRule="auto"/>
              <w:jc w:val="both"/>
            </w:pPr>
            <w:r w:rsidRPr="00061F53">
              <w:t>Dispersion threshold algorithms to identify attention focus and cognitive load</w:t>
            </w:r>
            <w:r w:rsidRPr="00061F53">
              <w:rPr>
                <w:rFonts w:ascii="MS Gothic" w:eastAsia="MS Gothic" w:hAnsi="MS Gothic" w:cs="MS Gothic" w:hint="eastAsia"/>
              </w:rPr>
              <w:t>【</w:t>
            </w:r>
            <w:r w:rsidRPr="00061F53">
              <w:t>13</w:t>
            </w:r>
            <w:r w:rsidRPr="00061F53">
              <w:rPr>
                <w:rFonts w:ascii="MS Gothic" w:eastAsia="MS Gothic" w:hAnsi="MS Gothic" w:cs="MS Gothic" w:hint="eastAsia"/>
              </w:rPr>
              <w:t>】【</w:t>
            </w:r>
            <w:r w:rsidRPr="00061F53">
              <w:t>14</w:t>
            </w:r>
            <w:r w:rsidRPr="00061F53">
              <w:rPr>
                <w:rFonts w:ascii="MS Gothic" w:eastAsia="MS Gothic" w:hAnsi="MS Gothic" w:cs="MS Gothic" w:hint="eastAsia"/>
              </w:rPr>
              <w:t>】</w:t>
            </w:r>
          </w:p>
        </w:tc>
      </w:tr>
      <w:tr w:rsidR="00061F53" w:rsidRPr="00061F53" w14:paraId="4F21C991" w14:textId="77777777" w:rsidTr="00061F53">
        <w:trPr>
          <w:tblCellSpacing w:w="15" w:type="dxa"/>
        </w:trPr>
        <w:tc>
          <w:tcPr>
            <w:tcW w:w="0" w:type="auto"/>
            <w:vAlign w:val="center"/>
            <w:hideMark/>
          </w:tcPr>
          <w:p w14:paraId="06B430A4" w14:textId="77777777" w:rsidR="00061F53" w:rsidRPr="00061F53" w:rsidRDefault="00061F53" w:rsidP="00061F53">
            <w:pPr>
              <w:spacing w:after="0" w:line="360" w:lineRule="auto"/>
              <w:jc w:val="both"/>
            </w:pPr>
            <w:r w:rsidRPr="00061F53">
              <w:rPr>
                <w:b/>
                <w:bCs/>
              </w:rPr>
              <w:t>Pupil Diameter</w:t>
            </w:r>
          </w:p>
        </w:tc>
        <w:tc>
          <w:tcPr>
            <w:tcW w:w="0" w:type="auto"/>
            <w:vAlign w:val="center"/>
            <w:hideMark/>
          </w:tcPr>
          <w:p w14:paraId="49BAC763" w14:textId="77777777" w:rsidR="00061F53" w:rsidRPr="00061F53" w:rsidRDefault="00061F53" w:rsidP="00061F53">
            <w:pPr>
              <w:spacing w:after="0" w:line="360" w:lineRule="auto"/>
              <w:jc w:val="both"/>
            </w:pPr>
            <w:r w:rsidRPr="00061F53">
              <w:t>15%</w:t>
            </w:r>
          </w:p>
        </w:tc>
        <w:tc>
          <w:tcPr>
            <w:tcW w:w="0" w:type="auto"/>
            <w:vAlign w:val="center"/>
            <w:hideMark/>
          </w:tcPr>
          <w:p w14:paraId="1D800991" w14:textId="77777777" w:rsidR="00061F53" w:rsidRPr="00061F53" w:rsidRDefault="00061F53" w:rsidP="00061F53">
            <w:pPr>
              <w:spacing w:after="0" w:line="360" w:lineRule="auto"/>
              <w:jc w:val="both"/>
            </w:pPr>
            <w:r w:rsidRPr="00061F53">
              <w:t>2mm–8mm</w:t>
            </w:r>
          </w:p>
        </w:tc>
        <w:tc>
          <w:tcPr>
            <w:tcW w:w="0" w:type="auto"/>
            <w:vAlign w:val="center"/>
            <w:hideMark/>
          </w:tcPr>
          <w:p w14:paraId="53FBC908" w14:textId="77777777" w:rsidR="00061F53" w:rsidRPr="00061F53" w:rsidRDefault="00061F53" w:rsidP="00061F53">
            <w:pPr>
              <w:spacing w:after="0" w:line="360" w:lineRule="auto"/>
              <w:jc w:val="both"/>
            </w:pPr>
            <w:r w:rsidRPr="00061F53">
              <w:t>±0.05mm</w:t>
            </w:r>
          </w:p>
        </w:tc>
        <w:tc>
          <w:tcPr>
            <w:tcW w:w="0" w:type="auto"/>
            <w:vAlign w:val="center"/>
            <w:hideMark/>
          </w:tcPr>
          <w:p w14:paraId="7D5C0B13" w14:textId="77777777" w:rsidR="00061F53" w:rsidRPr="00061F53" w:rsidRDefault="00061F53" w:rsidP="00061F53">
            <w:pPr>
              <w:spacing w:after="0" w:line="360" w:lineRule="auto"/>
              <w:jc w:val="both"/>
            </w:pPr>
            <w:r w:rsidRPr="00061F53">
              <w:t>Continuous monitoring of pupil dilation to assess cognitive stress</w:t>
            </w:r>
            <w:r w:rsidRPr="00061F53">
              <w:rPr>
                <w:rFonts w:ascii="MS Gothic" w:eastAsia="MS Gothic" w:hAnsi="MS Gothic" w:cs="MS Gothic" w:hint="eastAsia"/>
              </w:rPr>
              <w:t>【</w:t>
            </w:r>
            <w:r w:rsidRPr="00061F53">
              <w:t>13</w:t>
            </w:r>
            <w:r w:rsidRPr="00061F53">
              <w:rPr>
                <w:rFonts w:ascii="MS Gothic" w:eastAsia="MS Gothic" w:hAnsi="MS Gothic" w:cs="MS Gothic" w:hint="eastAsia"/>
              </w:rPr>
              <w:t>】【</w:t>
            </w:r>
            <w:r w:rsidRPr="00061F53">
              <w:t>14</w:t>
            </w:r>
            <w:r w:rsidRPr="00061F53">
              <w:rPr>
                <w:rFonts w:ascii="MS Gothic" w:eastAsia="MS Gothic" w:hAnsi="MS Gothic" w:cs="MS Gothic" w:hint="eastAsia"/>
              </w:rPr>
              <w:t>】【</w:t>
            </w:r>
            <w:r w:rsidRPr="00061F53">
              <w:t>15</w:t>
            </w:r>
            <w:r w:rsidRPr="00061F53">
              <w:rPr>
                <w:rFonts w:ascii="MS Gothic" w:eastAsia="MS Gothic" w:hAnsi="MS Gothic" w:cs="MS Gothic" w:hint="eastAsia"/>
              </w:rPr>
              <w:t>】</w:t>
            </w:r>
          </w:p>
        </w:tc>
      </w:tr>
      <w:tr w:rsidR="00061F53" w:rsidRPr="00061F53" w14:paraId="326AB7E6" w14:textId="77777777" w:rsidTr="00061F53">
        <w:trPr>
          <w:tblCellSpacing w:w="15" w:type="dxa"/>
        </w:trPr>
        <w:tc>
          <w:tcPr>
            <w:tcW w:w="0" w:type="auto"/>
            <w:vAlign w:val="center"/>
            <w:hideMark/>
          </w:tcPr>
          <w:p w14:paraId="5E3EAEA5" w14:textId="77777777" w:rsidR="00061F53" w:rsidRPr="00061F53" w:rsidRDefault="00061F53" w:rsidP="00061F53">
            <w:pPr>
              <w:spacing w:after="0" w:line="360" w:lineRule="auto"/>
              <w:jc w:val="both"/>
            </w:pPr>
            <w:r w:rsidRPr="00061F53">
              <w:rPr>
                <w:b/>
                <w:bCs/>
              </w:rPr>
              <w:t>Gaze Deviation</w:t>
            </w:r>
          </w:p>
        </w:tc>
        <w:tc>
          <w:tcPr>
            <w:tcW w:w="0" w:type="auto"/>
            <w:vAlign w:val="center"/>
            <w:hideMark/>
          </w:tcPr>
          <w:p w14:paraId="25BECA28" w14:textId="77777777" w:rsidR="00061F53" w:rsidRPr="00061F53" w:rsidRDefault="00061F53" w:rsidP="00061F53">
            <w:pPr>
              <w:spacing w:after="0" w:line="360" w:lineRule="auto"/>
              <w:jc w:val="both"/>
            </w:pPr>
            <w:r w:rsidRPr="00061F53">
              <w:t>10%</w:t>
            </w:r>
          </w:p>
        </w:tc>
        <w:tc>
          <w:tcPr>
            <w:tcW w:w="0" w:type="auto"/>
            <w:vAlign w:val="center"/>
            <w:hideMark/>
          </w:tcPr>
          <w:p w14:paraId="235E2EAF" w14:textId="77777777" w:rsidR="00061F53" w:rsidRPr="00061F53" w:rsidRDefault="00061F53" w:rsidP="00061F53">
            <w:pPr>
              <w:spacing w:after="0" w:line="360" w:lineRule="auto"/>
              <w:jc w:val="both"/>
            </w:pPr>
            <w:r w:rsidRPr="00061F53">
              <w:t>0°–30°</w:t>
            </w:r>
          </w:p>
        </w:tc>
        <w:tc>
          <w:tcPr>
            <w:tcW w:w="0" w:type="auto"/>
            <w:vAlign w:val="center"/>
            <w:hideMark/>
          </w:tcPr>
          <w:p w14:paraId="6F31B45B" w14:textId="77777777" w:rsidR="00061F53" w:rsidRPr="00061F53" w:rsidRDefault="00061F53" w:rsidP="00061F53">
            <w:pPr>
              <w:spacing w:after="0" w:line="360" w:lineRule="auto"/>
              <w:jc w:val="both"/>
            </w:pPr>
            <w:r w:rsidRPr="00061F53">
              <w:t>±0.2°</w:t>
            </w:r>
          </w:p>
        </w:tc>
        <w:tc>
          <w:tcPr>
            <w:tcW w:w="0" w:type="auto"/>
            <w:vAlign w:val="center"/>
            <w:hideMark/>
          </w:tcPr>
          <w:p w14:paraId="60E0FD85" w14:textId="77777777" w:rsidR="00061F53" w:rsidRPr="00061F53" w:rsidRDefault="00061F53" w:rsidP="00061F53">
            <w:pPr>
              <w:spacing w:after="0" w:line="360" w:lineRule="auto"/>
              <w:jc w:val="both"/>
            </w:pPr>
            <w:r w:rsidRPr="00061F53">
              <w:t>Measures deviation from central gaze using eye-tracking grids</w:t>
            </w:r>
            <w:r w:rsidRPr="00061F53">
              <w:rPr>
                <w:rFonts w:ascii="MS Gothic" w:eastAsia="MS Gothic" w:hAnsi="MS Gothic" w:cs="MS Gothic" w:hint="eastAsia"/>
              </w:rPr>
              <w:t>【</w:t>
            </w:r>
            <w:r w:rsidRPr="00061F53">
              <w:t>14</w:t>
            </w:r>
            <w:r w:rsidRPr="00061F53">
              <w:rPr>
                <w:rFonts w:ascii="MS Gothic" w:eastAsia="MS Gothic" w:hAnsi="MS Gothic" w:cs="MS Gothic" w:hint="eastAsia"/>
              </w:rPr>
              <w:t>】【</w:t>
            </w:r>
            <w:r w:rsidRPr="00061F53">
              <w:t>13</w:t>
            </w:r>
            <w:r w:rsidRPr="00061F53">
              <w:rPr>
                <w:rFonts w:ascii="MS Gothic" w:eastAsia="MS Gothic" w:hAnsi="MS Gothic" w:cs="MS Gothic" w:hint="eastAsia"/>
              </w:rPr>
              <w:t>】</w:t>
            </w:r>
          </w:p>
        </w:tc>
      </w:tr>
      <w:tr w:rsidR="00061F53" w:rsidRPr="00061F53" w14:paraId="7742630D" w14:textId="77777777" w:rsidTr="00061F53">
        <w:trPr>
          <w:tblCellSpacing w:w="15" w:type="dxa"/>
        </w:trPr>
        <w:tc>
          <w:tcPr>
            <w:tcW w:w="0" w:type="auto"/>
            <w:vAlign w:val="center"/>
            <w:hideMark/>
          </w:tcPr>
          <w:p w14:paraId="431DD190" w14:textId="77777777" w:rsidR="00061F53" w:rsidRPr="00061F53" w:rsidRDefault="00061F53" w:rsidP="00061F53">
            <w:pPr>
              <w:spacing w:after="0" w:line="360" w:lineRule="auto"/>
              <w:jc w:val="both"/>
            </w:pPr>
            <w:r w:rsidRPr="00061F53">
              <w:rPr>
                <w:b/>
                <w:bCs/>
              </w:rPr>
              <w:t>Blink Rate</w:t>
            </w:r>
          </w:p>
        </w:tc>
        <w:tc>
          <w:tcPr>
            <w:tcW w:w="0" w:type="auto"/>
            <w:vAlign w:val="center"/>
            <w:hideMark/>
          </w:tcPr>
          <w:p w14:paraId="69FD6770" w14:textId="77777777" w:rsidR="00061F53" w:rsidRPr="00061F53" w:rsidRDefault="00061F53" w:rsidP="00061F53">
            <w:pPr>
              <w:spacing w:after="0" w:line="360" w:lineRule="auto"/>
              <w:jc w:val="both"/>
            </w:pPr>
            <w:r w:rsidRPr="00061F53">
              <w:t>10%</w:t>
            </w:r>
          </w:p>
        </w:tc>
        <w:tc>
          <w:tcPr>
            <w:tcW w:w="0" w:type="auto"/>
            <w:vAlign w:val="center"/>
            <w:hideMark/>
          </w:tcPr>
          <w:p w14:paraId="397623A2" w14:textId="77777777" w:rsidR="00061F53" w:rsidRPr="00061F53" w:rsidRDefault="00061F53" w:rsidP="00061F53">
            <w:pPr>
              <w:spacing w:after="0" w:line="360" w:lineRule="auto"/>
              <w:jc w:val="both"/>
            </w:pPr>
            <w:r w:rsidRPr="00061F53">
              <w:t>10–25 blinks/min</w:t>
            </w:r>
          </w:p>
        </w:tc>
        <w:tc>
          <w:tcPr>
            <w:tcW w:w="0" w:type="auto"/>
            <w:vAlign w:val="center"/>
            <w:hideMark/>
          </w:tcPr>
          <w:p w14:paraId="0441BF91" w14:textId="77777777" w:rsidR="00061F53" w:rsidRPr="00061F53" w:rsidRDefault="00061F53" w:rsidP="00061F53">
            <w:pPr>
              <w:spacing w:after="0" w:line="360" w:lineRule="auto"/>
              <w:jc w:val="both"/>
            </w:pPr>
            <w:r w:rsidRPr="00061F53">
              <w:t>±0.5 blinks</w:t>
            </w:r>
          </w:p>
        </w:tc>
        <w:tc>
          <w:tcPr>
            <w:tcW w:w="0" w:type="auto"/>
            <w:vAlign w:val="center"/>
            <w:hideMark/>
          </w:tcPr>
          <w:p w14:paraId="695EDC9D" w14:textId="77777777" w:rsidR="00061F53" w:rsidRPr="00061F53" w:rsidRDefault="00061F53" w:rsidP="00061F53">
            <w:pPr>
              <w:spacing w:after="0" w:line="360" w:lineRule="auto"/>
              <w:jc w:val="both"/>
            </w:pPr>
            <w:r w:rsidRPr="00061F53">
              <w:t>Detected via signal interruption in corneal reflection during saccades</w:t>
            </w:r>
            <w:r w:rsidRPr="00061F53">
              <w:rPr>
                <w:rFonts w:ascii="MS Gothic" w:eastAsia="MS Gothic" w:hAnsi="MS Gothic" w:cs="MS Gothic" w:hint="eastAsia"/>
              </w:rPr>
              <w:t>【</w:t>
            </w:r>
            <w:r w:rsidRPr="00061F53">
              <w:t>13</w:t>
            </w:r>
            <w:r w:rsidRPr="00061F53">
              <w:rPr>
                <w:rFonts w:ascii="MS Gothic" w:eastAsia="MS Gothic" w:hAnsi="MS Gothic" w:cs="MS Gothic" w:hint="eastAsia"/>
              </w:rPr>
              <w:t>】【</w:t>
            </w:r>
            <w:r w:rsidRPr="00061F53">
              <w:t>14</w:t>
            </w:r>
            <w:r w:rsidRPr="00061F53">
              <w:rPr>
                <w:rFonts w:ascii="MS Gothic" w:eastAsia="MS Gothic" w:hAnsi="MS Gothic" w:cs="MS Gothic" w:hint="eastAsia"/>
              </w:rPr>
              <w:t>】</w:t>
            </w:r>
          </w:p>
        </w:tc>
      </w:tr>
      <w:tr w:rsidR="00061F53" w:rsidRPr="00061F53" w14:paraId="7D626693" w14:textId="77777777" w:rsidTr="00061F53">
        <w:trPr>
          <w:tblCellSpacing w:w="15" w:type="dxa"/>
        </w:trPr>
        <w:tc>
          <w:tcPr>
            <w:tcW w:w="0" w:type="auto"/>
            <w:vAlign w:val="center"/>
            <w:hideMark/>
          </w:tcPr>
          <w:p w14:paraId="48DED8C4" w14:textId="77777777" w:rsidR="00061F53" w:rsidRPr="00061F53" w:rsidRDefault="00061F53" w:rsidP="00061F53">
            <w:pPr>
              <w:spacing w:after="0" w:line="360" w:lineRule="auto"/>
              <w:jc w:val="both"/>
            </w:pPr>
            <w:r w:rsidRPr="00061F53">
              <w:rPr>
                <w:b/>
                <w:bCs/>
              </w:rPr>
              <w:t>Saccade Latency</w:t>
            </w:r>
          </w:p>
        </w:tc>
        <w:tc>
          <w:tcPr>
            <w:tcW w:w="0" w:type="auto"/>
            <w:vAlign w:val="center"/>
            <w:hideMark/>
          </w:tcPr>
          <w:p w14:paraId="282EB889" w14:textId="77777777" w:rsidR="00061F53" w:rsidRPr="00061F53" w:rsidRDefault="00061F53" w:rsidP="00061F53">
            <w:pPr>
              <w:spacing w:after="0" w:line="360" w:lineRule="auto"/>
              <w:jc w:val="both"/>
            </w:pPr>
            <w:r w:rsidRPr="00061F53">
              <w:t>5%</w:t>
            </w:r>
          </w:p>
        </w:tc>
        <w:tc>
          <w:tcPr>
            <w:tcW w:w="0" w:type="auto"/>
            <w:vAlign w:val="center"/>
            <w:hideMark/>
          </w:tcPr>
          <w:p w14:paraId="236A37BD" w14:textId="77777777" w:rsidR="00061F53" w:rsidRPr="00061F53" w:rsidRDefault="00061F53" w:rsidP="00061F53">
            <w:pPr>
              <w:spacing w:after="0" w:line="360" w:lineRule="auto"/>
              <w:jc w:val="both"/>
            </w:pPr>
            <w:r w:rsidRPr="00061F53">
              <w:t>100ms–400ms</w:t>
            </w:r>
          </w:p>
        </w:tc>
        <w:tc>
          <w:tcPr>
            <w:tcW w:w="0" w:type="auto"/>
            <w:vAlign w:val="center"/>
            <w:hideMark/>
          </w:tcPr>
          <w:p w14:paraId="3CE90A94" w14:textId="77777777" w:rsidR="00061F53" w:rsidRPr="00061F53" w:rsidRDefault="00061F53" w:rsidP="00061F53">
            <w:pPr>
              <w:spacing w:after="0" w:line="360" w:lineRule="auto"/>
              <w:jc w:val="both"/>
            </w:pPr>
            <w:r w:rsidRPr="00061F53">
              <w:t>±2ms</w:t>
            </w:r>
          </w:p>
        </w:tc>
        <w:tc>
          <w:tcPr>
            <w:tcW w:w="0" w:type="auto"/>
            <w:vAlign w:val="center"/>
            <w:hideMark/>
          </w:tcPr>
          <w:p w14:paraId="53479D17" w14:textId="77777777" w:rsidR="00061F53" w:rsidRPr="00061F53" w:rsidRDefault="00061F53" w:rsidP="00061F53">
            <w:pPr>
              <w:spacing w:after="0" w:line="360" w:lineRule="auto"/>
              <w:jc w:val="both"/>
            </w:pPr>
            <w:r w:rsidRPr="00061F53">
              <w:t>Time between stimulus presentation and eye movement initiation</w:t>
            </w:r>
            <w:r w:rsidRPr="00061F53">
              <w:rPr>
                <w:rFonts w:ascii="MS Gothic" w:eastAsia="MS Gothic" w:hAnsi="MS Gothic" w:cs="MS Gothic" w:hint="eastAsia"/>
              </w:rPr>
              <w:t>【</w:t>
            </w:r>
            <w:r w:rsidRPr="00061F53">
              <w:t>14</w:t>
            </w:r>
            <w:r w:rsidRPr="00061F53">
              <w:rPr>
                <w:rFonts w:ascii="MS Gothic" w:eastAsia="MS Gothic" w:hAnsi="MS Gothic" w:cs="MS Gothic" w:hint="eastAsia"/>
              </w:rPr>
              <w:t>】【</w:t>
            </w:r>
            <w:r w:rsidRPr="00061F53">
              <w:t>15</w:t>
            </w:r>
            <w:r w:rsidRPr="00061F53">
              <w:rPr>
                <w:rFonts w:ascii="MS Gothic" w:eastAsia="MS Gothic" w:hAnsi="MS Gothic" w:cs="MS Gothic" w:hint="eastAsia"/>
              </w:rPr>
              <w:t>】</w:t>
            </w:r>
          </w:p>
        </w:tc>
      </w:tr>
      <w:tr w:rsidR="00061F53" w:rsidRPr="00061F53" w14:paraId="02AFCCB4" w14:textId="77777777" w:rsidTr="00061F53">
        <w:trPr>
          <w:tblCellSpacing w:w="15" w:type="dxa"/>
        </w:trPr>
        <w:tc>
          <w:tcPr>
            <w:tcW w:w="0" w:type="auto"/>
            <w:vAlign w:val="center"/>
            <w:hideMark/>
          </w:tcPr>
          <w:p w14:paraId="430612D5" w14:textId="77777777" w:rsidR="00061F53" w:rsidRPr="00061F53" w:rsidRDefault="00061F53" w:rsidP="00061F53">
            <w:pPr>
              <w:spacing w:after="0" w:line="360" w:lineRule="auto"/>
              <w:jc w:val="both"/>
            </w:pPr>
            <w:r w:rsidRPr="00061F53">
              <w:rPr>
                <w:b/>
                <w:bCs/>
              </w:rPr>
              <w:t>Smooth Pursuit</w:t>
            </w:r>
          </w:p>
        </w:tc>
        <w:tc>
          <w:tcPr>
            <w:tcW w:w="0" w:type="auto"/>
            <w:vAlign w:val="center"/>
            <w:hideMark/>
          </w:tcPr>
          <w:p w14:paraId="5B0D51EA" w14:textId="77777777" w:rsidR="00061F53" w:rsidRPr="00061F53" w:rsidRDefault="00061F53" w:rsidP="00061F53">
            <w:pPr>
              <w:spacing w:after="0" w:line="360" w:lineRule="auto"/>
              <w:jc w:val="both"/>
            </w:pPr>
            <w:r w:rsidRPr="00061F53">
              <w:t>5%</w:t>
            </w:r>
          </w:p>
        </w:tc>
        <w:tc>
          <w:tcPr>
            <w:tcW w:w="0" w:type="auto"/>
            <w:vAlign w:val="center"/>
            <w:hideMark/>
          </w:tcPr>
          <w:p w14:paraId="290C645D" w14:textId="77777777" w:rsidR="00061F53" w:rsidRPr="00061F53" w:rsidRDefault="00061F53" w:rsidP="00061F53">
            <w:pPr>
              <w:spacing w:after="0" w:line="360" w:lineRule="auto"/>
              <w:jc w:val="both"/>
            </w:pPr>
            <w:r w:rsidRPr="00061F53">
              <w:t>1°–30°/s</w:t>
            </w:r>
          </w:p>
        </w:tc>
        <w:tc>
          <w:tcPr>
            <w:tcW w:w="0" w:type="auto"/>
            <w:vAlign w:val="center"/>
            <w:hideMark/>
          </w:tcPr>
          <w:p w14:paraId="5B72FBE8" w14:textId="77777777" w:rsidR="00061F53" w:rsidRPr="00061F53" w:rsidRDefault="00061F53" w:rsidP="00061F53">
            <w:pPr>
              <w:spacing w:after="0" w:line="360" w:lineRule="auto"/>
              <w:jc w:val="both"/>
            </w:pPr>
            <w:r w:rsidRPr="00061F53">
              <w:t>±0.1°/s</w:t>
            </w:r>
          </w:p>
        </w:tc>
        <w:tc>
          <w:tcPr>
            <w:tcW w:w="0" w:type="auto"/>
            <w:vAlign w:val="center"/>
            <w:hideMark/>
          </w:tcPr>
          <w:p w14:paraId="6536CEFE" w14:textId="77777777" w:rsidR="00061F53" w:rsidRPr="00061F53" w:rsidRDefault="00061F53" w:rsidP="00061F53">
            <w:pPr>
              <w:spacing w:after="0" w:line="360" w:lineRule="auto"/>
              <w:jc w:val="both"/>
            </w:pPr>
            <w:r w:rsidRPr="00061F53">
              <w:t>Ability to smoothly track moving objects, measured using stimulus following tests</w:t>
            </w:r>
            <w:r w:rsidRPr="00061F53">
              <w:rPr>
                <w:rFonts w:ascii="MS Gothic" w:eastAsia="MS Gothic" w:hAnsi="MS Gothic" w:cs="MS Gothic" w:hint="eastAsia"/>
              </w:rPr>
              <w:t>【</w:t>
            </w:r>
            <w:r w:rsidRPr="00061F53">
              <w:t>15</w:t>
            </w:r>
            <w:r w:rsidRPr="00061F53">
              <w:rPr>
                <w:rFonts w:ascii="MS Gothic" w:eastAsia="MS Gothic" w:hAnsi="MS Gothic" w:cs="MS Gothic" w:hint="eastAsia"/>
              </w:rPr>
              <w:t>】【</w:t>
            </w:r>
            <w:r w:rsidRPr="00061F53">
              <w:t>13</w:t>
            </w:r>
            <w:r w:rsidRPr="00061F53">
              <w:rPr>
                <w:rFonts w:ascii="MS Gothic" w:eastAsia="MS Gothic" w:hAnsi="MS Gothic" w:cs="MS Gothic" w:hint="eastAsia"/>
              </w:rPr>
              <w:t>】</w:t>
            </w:r>
          </w:p>
        </w:tc>
      </w:tr>
    </w:tbl>
    <w:p w14:paraId="03BEE559" w14:textId="77777777" w:rsidR="00061F53" w:rsidRDefault="00061F53" w:rsidP="00061F53">
      <w:pPr>
        <w:spacing w:after="0" w:line="360" w:lineRule="auto"/>
        <w:jc w:val="both"/>
      </w:pPr>
    </w:p>
    <w:p w14:paraId="01D13590" w14:textId="77777777" w:rsidR="00061F53" w:rsidRDefault="00061F53" w:rsidP="00061F53">
      <w:pPr>
        <w:spacing w:after="0" w:line="360" w:lineRule="auto"/>
        <w:jc w:val="both"/>
      </w:pPr>
    </w:p>
    <w:p w14:paraId="181AE69A" w14:textId="77777777" w:rsidR="00061F53" w:rsidRPr="00061F53" w:rsidRDefault="00061F53" w:rsidP="00061F53">
      <w:pPr>
        <w:spacing w:after="0" w:line="360" w:lineRule="auto"/>
        <w:jc w:val="both"/>
      </w:pPr>
    </w:p>
    <w:p w14:paraId="58FF6C8F" w14:textId="77777777" w:rsidR="00061F53" w:rsidRPr="00061F53" w:rsidRDefault="00061F53" w:rsidP="00061F53">
      <w:pPr>
        <w:spacing w:after="0" w:line="360" w:lineRule="auto"/>
        <w:jc w:val="both"/>
        <w:rPr>
          <w:b/>
          <w:bCs/>
        </w:rPr>
      </w:pPr>
      <w:r w:rsidRPr="00061F53">
        <w:rPr>
          <w:b/>
          <w:bCs/>
        </w:rPr>
        <w:lastRenderedPageBreak/>
        <w:t>Key Details:</w:t>
      </w:r>
    </w:p>
    <w:p w14:paraId="59F48F7A" w14:textId="77777777" w:rsidR="00061F53" w:rsidRPr="00061F53" w:rsidRDefault="00061F53" w:rsidP="00061F53">
      <w:pPr>
        <w:numPr>
          <w:ilvl w:val="0"/>
          <w:numId w:val="1"/>
        </w:numPr>
        <w:tabs>
          <w:tab w:val="clear" w:pos="360"/>
          <w:tab w:val="num" w:pos="720"/>
        </w:tabs>
        <w:spacing w:after="0" w:line="360" w:lineRule="auto"/>
        <w:jc w:val="both"/>
      </w:pPr>
      <w:r w:rsidRPr="00061F53">
        <w:rPr>
          <w:b/>
          <w:bCs/>
        </w:rPr>
        <w:t>Saccade Amplitude and Latency</w:t>
      </w:r>
      <w:r w:rsidRPr="00061F53">
        <w:t>: Critical in detecting Alzheimer's due to the connection between motor control and cognitive decline. Larger saccades and slower responses may indicate cognitive issues</w:t>
      </w:r>
      <w:r w:rsidRPr="00061F53">
        <w:rPr>
          <w:rFonts w:ascii="MS Gothic" w:eastAsia="MS Gothic" w:hAnsi="MS Gothic" w:cs="MS Gothic" w:hint="eastAsia"/>
        </w:rPr>
        <w:t>【</w:t>
      </w:r>
      <w:r w:rsidRPr="00061F53">
        <w:t>13</w:t>
      </w:r>
      <w:r w:rsidRPr="00061F53">
        <w:rPr>
          <w:rFonts w:ascii="MS Gothic" w:eastAsia="MS Gothic" w:hAnsi="MS Gothic" w:cs="MS Gothic" w:hint="eastAsia"/>
        </w:rPr>
        <w:t>】【</w:t>
      </w:r>
      <w:r w:rsidRPr="00061F53">
        <w:t>14</w:t>
      </w:r>
      <w:r w:rsidRPr="00061F53">
        <w:rPr>
          <w:rFonts w:ascii="MS Gothic" w:eastAsia="MS Gothic" w:hAnsi="MS Gothic" w:cs="MS Gothic" w:hint="eastAsia"/>
        </w:rPr>
        <w:t>】</w:t>
      </w:r>
      <w:r w:rsidRPr="00061F53">
        <w:t>.</w:t>
      </w:r>
    </w:p>
    <w:p w14:paraId="163119E2" w14:textId="77777777" w:rsidR="00061F53" w:rsidRPr="00061F53" w:rsidRDefault="00061F53" w:rsidP="00061F53">
      <w:pPr>
        <w:numPr>
          <w:ilvl w:val="0"/>
          <w:numId w:val="1"/>
        </w:numPr>
        <w:tabs>
          <w:tab w:val="clear" w:pos="360"/>
          <w:tab w:val="num" w:pos="720"/>
        </w:tabs>
        <w:spacing w:after="0" w:line="360" w:lineRule="auto"/>
        <w:jc w:val="both"/>
      </w:pPr>
      <w:r w:rsidRPr="00061F53">
        <w:rPr>
          <w:b/>
          <w:bCs/>
        </w:rPr>
        <w:t>Fixation Duration</w:t>
      </w:r>
      <w:r w:rsidRPr="00061F53">
        <w:t>: Prolonged fixation suggests cognitive load, which is heightened in Alzheimer's</w:t>
      </w:r>
      <w:r w:rsidRPr="00061F53">
        <w:rPr>
          <w:rFonts w:ascii="MS Gothic" w:eastAsia="MS Gothic" w:hAnsi="MS Gothic" w:cs="MS Gothic" w:hint="eastAsia"/>
        </w:rPr>
        <w:t>【</w:t>
      </w:r>
      <w:r w:rsidRPr="00061F53">
        <w:t>13</w:t>
      </w:r>
      <w:r w:rsidRPr="00061F53">
        <w:rPr>
          <w:rFonts w:ascii="MS Gothic" w:eastAsia="MS Gothic" w:hAnsi="MS Gothic" w:cs="MS Gothic" w:hint="eastAsia"/>
        </w:rPr>
        <w:t>】【</w:t>
      </w:r>
      <w:r w:rsidRPr="00061F53">
        <w:t>15</w:t>
      </w:r>
      <w:r w:rsidRPr="00061F53">
        <w:rPr>
          <w:rFonts w:ascii="MS Gothic" w:eastAsia="MS Gothic" w:hAnsi="MS Gothic" w:cs="MS Gothic" w:hint="eastAsia"/>
        </w:rPr>
        <w:t>】</w:t>
      </w:r>
      <w:r w:rsidRPr="00061F53">
        <w:t>.</w:t>
      </w:r>
    </w:p>
    <w:p w14:paraId="74BAAF6A" w14:textId="77777777" w:rsidR="00061F53" w:rsidRPr="00061F53" w:rsidRDefault="00061F53" w:rsidP="00061F53">
      <w:pPr>
        <w:numPr>
          <w:ilvl w:val="0"/>
          <w:numId w:val="1"/>
        </w:numPr>
        <w:tabs>
          <w:tab w:val="clear" w:pos="360"/>
          <w:tab w:val="num" w:pos="720"/>
        </w:tabs>
        <w:spacing w:after="0" w:line="360" w:lineRule="auto"/>
        <w:jc w:val="both"/>
      </w:pPr>
      <w:r w:rsidRPr="00061F53">
        <w:rPr>
          <w:b/>
          <w:bCs/>
        </w:rPr>
        <w:t>Pupil Diameter and Blink Rate</w:t>
      </w:r>
      <w:r w:rsidRPr="00061F53">
        <w:t>: Variations reflect the autonomic nervous system and cognitive engagement</w:t>
      </w:r>
      <w:r w:rsidRPr="00061F53">
        <w:rPr>
          <w:rFonts w:ascii="MS Gothic" w:eastAsia="MS Gothic" w:hAnsi="MS Gothic" w:cs="MS Gothic" w:hint="eastAsia"/>
        </w:rPr>
        <w:t>【</w:t>
      </w:r>
      <w:r w:rsidRPr="00061F53">
        <w:t>13</w:t>
      </w:r>
      <w:r w:rsidRPr="00061F53">
        <w:rPr>
          <w:rFonts w:ascii="MS Gothic" w:eastAsia="MS Gothic" w:hAnsi="MS Gothic" w:cs="MS Gothic" w:hint="eastAsia"/>
        </w:rPr>
        <w:t>】【</w:t>
      </w:r>
      <w:r w:rsidRPr="00061F53">
        <w:t>14</w:t>
      </w:r>
      <w:r w:rsidRPr="00061F53">
        <w:rPr>
          <w:rFonts w:ascii="MS Gothic" w:eastAsia="MS Gothic" w:hAnsi="MS Gothic" w:cs="MS Gothic" w:hint="eastAsia"/>
        </w:rPr>
        <w:t>】</w:t>
      </w:r>
      <w:r w:rsidRPr="00061F53">
        <w:t>.</w:t>
      </w:r>
    </w:p>
    <w:p w14:paraId="38E87E2E" w14:textId="77777777" w:rsidR="00061F53" w:rsidRPr="00061F53" w:rsidRDefault="00061F53" w:rsidP="00061F53">
      <w:pPr>
        <w:numPr>
          <w:ilvl w:val="0"/>
          <w:numId w:val="1"/>
        </w:numPr>
        <w:tabs>
          <w:tab w:val="clear" w:pos="360"/>
          <w:tab w:val="num" w:pos="720"/>
        </w:tabs>
        <w:spacing w:after="0" w:line="360" w:lineRule="auto"/>
        <w:jc w:val="both"/>
      </w:pPr>
      <w:r w:rsidRPr="00061F53">
        <w:rPr>
          <w:b/>
          <w:bCs/>
        </w:rPr>
        <w:t>Gaze Deviation</w:t>
      </w:r>
      <w:r w:rsidRPr="00061F53">
        <w:t>: Unstable or erratic gaze can be indicative of impaired spatial orientation, common in Alzheimer’s</w:t>
      </w:r>
      <w:r w:rsidRPr="00061F53">
        <w:rPr>
          <w:rFonts w:ascii="MS Gothic" w:eastAsia="MS Gothic" w:hAnsi="MS Gothic" w:cs="MS Gothic" w:hint="eastAsia"/>
        </w:rPr>
        <w:t>【</w:t>
      </w:r>
      <w:r w:rsidRPr="00061F53">
        <w:t>15</w:t>
      </w:r>
      <w:r w:rsidRPr="00061F53">
        <w:rPr>
          <w:rFonts w:ascii="MS Gothic" w:eastAsia="MS Gothic" w:hAnsi="MS Gothic" w:cs="MS Gothic" w:hint="eastAsia"/>
        </w:rPr>
        <w:t>】【</w:t>
      </w:r>
      <w:r w:rsidRPr="00061F53">
        <w:t>14</w:t>
      </w:r>
      <w:r w:rsidRPr="00061F53">
        <w:rPr>
          <w:rFonts w:ascii="MS Gothic" w:eastAsia="MS Gothic" w:hAnsi="MS Gothic" w:cs="MS Gothic" w:hint="eastAsia"/>
        </w:rPr>
        <w:t>】</w:t>
      </w:r>
      <w:r w:rsidRPr="00061F53">
        <w:t>.</w:t>
      </w:r>
    </w:p>
    <w:p w14:paraId="4A3D6A2D" w14:textId="77777777" w:rsidR="00061F53" w:rsidRDefault="00061F53" w:rsidP="00061F53">
      <w:pPr>
        <w:spacing w:after="0" w:line="360" w:lineRule="auto"/>
        <w:jc w:val="both"/>
      </w:pPr>
      <w:r w:rsidRPr="00061F53">
        <w:t xml:space="preserve">To collect this data, you'll want high-precision eye-tracking systems (e.g., Tobii, </w:t>
      </w:r>
      <w:proofErr w:type="spellStart"/>
      <w:r w:rsidRPr="00061F53">
        <w:t>Eyelink</w:t>
      </w:r>
      <w:proofErr w:type="spellEnd"/>
      <w:r w:rsidRPr="00061F53">
        <w:t>) and ensure calibration protocols are followed to minimize variability in results</w:t>
      </w:r>
      <w:r w:rsidRPr="00061F53">
        <w:rPr>
          <w:rFonts w:ascii="MS Gothic" w:eastAsia="MS Gothic" w:hAnsi="MS Gothic" w:cs="MS Gothic" w:hint="eastAsia"/>
        </w:rPr>
        <w:t>【</w:t>
      </w:r>
      <w:r w:rsidRPr="00061F53">
        <w:t>13</w:t>
      </w:r>
      <w:r w:rsidRPr="00061F53">
        <w:rPr>
          <w:rFonts w:ascii="MS Gothic" w:eastAsia="MS Gothic" w:hAnsi="MS Gothic" w:cs="MS Gothic" w:hint="eastAsia"/>
        </w:rPr>
        <w:t>】【</w:t>
      </w:r>
      <w:r w:rsidRPr="00061F53">
        <w:t>14</w:t>
      </w:r>
      <w:r w:rsidRPr="00061F53">
        <w:rPr>
          <w:rFonts w:ascii="MS Gothic" w:eastAsia="MS Gothic" w:hAnsi="MS Gothic" w:cs="MS Gothic" w:hint="eastAsia"/>
        </w:rPr>
        <w:t>】</w:t>
      </w:r>
      <w:r w:rsidRPr="00061F53">
        <w:t>. Each feature plays a role in revealing cognitive patterns indicative of Alzheimer's Disease.</w:t>
      </w:r>
    </w:p>
    <w:p w14:paraId="3B91BAEA" w14:textId="77777777" w:rsidR="009707C0" w:rsidRDefault="009707C0" w:rsidP="00061F53">
      <w:pPr>
        <w:spacing w:after="0" w:line="360" w:lineRule="auto"/>
        <w:jc w:val="both"/>
      </w:pPr>
    </w:p>
    <w:p w14:paraId="3CC175D7" w14:textId="77777777" w:rsidR="002219CC" w:rsidRDefault="002219CC" w:rsidP="00061F53">
      <w:pPr>
        <w:spacing w:after="0" w:line="360" w:lineRule="auto"/>
        <w:jc w:val="both"/>
      </w:pPr>
    </w:p>
    <w:p w14:paraId="7D593FB6" w14:textId="77777777" w:rsidR="002219CC" w:rsidRDefault="002219CC" w:rsidP="00061F53">
      <w:pPr>
        <w:spacing w:after="0" w:line="360" w:lineRule="auto"/>
        <w:jc w:val="both"/>
      </w:pPr>
    </w:p>
    <w:p w14:paraId="4340DA20" w14:textId="77777777" w:rsidR="002219CC" w:rsidRDefault="002219CC" w:rsidP="00061F53">
      <w:pPr>
        <w:spacing w:after="0" w:line="360" w:lineRule="auto"/>
        <w:jc w:val="both"/>
      </w:pPr>
    </w:p>
    <w:p w14:paraId="624D7423" w14:textId="77777777" w:rsidR="002219CC" w:rsidRDefault="002219CC" w:rsidP="00061F53">
      <w:pPr>
        <w:spacing w:after="0" w:line="360" w:lineRule="auto"/>
        <w:jc w:val="both"/>
      </w:pPr>
    </w:p>
    <w:p w14:paraId="0A7F3C56" w14:textId="77777777" w:rsidR="002219CC" w:rsidRDefault="002219CC" w:rsidP="00061F53">
      <w:pPr>
        <w:spacing w:after="0" w:line="360" w:lineRule="auto"/>
        <w:jc w:val="both"/>
      </w:pPr>
    </w:p>
    <w:p w14:paraId="3439F85E" w14:textId="77777777" w:rsidR="002219CC" w:rsidRDefault="002219CC" w:rsidP="00061F53">
      <w:pPr>
        <w:spacing w:after="0" w:line="360" w:lineRule="auto"/>
        <w:jc w:val="both"/>
      </w:pPr>
    </w:p>
    <w:p w14:paraId="45095503" w14:textId="77777777" w:rsidR="002219CC" w:rsidRDefault="002219CC" w:rsidP="00061F53">
      <w:pPr>
        <w:spacing w:after="0" w:line="360" w:lineRule="auto"/>
        <w:jc w:val="both"/>
      </w:pPr>
    </w:p>
    <w:p w14:paraId="68CF92BF" w14:textId="77777777" w:rsidR="002219CC" w:rsidRDefault="002219CC" w:rsidP="00061F53">
      <w:pPr>
        <w:spacing w:after="0" w:line="360" w:lineRule="auto"/>
        <w:jc w:val="both"/>
      </w:pPr>
    </w:p>
    <w:p w14:paraId="1C4152D1" w14:textId="77777777" w:rsidR="002219CC" w:rsidRDefault="002219CC" w:rsidP="00061F53">
      <w:pPr>
        <w:spacing w:after="0" w:line="360" w:lineRule="auto"/>
        <w:jc w:val="both"/>
      </w:pPr>
    </w:p>
    <w:p w14:paraId="1D7148A4" w14:textId="77777777" w:rsidR="002219CC" w:rsidRDefault="002219CC" w:rsidP="00061F53">
      <w:pPr>
        <w:spacing w:after="0" w:line="360" w:lineRule="auto"/>
        <w:jc w:val="both"/>
      </w:pPr>
    </w:p>
    <w:p w14:paraId="77A204BD" w14:textId="77777777" w:rsidR="002219CC" w:rsidRDefault="002219CC" w:rsidP="00061F53">
      <w:pPr>
        <w:spacing w:after="0" w:line="360" w:lineRule="auto"/>
        <w:jc w:val="both"/>
      </w:pPr>
    </w:p>
    <w:p w14:paraId="214F6C00" w14:textId="77777777" w:rsidR="002219CC" w:rsidRDefault="002219CC" w:rsidP="00061F53">
      <w:pPr>
        <w:spacing w:after="0" w:line="360" w:lineRule="auto"/>
        <w:jc w:val="both"/>
      </w:pPr>
    </w:p>
    <w:p w14:paraId="33D559E9" w14:textId="77777777" w:rsidR="002219CC" w:rsidRDefault="002219CC" w:rsidP="00061F53">
      <w:pPr>
        <w:spacing w:after="0" w:line="360" w:lineRule="auto"/>
        <w:jc w:val="both"/>
      </w:pPr>
    </w:p>
    <w:p w14:paraId="2C3FD8F3" w14:textId="77777777" w:rsidR="002219CC" w:rsidRDefault="002219CC" w:rsidP="00061F53">
      <w:pPr>
        <w:spacing w:after="0" w:line="360" w:lineRule="auto"/>
        <w:jc w:val="both"/>
      </w:pPr>
    </w:p>
    <w:p w14:paraId="506ECD32" w14:textId="77777777" w:rsidR="002219CC" w:rsidRDefault="002219CC" w:rsidP="00061F53">
      <w:pPr>
        <w:spacing w:after="0" w:line="360" w:lineRule="auto"/>
        <w:jc w:val="both"/>
      </w:pPr>
    </w:p>
    <w:p w14:paraId="60068BF2" w14:textId="77777777" w:rsidR="002219CC" w:rsidRDefault="002219CC" w:rsidP="00061F53">
      <w:pPr>
        <w:spacing w:after="0" w:line="360" w:lineRule="auto"/>
        <w:jc w:val="both"/>
      </w:pPr>
    </w:p>
    <w:p w14:paraId="35EBDFF5" w14:textId="77777777" w:rsidR="002219CC" w:rsidRDefault="002219CC" w:rsidP="00061F53">
      <w:pPr>
        <w:spacing w:after="0" w:line="360" w:lineRule="auto"/>
        <w:jc w:val="both"/>
      </w:pPr>
    </w:p>
    <w:p w14:paraId="1793ADB7" w14:textId="192CED5F" w:rsidR="009707C0" w:rsidRPr="009707C0" w:rsidRDefault="009707C0" w:rsidP="009707C0">
      <w:pPr>
        <w:spacing w:after="0" w:line="360" w:lineRule="auto"/>
        <w:jc w:val="both"/>
      </w:pPr>
      <w:r w:rsidRPr="009707C0">
        <w:rPr>
          <w:b/>
          <w:bCs/>
        </w:rPr>
        <w:lastRenderedPageBreak/>
        <w:t>Saccade Amplitude</w:t>
      </w:r>
      <w:r w:rsidRPr="009707C0">
        <w:t xml:space="preserve"> refers to the angular distance the eye travels between two fixation points during rapid eye movements called saccades. In healthy individuals, this amplitude typically falls within the range of </w:t>
      </w:r>
      <w:r w:rsidRPr="009707C0">
        <w:rPr>
          <w:b/>
          <w:bCs/>
        </w:rPr>
        <w:t>5° to 20°</w:t>
      </w:r>
      <w:r w:rsidRPr="009707C0">
        <w:t xml:space="preserve"> for everyday tasks like reading and scanning the environment. These movements are crucial for cognitive functions, such as processing visual information, reading, and memory retrieval</w:t>
      </w:r>
      <w:r w:rsidRPr="009707C0">
        <w:rPr>
          <w:rFonts w:ascii="Arial" w:hAnsi="Arial" w:cs="Arial"/>
        </w:rPr>
        <w:t>​</w:t>
      </w:r>
      <w:r w:rsidRPr="009707C0">
        <w:t>(</w:t>
      </w:r>
      <w:hyperlink r:id="rId5" w:tgtFrame="_blank" w:history="1">
        <w:r w:rsidRPr="009707C0">
          <w:rPr>
            <w:rStyle w:val="Hyperlink"/>
          </w:rPr>
          <w:t>SpringerLink</w:t>
        </w:r>
      </w:hyperlink>
      <w:r w:rsidRPr="009707C0">
        <w:t>)</w:t>
      </w:r>
      <w:r w:rsidRPr="009707C0">
        <w:rPr>
          <w:rFonts w:ascii="Arial" w:hAnsi="Arial" w:cs="Arial"/>
        </w:rPr>
        <w:t>​</w:t>
      </w:r>
      <w:r w:rsidRPr="009707C0">
        <w:t>(</w:t>
      </w:r>
      <w:hyperlink r:id="rId6" w:tgtFrame="_blank" w:history="1">
        <w:r w:rsidRPr="009707C0">
          <w:rPr>
            <w:rStyle w:val="Hyperlink"/>
          </w:rPr>
          <w:t>ar5iv</w:t>
        </w:r>
      </w:hyperlink>
      <w:r w:rsidRPr="009707C0">
        <w:t>).</w:t>
      </w:r>
    </w:p>
    <w:p w14:paraId="177C1223" w14:textId="77777777" w:rsidR="009707C0" w:rsidRPr="009707C0" w:rsidRDefault="009707C0" w:rsidP="009707C0">
      <w:pPr>
        <w:spacing w:after="0" w:line="360" w:lineRule="auto"/>
        <w:jc w:val="both"/>
        <w:rPr>
          <w:b/>
          <w:bCs/>
        </w:rPr>
      </w:pPr>
      <w:r w:rsidRPr="009707C0">
        <w:rPr>
          <w:b/>
          <w:bCs/>
        </w:rPr>
        <w:t>Normal Range vs. Alzheimer’s Patients:</w:t>
      </w:r>
    </w:p>
    <w:p w14:paraId="0DD0753A" w14:textId="77777777" w:rsidR="009707C0" w:rsidRPr="009707C0" w:rsidRDefault="009707C0" w:rsidP="009707C0">
      <w:pPr>
        <w:numPr>
          <w:ilvl w:val="0"/>
          <w:numId w:val="2"/>
        </w:numPr>
        <w:spacing w:after="0" w:line="360" w:lineRule="auto"/>
        <w:jc w:val="both"/>
      </w:pPr>
      <w:r w:rsidRPr="009707C0">
        <w:rPr>
          <w:b/>
          <w:bCs/>
        </w:rPr>
        <w:t>Healthy individuals</w:t>
      </w:r>
      <w:r w:rsidRPr="009707C0">
        <w:t>: 5°–20°</w:t>
      </w:r>
    </w:p>
    <w:p w14:paraId="112DE181" w14:textId="77777777" w:rsidR="009707C0" w:rsidRPr="009707C0" w:rsidRDefault="009707C0" w:rsidP="009707C0">
      <w:pPr>
        <w:numPr>
          <w:ilvl w:val="0"/>
          <w:numId w:val="2"/>
        </w:numPr>
        <w:spacing w:after="0" w:line="360" w:lineRule="auto"/>
        <w:jc w:val="both"/>
      </w:pPr>
      <w:r w:rsidRPr="009707C0">
        <w:rPr>
          <w:b/>
          <w:bCs/>
        </w:rPr>
        <w:t>Alzheimer’s patients</w:t>
      </w:r>
      <w:r w:rsidRPr="009707C0">
        <w:t xml:space="preserve">: Reduced amplitude, often less than </w:t>
      </w:r>
      <w:r w:rsidRPr="009707C0">
        <w:rPr>
          <w:b/>
          <w:bCs/>
        </w:rPr>
        <w:t>5°</w:t>
      </w:r>
    </w:p>
    <w:p w14:paraId="2830C484" w14:textId="77777777" w:rsidR="009707C0" w:rsidRPr="009707C0" w:rsidRDefault="009707C0" w:rsidP="009707C0">
      <w:pPr>
        <w:spacing w:after="0" w:line="360" w:lineRule="auto"/>
        <w:jc w:val="both"/>
      </w:pPr>
      <w:r w:rsidRPr="009707C0">
        <w:t xml:space="preserve">In Alzheimer’s patients, saccade amplitude is generally reduced due to the neurodegenerative effects of the disease on regions of the brain that control motor functions and cognitive </w:t>
      </w:r>
      <w:proofErr w:type="gramStart"/>
      <w:r w:rsidRPr="009707C0">
        <w:t>processes</w:t>
      </w:r>
      <w:r w:rsidRPr="009707C0">
        <w:rPr>
          <w:rFonts w:ascii="Arial" w:hAnsi="Arial" w:cs="Arial"/>
        </w:rPr>
        <w:t>​</w:t>
      </w:r>
      <w:r w:rsidRPr="009707C0">
        <w:t>(</w:t>
      </w:r>
      <w:proofErr w:type="gramEnd"/>
    </w:p>
    <w:p w14:paraId="17B32C63" w14:textId="6B9B1533" w:rsidR="009707C0" w:rsidRPr="009707C0" w:rsidRDefault="00000000" w:rsidP="009707C0">
      <w:pPr>
        <w:spacing w:after="0" w:line="360" w:lineRule="auto"/>
        <w:jc w:val="both"/>
      </w:pPr>
      <w:hyperlink r:id="rId7" w:tgtFrame="_blank" w:history="1">
        <w:r w:rsidR="009707C0" w:rsidRPr="009707C0">
          <w:rPr>
            <w:rStyle w:val="Hyperlink"/>
          </w:rPr>
          <w:t>SpringerLink</w:t>
        </w:r>
      </w:hyperlink>
      <w:r w:rsidR="009707C0" w:rsidRPr="009707C0">
        <w:t>).</w:t>
      </w:r>
    </w:p>
    <w:p w14:paraId="4FBA9C38" w14:textId="77777777" w:rsidR="009707C0" w:rsidRPr="009707C0" w:rsidRDefault="009707C0" w:rsidP="009707C0">
      <w:pPr>
        <w:spacing w:after="0" w:line="360" w:lineRule="auto"/>
        <w:jc w:val="both"/>
      </w:pPr>
      <w:r w:rsidRPr="009707C0">
        <w:t>The image above illustrates this concept, showing a comparison of saccade amplitudes between healthy individuals and Alzheimer's patients. The smaller range in Alzheimer's patients reflects their impaired ability to perform rapid eye movements effectively.</w:t>
      </w:r>
    </w:p>
    <w:p w14:paraId="37794040" w14:textId="77777777" w:rsidR="009707C0" w:rsidRPr="00061F53" w:rsidRDefault="009707C0" w:rsidP="00061F53">
      <w:pPr>
        <w:spacing w:after="0" w:line="360" w:lineRule="auto"/>
        <w:jc w:val="both"/>
      </w:pPr>
    </w:p>
    <w:p w14:paraId="2E9D44F1" w14:textId="77777777" w:rsidR="009707C0" w:rsidRDefault="009707C0" w:rsidP="009707C0">
      <w:pPr>
        <w:spacing w:after="0" w:line="360" w:lineRule="auto"/>
        <w:jc w:val="center"/>
      </w:pPr>
    </w:p>
    <w:p w14:paraId="306EF650" w14:textId="77777777" w:rsidR="009707C0" w:rsidRDefault="009707C0" w:rsidP="009707C0">
      <w:pPr>
        <w:spacing w:after="0" w:line="360" w:lineRule="auto"/>
        <w:jc w:val="center"/>
      </w:pPr>
    </w:p>
    <w:p w14:paraId="02A1F4C0" w14:textId="2DEB2B87" w:rsidR="00491500" w:rsidRDefault="009707C0" w:rsidP="009707C0">
      <w:pPr>
        <w:spacing w:after="0" w:line="360" w:lineRule="auto"/>
        <w:jc w:val="center"/>
      </w:pPr>
      <w:r>
        <w:rPr>
          <w:noProof/>
        </w:rPr>
        <w:drawing>
          <wp:inline distT="0" distB="0" distL="0" distR="0" wp14:anchorId="065819A8" wp14:editId="18F25BC4">
            <wp:extent cx="2565070" cy="2565070"/>
            <wp:effectExtent l="0" t="0" r="6985" b="6985"/>
            <wp:docPr id="917447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2695" cy="2572695"/>
                    </a:xfrm>
                    <a:prstGeom prst="rect">
                      <a:avLst/>
                    </a:prstGeom>
                    <a:noFill/>
                  </pic:spPr>
                </pic:pic>
              </a:graphicData>
            </a:graphic>
          </wp:inline>
        </w:drawing>
      </w:r>
      <w:r w:rsidR="002219CC">
        <w:rPr>
          <w:noProof/>
        </w:rPr>
        <w:drawing>
          <wp:inline distT="0" distB="0" distL="0" distR="0" wp14:anchorId="74D69DA4" wp14:editId="052AEB5D">
            <wp:extent cx="2816064" cy="3776353"/>
            <wp:effectExtent l="0" t="0" r="3810" b="0"/>
            <wp:docPr id="13499921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1255" cy="3783314"/>
                    </a:xfrm>
                    <a:prstGeom prst="rect">
                      <a:avLst/>
                    </a:prstGeom>
                    <a:noFill/>
                  </pic:spPr>
                </pic:pic>
              </a:graphicData>
            </a:graphic>
          </wp:inline>
        </w:drawing>
      </w:r>
    </w:p>
    <w:p w14:paraId="3E59B89F" w14:textId="77777777" w:rsidR="009707C0" w:rsidRPr="009707C0" w:rsidRDefault="009707C0" w:rsidP="009707C0">
      <w:pPr>
        <w:spacing w:after="0" w:line="360" w:lineRule="auto"/>
        <w:jc w:val="both"/>
      </w:pPr>
      <w:r w:rsidRPr="009707C0">
        <w:rPr>
          <w:b/>
          <w:bCs/>
        </w:rPr>
        <w:lastRenderedPageBreak/>
        <w:t>Fixation Duration</w:t>
      </w:r>
      <w:r w:rsidRPr="009707C0">
        <w:t xml:space="preserve"> refers to the time (in milliseconds) the eye remains focused on a single point before moving to the next. It is an essential indicator of cognitive processing and attention.</w:t>
      </w:r>
    </w:p>
    <w:p w14:paraId="130C7B1D" w14:textId="77777777" w:rsidR="009707C0" w:rsidRPr="009707C0" w:rsidRDefault="009707C0" w:rsidP="009707C0">
      <w:pPr>
        <w:spacing w:after="0" w:line="360" w:lineRule="auto"/>
        <w:jc w:val="both"/>
        <w:rPr>
          <w:b/>
          <w:bCs/>
        </w:rPr>
      </w:pPr>
      <w:r w:rsidRPr="009707C0">
        <w:rPr>
          <w:b/>
          <w:bCs/>
        </w:rPr>
        <w:t>Key Details:</w:t>
      </w:r>
    </w:p>
    <w:p w14:paraId="05FE4B39" w14:textId="22E61F8C" w:rsidR="009707C0" w:rsidRPr="009707C0" w:rsidRDefault="009707C0" w:rsidP="009707C0">
      <w:pPr>
        <w:numPr>
          <w:ilvl w:val="0"/>
          <w:numId w:val="3"/>
        </w:numPr>
        <w:tabs>
          <w:tab w:val="clear" w:pos="720"/>
          <w:tab w:val="num" w:pos="360"/>
        </w:tabs>
        <w:spacing w:after="0" w:line="360" w:lineRule="auto"/>
        <w:ind w:left="360"/>
        <w:jc w:val="both"/>
      </w:pPr>
      <w:r w:rsidRPr="009707C0">
        <w:rPr>
          <w:b/>
          <w:bCs/>
        </w:rPr>
        <w:t>Normal Range</w:t>
      </w:r>
      <w:r w:rsidRPr="009707C0">
        <w:t xml:space="preserve">: In healthy individuals, fixation duration typically ranges from </w:t>
      </w:r>
      <w:r w:rsidRPr="009707C0">
        <w:rPr>
          <w:b/>
          <w:bCs/>
        </w:rPr>
        <w:t>100ms to 700ms</w:t>
      </w:r>
      <w:r w:rsidRPr="009707C0">
        <w:t xml:space="preserve"> depending on the complexity of the visual task</w:t>
      </w:r>
      <w:r w:rsidRPr="009707C0">
        <w:rPr>
          <w:rFonts w:ascii="Arial" w:hAnsi="Arial" w:cs="Arial"/>
        </w:rPr>
        <w:t>​</w:t>
      </w:r>
      <w:r w:rsidRPr="009707C0">
        <w:t>(</w:t>
      </w:r>
      <w:hyperlink r:id="rId10" w:tgtFrame="_blank" w:history="1">
        <w:r w:rsidRPr="009707C0">
          <w:rPr>
            <w:rStyle w:val="Hyperlink"/>
          </w:rPr>
          <w:t>SpringerLink</w:t>
        </w:r>
      </w:hyperlink>
      <w:r w:rsidRPr="009707C0">
        <w:t>).</w:t>
      </w:r>
    </w:p>
    <w:p w14:paraId="319F17CF" w14:textId="65E856F6" w:rsidR="009707C0" w:rsidRPr="009707C0" w:rsidRDefault="009707C0" w:rsidP="009707C0">
      <w:pPr>
        <w:numPr>
          <w:ilvl w:val="0"/>
          <w:numId w:val="3"/>
        </w:numPr>
        <w:tabs>
          <w:tab w:val="clear" w:pos="720"/>
          <w:tab w:val="num" w:pos="360"/>
        </w:tabs>
        <w:spacing w:after="0" w:line="360" w:lineRule="auto"/>
        <w:ind w:left="360"/>
        <w:jc w:val="both"/>
      </w:pPr>
      <w:r w:rsidRPr="009707C0">
        <w:rPr>
          <w:b/>
          <w:bCs/>
        </w:rPr>
        <w:t>Alzheimer’s Patients</w:t>
      </w:r>
      <w:r w:rsidRPr="009707C0">
        <w:t xml:space="preserve">: Patients with Alzheimer's tend to have </w:t>
      </w:r>
      <w:r w:rsidRPr="009707C0">
        <w:rPr>
          <w:b/>
          <w:bCs/>
        </w:rPr>
        <w:t>longer fixation durations</w:t>
      </w:r>
      <w:r w:rsidRPr="009707C0">
        <w:t xml:space="preserve"> (often exceeding </w:t>
      </w:r>
      <w:r w:rsidRPr="009707C0">
        <w:rPr>
          <w:b/>
          <w:bCs/>
        </w:rPr>
        <w:t>700ms</w:t>
      </w:r>
      <w:r w:rsidRPr="009707C0">
        <w:t>) due to cognitive processing delays, as the brain takes more time to process and respond to visual stimuli</w:t>
      </w:r>
      <w:r w:rsidRPr="009707C0">
        <w:rPr>
          <w:rFonts w:ascii="Arial" w:hAnsi="Arial" w:cs="Arial"/>
        </w:rPr>
        <w:t>​</w:t>
      </w:r>
      <w:r w:rsidRPr="009707C0">
        <w:t>(</w:t>
      </w:r>
      <w:hyperlink r:id="rId11" w:tgtFrame="_blank" w:history="1">
        <w:r w:rsidRPr="009707C0">
          <w:rPr>
            <w:rStyle w:val="Hyperlink"/>
          </w:rPr>
          <w:t>ar5iv</w:t>
        </w:r>
      </w:hyperlink>
      <w:r w:rsidRPr="009707C0">
        <w:t>(</w:t>
      </w:r>
      <w:hyperlink r:id="rId12" w:tgtFrame="_blank" w:history="1">
        <w:r w:rsidRPr="009707C0">
          <w:rPr>
            <w:rStyle w:val="Hyperlink"/>
          </w:rPr>
          <w:t>ar5iv</w:t>
        </w:r>
      </w:hyperlink>
    </w:p>
    <w:p w14:paraId="0CEB4AA4" w14:textId="77777777" w:rsidR="009707C0" w:rsidRPr="009707C0" w:rsidRDefault="009707C0" w:rsidP="009707C0">
      <w:pPr>
        <w:spacing w:after="0" w:line="360" w:lineRule="auto"/>
        <w:jc w:val="both"/>
        <w:rPr>
          <w:b/>
          <w:bCs/>
        </w:rPr>
      </w:pPr>
      <w:r w:rsidRPr="009707C0">
        <w:rPr>
          <w:b/>
          <w:bCs/>
        </w:rPr>
        <w:t>Relevance in Alzheimer’s Detection:</w:t>
      </w:r>
    </w:p>
    <w:p w14:paraId="399B2349" w14:textId="77777777" w:rsidR="009707C0" w:rsidRPr="009707C0" w:rsidRDefault="009707C0" w:rsidP="009707C0">
      <w:pPr>
        <w:numPr>
          <w:ilvl w:val="0"/>
          <w:numId w:val="4"/>
        </w:numPr>
        <w:spacing w:after="0" w:line="360" w:lineRule="auto"/>
      </w:pPr>
      <w:r w:rsidRPr="009707C0">
        <w:rPr>
          <w:b/>
          <w:bCs/>
        </w:rPr>
        <w:t>Longer Fixations</w:t>
      </w:r>
      <w:r w:rsidRPr="009707C0">
        <w:t>: This extended duration is linked to increased cognitive load, which is a hallmark of neurodegenerative diseases like Alzheimer's. It signifies the brain's struggle to maintain focus and process information efficiently.</w:t>
      </w:r>
    </w:p>
    <w:p w14:paraId="0FA579B8" w14:textId="77777777" w:rsidR="009707C0" w:rsidRPr="009707C0" w:rsidRDefault="009707C0" w:rsidP="009707C0">
      <w:pPr>
        <w:spacing w:after="0" w:line="360" w:lineRule="auto"/>
        <w:jc w:val="both"/>
        <w:rPr>
          <w:b/>
          <w:bCs/>
        </w:rPr>
      </w:pPr>
      <w:r w:rsidRPr="009707C0">
        <w:rPr>
          <w:b/>
          <w:bCs/>
        </w:rPr>
        <w:t>Measurement Approach:</w:t>
      </w:r>
    </w:p>
    <w:p w14:paraId="5A3B4549" w14:textId="77777777" w:rsidR="009707C0" w:rsidRPr="009707C0" w:rsidRDefault="009707C0" w:rsidP="009707C0">
      <w:pPr>
        <w:spacing w:after="0" w:line="360" w:lineRule="auto"/>
        <w:jc w:val="both"/>
      </w:pPr>
      <w:r w:rsidRPr="009707C0">
        <w:t xml:space="preserve">Fixation duration is typically measured using </w:t>
      </w:r>
      <w:r w:rsidRPr="009707C0">
        <w:rPr>
          <w:b/>
          <w:bCs/>
        </w:rPr>
        <w:t>eye-tracking systems</w:t>
      </w:r>
      <w:r w:rsidRPr="009707C0">
        <w:t xml:space="preserve"> that capture eye movement and fixation points in real-time with an accuracy of around </w:t>
      </w:r>
      <w:r w:rsidRPr="009707C0">
        <w:rPr>
          <w:b/>
          <w:bCs/>
        </w:rPr>
        <w:t>±10ms</w:t>
      </w:r>
      <w:r w:rsidRPr="009707C0">
        <w:t>.</w:t>
      </w:r>
    </w:p>
    <w:p w14:paraId="269EDA7A" w14:textId="67C2BC95" w:rsidR="009707C0" w:rsidRPr="009707C0" w:rsidRDefault="009707C0" w:rsidP="009707C0">
      <w:pPr>
        <w:spacing w:after="0" w:line="360" w:lineRule="auto"/>
        <w:jc w:val="both"/>
      </w:pPr>
      <w:r w:rsidRPr="009707C0">
        <w:t>In Alzheimer's detection, fixation duration helps to reveal the extent of cognitive decline by identifying processing delays during tasks like reading or visual search</w:t>
      </w:r>
      <w:r w:rsidRPr="009707C0">
        <w:rPr>
          <w:rFonts w:ascii="Arial" w:hAnsi="Arial" w:cs="Arial"/>
        </w:rPr>
        <w:t>​</w:t>
      </w:r>
      <w:r w:rsidRPr="009707C0">
        <w:t>(</w:t>
      </w:r>
      <w:hyperlink r:id="rId13" w:tgtFrame="_blank" w:history="1">
        <w:r w:rsidRPr="009707C0">
          <w:rPr>
            <w:rStyle w:val="Hyperlink"/>
          </w:rPr>
          <w:t>ar5iv</w:t>
        </w:r>
      </w:hyperlink>
      <w:r w:rsidRPr="009707C0">
        <w:t>)</w:t>
      </w:r>
      <w:r w:rsidRPr="009707C0">
        <w:rPr>
          <w:rFonts w:ascii="Arial" w:hAnsi="Arial" w:cs="Arial"/>
        </w:rPr>
        <w:t>​</w:t>
      </w:r>
      <w:r w:rsidRPr="009707C0">
        <w:t>(</w:t>
      </w:r>
      <w:hyperlink r:id="rId14" w:tgtFrame="_blank" w:history="1">
        <w:r w:rsidRPr="009707C0">
          <w:rPr>
            <w:rStyle w:val="Hyperlink"/>
          </w:rPr>
          <w:t>ar5iv</w:t>
        </w:r>
      </w:hyperlink>
      <w:r w:rsidRPr="009707C0">
        <w:t>).</w:t>
      </w:r>
    </w:p>
    <w:p w14:paraId="552F3F51" w14:textId="77777777" w:rsidR="009707C0" w:rsidRDefault="009707C0" w:rsidP="009707C0">
      <w:pPr>
        <w:spacing w:after="0" w:line="360" w:lineRule="auto"/>
        <w:jc w:val="center"/>
      </w:pPr>
    </w:p>
    <w:p w14:paraId="712B7625" w14:textId="32D8C62F" w:rsidR="009707C0" w:rsidRDefault="009707C0" w:rsidP="009707C0">
      <w:pPr>
        <w:spacing w:after="0" w:line="360" w:lineRule="auto"/>
        <w:jc w:val="center"/>
      </w:pPr>
      <w:r>
        <w:rPr>
          <w:noProof/>
        </w:rPr>
        <w:drawing>
          <wp:inline distT="0" distB="0" distL="0" distR="0" wp14:anchorId="0138F87C" wp14:editId="32114480">
            <wp:extent cx="3497283" cy="3497283"/>
            <wp:effectExtent l="0" t="0" r="8255" b="8255"/>
            <wp:docPr id="17512111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4674" cy="3504674"/>
                    </a:xfrm>
                    <a:prstGeom prst="rect">
                      <a:avLst/>
                    </a:prstGeom>
                    <a:noFill/>
                  </pic:spPr>
                </pic:pic>
              </a:graphicData>
            </a:graphic>
          </wp:inline>
        </w:drawing>
      </w:r>
    </w:p>
    <w:p w14:paraId="6F585CDD" w14:textId="77777777" w:rsidR="002219CC" w:rsidRDefault="009707C0" w:rsidP="009707C0">
      <w:pPr>
        <w:tabs>
          <w:tab w:val="left" w:pos="1721"/>
        </w:tabs>
      </w:pPr>
      <w:r>
        <w:rPr>
          <w:noProof/>
        </w:rPr>
        <w:lastRenderedPageBreak/>
        <w:drawing>
          <wp:anchor distT="0" distB="0" distL="114300" distR="114300" simplePos="0" relativeHeight="251658240" behindDoc="0" locked="0" layoutInCell="1" allowOverlap="1" wp14:anchorId="4267D043" wp14:editId="4D50DBE8">
            <wp:simplePos x="0" y="0"/>
            <wp:positionH relativeFrom="column">
              <wp:posOffset>967311</wp:posOffset>
            </wp:positionH>
            <wp:positionV relativeFrom="paragraph">
              <wp:posOffset>248</wp:posOffset>
            </wp:positionV>
            <wp:extent cx="3538847" cy="3538847"/>
            <wp:effectExtent l="0" t="0" r="5080" b="5080"/>
            <wp:wrapSquare wrapText="bothSides"/>
            <wp:docPr id="2047651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38847" cy="3538847"/>
                    </a:xfrm>
                    <a:prstGeom prst="rect">
                      <a:avLst/>
                    </a:prstGeom>
                    <a:noFill/>
                  </pic:spPr>
                </pic:pic>
              </a:graphicData>
            </a:graphic>
          </wp:anchor>
        </w:drawing>
      </w:r>
    </w:p>
    <w:p w14:paraId="203BE82D" w14:textId="77777777" w:rsidR="002219CC" w:rsidRPr="002219CC" w:rsidRDefault="002219CC" w:rsidP="002219CC"/>
    <w:p w14:paraId="7772ECE1" w14:textId="77777777" w:rsidR="002219CC" w:rsidRPr="002219CC" w:rsidRDefault="002219CC" w:rsidP="002219CC"/>
    <w:p w14:paraId="1DFBEB32" w14:textId="77777777" w:rsidR="002219CC" w:rsidRPr="002219CC" w:rsidRDefault="002219CC" w:rsidP="002219CC"/>
    <w:p w14:paraId="50C32A71" w14:textId="77777777" w:rsidR="002219CC" w:rsidRPr="002219CC" w:rsidRDefault="002219CC" w:rsidP="002219CC"/>
    <w:p w14:paraId="3869E1EB" w14:textId="77777777" w:rsidR="002219CC" w:rsidRPr="002219CC" w:rsidRDefault="002219CC" w:rsidP="002219CC"/>
    <w:p w14:paraId="74BCCEDD" w14:textId="77777777" w:rsidR="002219CC" w:rsidRPr="002219CC" w:rsidRDefault="002219CC" w:rsidP="002219CC"/>
    <w:p w14:paraId="0DE53C69" w14:textId="77777777" w:rsidR="002219CC" w:rsidRPr="002219CC" w:rsidRDefault="002219CC" w:rsidP="002219CC"/>
    <w:p w14:paraId="1715B61E" w14:textId="77777777" w:rsidR="002219CC" w:rsidRPr="002219CC" w:rsidRDefault="002219CC" w:rsidP="002219CC"/>
    <w:p w14:paraId="71668B11" w14:textId="77777777" w:rsidR="002219CC" w:rsidRPr="002219CC" w:rsidRDefault="002219CC" w:rsidP="002219CC"/>
    <w:p w14:paraId="30AB8592" w14:textId="77777777" w:rsidR="002219CC" w:rsidRDefault="002219CC" w:rsidP="009707C0">
      <w:pPr>
        <w:tabs>
          <w:tab w:val="left" w:pos="1721"/>
        </w:tabs>
      </w:pPr>
    </w:p>
    <w:p w14:paraId="30C32E3B" w14:textId="0BE348B1" w:rsidR="002219CC" w:rsidRDefault="002219CC" w:rsidP="002219CC">
      <w:pPr>
        <w:tabs>
          <w:tab w:val="left" w:pos="1721"/>
        </w:tabs>
        <w:jc w:val="center"/>
      </w:pPr>
      <w:r>
        <w:rPr>
          <w:noProof/>
        </w:rPr>
        <w:drawing>
          <wp:inline distT="0" distB="0" distL="0" distR="0" wp14:anchorId="5D6E25DE" wp14:editId="2FBD4A97">
            <wp:extent cx="3886200" cy="2105025"/>
            <wp:effectExtent l="0" t="0" r="0" b="9525"/>
            <wp:docPr id="12278773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2105025"/>
                    </a:xfrm>
                    <a:prstGeom prst="rect">
                      <a:avLst/>
                    </a:prstGeom>
                    <a:noFill/>
                  </pic:spPr>
                </pic:pic>
              </a:graphicData>
            </a:graphic>
          </wp:inline>
        </w:drawing>
      </w:r>
    </w:p>
    <w:p w14:paraId="6C53761F" w14:textId="616A0E1C" w:rsidR="009707C0" w:rsidRPr="009707C0" w:rsidRDefault="009707C0" w:rsidP="002219CC">
      <w:pPr>
        <w:tabs>
          <w:tab w:val="left" w:pos="1721"/>
        </w:tabs>
      </w:pPr>
      <w:r>
        <w:br w:type="textWrapping" w:clear="all"/>
      </w:r>
      <w:r w:rsidRPr="009707C0">
        <w:rPr>
          <w:b/>
          <w:bCs/>
        </w:rPr>
        <w:t>Pupil Diameter</w:t>
      </w:r>
      <w:r w:rsidRPr="009707C0">
        <w:t xml:space="preserve"> reflects the autonomic nervous system's activity, which can indicate cognitive load or emotional response. It is an important feature in Alzheimer's detection because changes in pupil dilation may signal brain function abnormalities.</w:t>
      </w:r>
    </w:p>
    <w:p w14:paraId="58E774DA" w14:textId="77777777" w:rsidR="009707C0" w:rsidRPr="009707C0" w:rsidRDefault="009707C0" w:rsidP="009707C0">
      <w:pPr>
        <w:tabs>
          <w:tab w:val="left" w:pos="1721"/>
        </w:tabs>
        <w:jc w:val="both"/>
        <w:rPr>
          <w:b/>
          <w:bCs/>
        </w:rPr>
      </w:pPr>
      <w:r w:rsidRPr="009707C0">
        <w:rPr>
          <w:b/>
          <w:bCs/>
        </w:rPr>
        <w:t>Ranges:</w:t>
      </w:r>
    </w:p>
    <w:p w14:paraId="427AB71F" w14:textId="77777777" w:rsidR="009707C0" w:rsidRPr="009707C0" w:rsidRDefault="009707C0" w:rsidP="009707C0">
      <w:pPr>
        <w:numPr>
          <w:ilvl w:val="0"/>
          <w:numId w:val="5"/>
        </w:numPr>
        <w:tabs>
          <w:tab w:val="clear" w:pos="720"/>
          <w:tab w:val="num" w:pos="360"/>
          <w:tab w:val="left" w:pos="1721"/>
        </w:tabs>
        <w:ind w:left="360"/>
        <w:jc w:val="both"/>
      </w:pPr>
      <w:r w:rsidRPr="009707C0">
        <w:rPr>
          <w:b/>
          <w:bCs/>
        </w:rPr>
        <w:t>Normal Range (Healthy Individuals)</w:t>
      </w:r>
      <w:r w:rsidRPr="009707C0">
        <w:t>:</w:t>
      </w:r>
    </w:p>
    <w:p w14:paraId="211776F9" w14:textId="56A1CE0C" w:rsidR="009707C0" w:rsidRPr="009707C0" w:rsidRDefault="009707C0" w:rsidP="009707C0">
      <w:pPr>
        <w:numPr>
          <w:ilvl w:val="1"/>
          <w:numId w:val="5"/>
        </w:numPr>
        <w:tabs>
          <w:tab w:val="clear" w:pos="1440"/>
          <w:tab w:val="num" w:pos="1080"/>
          <w:tab w:val="left" w:pos="1721"/>
        </w:tabs>
        <w:ind w:left="1080"/>
        <w:jc w:val="both"/>
      </w:pPr>
      <w:r w:rsidRPr="009707C0">
        <w:rPr>
          <w:b/>
          <w:bCs/>
        </w:rPr>
        <w:t>2mm to 8mm</w:t>
      </w:r>
      <w:r w:rsidRPr="009707C0">
        <w:t>, with smooth dilation and constriction in response to light and cognitive effort</w:t>
      </w:r>
      <w:r w:rsidRPr="009707C0">
        <w:rPr>
          <w:rFonts w:ascii="Arial" w:hAnsi="Arial" w:cs="Arial"/>
        </w:rPr>
        <w:t>​</w:t>
      </w:r>
      <w:hyperlink r:id="rId18" w:tgtFrame="_blank" w:history="1">
        <w:r w:rsidRPr="009707C0">
          <w:rPr>
            <w:rStyle w:val="Hyperlink"/>
          </w:rPr>
          <w:t>SpringerLink</w:t>
        </w:r>
      </w:hyperlink>
      <w:r w:rsidRPr="009707C0">
        <w:t>).</w:t>
      </w:r>
    </w:p>
    <w:p w14:paraId="1C3BF74A" w14:textId="77777777" w:rsidR="009707C0" w:rsidRPr="009707C0" w:rsidRDefault="009707C0" w:rsidP="009707C0">
      <w:pPr>
        <w:numPr>
          <w:ilvl w:val="0"/>
          <w:numId w:val="5"/>
        </w:numPr>
        <w:tabs>
          <w:tab w:val="clear" w:pos="720"/>
          <w:tab w:val="num" w:pos="360"/>
          <w:tab w:val="left" w:pos="1721"/>
        </w:tabs>
        <w:ind w:left="360"/>
        <w:jc w:val="both"/>
      </w:pPr>
      <w:r w:rsidRPr="009707C0">
        <w:rPr>
          <w:b/>
          <w:bCs/>
        </w:rPr>
        <w:t>Alzheimer's Patients</w:t>
      </w:r>
      <w:r w:rsidRPr="009707C0">
        <w:t>:</w:t>
      </w:r>
    </w:p>
    <w:p w14:paraId="54021F9A" w14:textId="45AC0033" w:rsidR="009707C0" w:rsidRPr="009707C0" w:rsidRDefault="009707C0" w:rsidP="009707C0">
      <w:pPr>
        <w:numPr>
          <w:ilvl w:val="1"/>
          <w:numId w:val="5"/>
        </w:numPr>
        <w:tabs>
          <w:tab w:val="clear" w:pos="1440"/>
          <w:tab w:val="num" w:pos="1080"/>
          <w:tab w:val="left" w:pos="1721"/>
        </w:tabs>
        <w:ind w:left="1080"/>
        <w:jc w:val="both"/>
      </w:pPr>
      <w:r w:rsidRPr="009707C0">
        <w:rPr>
          <w:b/>
          <w:bCs/>
        </w:rPr>
        <w:lastRenderedPageBreak/>
        <w:t>Abnormal Response</w:t>
      </w:r>
      <w:r w:rsidRPr="009707C0">
        <w:t xml:space="preserve">: In Alzheimer's patients, pupil diameter tends to change more slowly and irregularly, especially in cognitive load conditions. While the size might still fall within the </w:t>
      </w:r>
      <w:r w:rsidRPr="009707C0">
        <w:rPr>
          <w:b/>
          <w:bCs/>
        </w:rPr>
        <w:t>2mm to 8mm</w:t>
      </w:r>
      <w:r w:rsidRPr="009707C0">
        <w:t xml:space="preserve"> range, the response time (latency) and irregular constriction or dilation patterns are significant</w:t>
      </w:r>
      <w:r w:rsidRPr="009707C0">
        <w:rPr>
          <w:rFonts w:ascii="Arial" w:hAnsi="Arial" w:cs="Arial"/>
        </w:rPr>
        <w:t>​</w:t>
      </w:r>
      <w:r w:rsidRPr="009707C0">
        <w:t>(</w:t>
      </w:r>
      <w:hyperlink r:id="rId19" w:tgtFrame="_blank" w:history="1">
        <w:r w:rsidRPr="009707C0">
          <w:rPr>
            <w:rStyle w:val="Hyperlink"/>
          </w:rPr>
          <w:t>ar5iv</w:t>
        </w:r>
      </w:hyperlink>
      <w:r w:rsidRPr="009707C0">
        <w:t>)</w:t>
      </w:r>
      <w:r w:rsidRPr="009707C0">
        <w:rPr>
          <w:rFonts w:ascii="Arial" w:hAnsi="Arial" w:cs="Arial"/>
        </w:rPr>
        <w:t>​</w:t>
      </w:r>
      <w:r w:rsidRPr="009707C0">
        <w:t>(</w:t>
      </w:r>
      <w:hyperlink r:id="rId20" w:tgtFrame="_blank" w:history="1">
        <w:r w:rsidRPr="009707C0">
          <w:rPr>
            <w:rStyle w:val="Hyperlink"/>
          </w:rPr>
          <w:t>ar5iv</w:t>
        </w:r>
      </w:hyperlink>
      <w:r w:rsidRPr="009707C0">
        <w:t>).</w:t>
      </w:r>
    </w:p>
    <w:p w14:paraId="7083349A" w14:textId="77777777" w:rsidR="009707C0" w:rsidRPr="009707C0" w:rsidRDefault="009707C0" w:rsidP="009707C0">
      <w:pPr>
        <w:tabs>
          <w:tab w:val="left" w:pos="1721"/>
        </w:tabs>
        <w:jc w:val="both"/>
        <w:rPr>
          <w:b/>
          <w:bCs/>
        </w:rPr>
      </w:pPr>
      <w:r w:rsidRPr="009707C0">
        <w:rPr>
          <w:b/>
          <w:bCs/>
        </w:rPr>
        <w:t>Explanation:</w:t>
      </w:r>
    </w:p>
    <w:p w14:paraId="6E33C968" w14:textId="5A55F0AB" w:rsidR="009707C0" w:rsidRPr="009707C0" w:rsidRDefault="009707C0" w:rsidP="009707C0">
      <w:pPr>
        <w:tabs>
          <w:tab w:val="left" w:pos="1721"/>
        </w:tabs>
        <w:jc w:val="both"/>
      </w:pPr>
      <w:r w:rsidRPr="009707C0">
        <w:t>In Alzheimer's patients, the neurodegenerative effects disrupt the brain's control over the autonomic nervous system, leading to slower or inconsistent pupil reactions. This is particularly evident during tasks that require attention or mental processing. The difference in pupil response time can be a strong indicator of early cognitive decline, making it a valuable feature for early diagnosis</w:t>
      </w:r>
      <w:r w:rsidRPr="009707C0">
        <w:rPr>
          <w:rFonts w:ascii="Arial" w:hAnsi="Arial" w:cs="Arial"/>
        </w:rPr>
        <w:t>​</w:t>
      </w:r>
      <w:r w:rsidRPr="009707C0">
        <w:t>(</w:t>
      </w:r>
      <w:hyperlink r:id="rId21" w:tgtFrame="_blank" w:history="1">
        <w:r w:rsidRPr="009707C0">
          <w:rPr>
            <w:rStyle w:val="Hyperlink"/>
          </w:rPr>
          <w:t>SpringerLink</w:t>
        </w:r>
      </w:hyperlink>
      <w:r w:rsidRPr="009707C0">
        <w:t>)</w:t>
      </w:r>
      <w:r w:rsidRPr="009707C0">
        <w:rPr>
          <w:rFonts w:ascii="Arial" w:hAnsi="Arial" w:cs="Arial"/>
        </w:rPr>
        <w:t>​</w:t>
      </w:r>
      <w:r w:rsidRPr="009707C0">
        <w:t>(</w:t>
      </w:r>
      <w:hyperlink r:id="rId22" w:tgtFrame="_blank" w:history="1">
        <w:r w:rsidRPr="009707C0">
          <w:rPr>
            <w:rStyle w:val="Hyperlink"/>
          </w:rPr>
          <w:t>ar5iv</w:t>
        </w:r>
      </w:hyperlink>
      <w:r w:rsidRPr="009707C0">
        <w:t>).</w:t>
      </w:r>
    </w:p>
    <w:p w14:paraId="53C28B53" w14:textId="77777777" w:rsidR="009707C0" w:rsidRDefault="009707C0" w:rsidP="009707C0">
      <w:pPr>
        <w:tabs>
          <w:tab w:val="left" w:pos="1721"/>
        </w:tabs>
        <w:jc w:val="both"/>
      </w:pPr>
      <w:r w:rsidRPr="009707C0">
        <w:t>This feature can be measured continuously using high-precision eye-tracking systems to monitor how quickly the pupil responds to visual or cognitive stimuli.</w:t>
      </w:r>
    </w:p>
    <w:p w14:paraId="339313E6" w14:textId="77777777" w:rsidR="002219CC" w:rsidRDefault="002219CC" w:rsidP="009707C0">
      <w:pPr>
        <w:tabs>
          <w:tab w:val="left" w:pos="1721"/>
        </w:tabs>
        <w:jc w:val="both"/>
      </w:pPr>
    </w:p>
    <w:p w14:paraId="419F8EB1" w14:textId="77777777" w:rsidR="002219CC" w:rsidRDefault="002219CC" w:rsidP="009707C0">
      <w:pPr>
        <w:tabs>
          <w:tab w:val="left" w:pos="1721"/>
        </w:tabs>
        <w:jc w:val="both"/>
      </w:pPr>
    </w:p>
    <w:p w14:paraId="144999ED" w14:textId="77777777" w:rsidR="002219CC" w:rsidRDefault="002219CC" w:rsidP="009707C0">
      <w:pPr>
        <w:tabs>
          <w:tab w:val="left" w:pos="1721"/>
        </w:tabs>
        <w:jc w:val="both"/>
      </w:pPr>
    </w:p>
    <w:p w14:paraId="1032A232" w14:textId="77777777" w:rsidR="002219CC" w:rsidRDefault="002219CC" w:rsidP="009707C0">
      <w:pPr>
        <w:tabs>
          <w:tab w:val="left" w:pos="1721"/>
        </w:tabs>
        <w:jc w:val="both"/>
      </w:pPr>
    </w:p>
    <w:p w14:paraId="69DCD013" w14:textId="77777777" w:rsidR="002219CC" w:rsidRDefault="002219CC" w:rsidP="009707C0">
      <w:pPr>
        <w:tabs>
          <w:tab w:val="left" w:pos="1721"/>
        </w:tabs>
        <w:jc w:val="both"/>
      </w:pPr>
    </w:p>
    <w:p w14:paraId="198B80E7" w14:textId="77777777" w:rsidR="002219CC" w:rsidRDefault="002219CC" w:rsidP="009707C0">
      <w:pPr>
        <w:tabs>
          <w:tab w:val="left" w:pos="1721"/>
        </w:tabs>
        <w:jc w:val="both"/>
      </w:pPr>
    </w:p>
    <w:p w14:paraId="0DF23A83" w14:textId="77777777" w:rsidR="002219CC" w:rsidRDefault="002219CC" w:rsidP="009707C0">
      <w:pPr>
        <w:tabs>
          <w:tab w:val="left" w:pos="1721"/>
        </w:tabs>
        <w:jc w:val="both"/>
      </w:pPr>
    </w:p>
    <w:p w14:paraId="521FD552" w14:textId="77777777" w:rsidR="002219CC" w:rsidRDefault="002219CC" w:rsidP="009707C0">
      <w:pPr>
        <w:tabs>
          <w:tab w:val="left" w:pos="1721"/>
        </w:tabs>
        <w:jc w:val="both"/>
      </w:pPr>
    </w:p>
    <w:p w14:paraId="1361D58E" w14:textId="77777777" w:rsidR="002219CC" w:rsidRDefault="002219CC" w:rsidP="009707C0">
      <w:pPr>
        <w:tabs>
          <w:tab w:val="left" w:pos="1721"/>
        </w:tabs>
        <w:jc w:val="both"/>
      </w:pPr>
    </w:p>
    <w:p w14:paraId="5D6A529D" w14:textId="77777777" w:rsidR="002219CC" w:rsidRPr="009707C0" w:rsidRDefault="002219CC" w:rsidP="009707C0">
      <w:pPr>
        <w:tabs>
          <w:tab w:val="left" w:pos="1721"/>
        </w:tabs>
        <w:jc w:val="both"/>
      </w:pPr>
    </w:p>
    <w:p w14:paraId="5ABD02DD" w14:textId="007B8F5F" w:rsidR="009707C0" w:rsidRDefault="009707C0" w:rsidP="009707C0">
      <w:pPr>
        <w:tabs>
          <w:tab w:val="left" w:pos="1721"/>
        </w:tabs>
        <w:jc w:val="center"/>
      </w:pPr>
      <w:r>
        <w:rPr>
          <w:noProof/>
        </w:rPr>
        <w:lastRenderedPageBreak/>
        <w:drawing>
          <wp:inline distT="0" distB="0" distL="0" distR="0" wp14:anchorId="20808E4C" wp14:editId="78C8E046">
            <wp:extent cx="3188525" cy="3188525"/>
            <wp:effectExtent l="0" t="0" r="0" b="0"/>
            <wp:docPr id="762472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4745" cy="3194745"/>
                    </a:xfrm>
                    <a:prstGeom prst="rect">
                      <a:avLst/>
                    </a:prstGeom>
                    <a:noFill/>
                  </pic:spPr>
                </pic:pic>
              </a:graphicData>
            </a:graphic>
          </wp:inline>
        </w:drawing>
      </w:r>
    </w:p>
    <w:p w14:paraId="0AB8218E" w14:textId="71C4CB5A" w:rsidR="009707C0" w:rsidRDefault="009C0C93" w:rsidP="009C0C93">
      <w:pPr>
        <w:jc w:val="center"/>
      </w:pPr>
      <w:r>
        <w:rPr>
          <w:noProof/>
        </w:rPr>
        <w:drawing>
          <wp:inline distT="0" distB="0" distL="0" distR="0" wp14:anchorId="64EEA44A" wp14:editId="1DFC43E1">
            <wp:extent cx="4124325" cy="1104900"/>
            <wp:effectExtent l="0" t="0" r="9525" b="0"/>
            <wp:docPr id="6964121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4325" cy="1104900"/>
                    </a:xfrm>
                    <a:prstGeom prst="rect">
                      <a:avLst/>
                    </a:prstGeom>
                    <a:noFill/>
                  </pic:spPr>
                </pic:pic>
              </a:graphicData>
            </a:graphic>
          </wp:inline>
        </w:drawing>
      </w:r>
    </w:p>
    <w:p w14:paraId="38CB602C" w14:textId="77777777" w:rsidR="009707C0" w:rsidRPr="009707C0" w:rsidRDefault="009707C0" w:rsidP="009707C0">
      <w:r w:rsidRPr="009707C0">
        <w:rPr>
          <w:b/>
          <w:bCs/>
        </w:rPr>
        <w:t>Gaze Deviation</w:t>
      </w:r>
      <w:r w:rsidRPr="009707C0">
        <w:t xml:space="preserve"> refers to the measure of how much the eye's gaze drifts away from a central focus point. This is a crucial indicator in Alzheimer's detection as patients often exhibit more unstable gaze patterns, reflecting difficulties in maintaining steady visual focus.</w:t>
      </w:r>
    </w:p>
    <w:p w14:paraId="6D3544DC" w14:textId="77777777" w:rsidR="009707C0" w:rsidRPr="009707C0" w:rsidRDefault="009707C0" w:rsidP="009707C0">
      <w:pPr>
        <w:rPr>
          <w:b/>
          <w:bCs/>
        </w:rPr>
      </w:pPr>
      <w:r w:rsidRPr="009707C0">
        <w:rPr>
          <w:b/>
          <w:bCs/>
        </w:rPr>
        <w:t>Ranges:</w:t>
      </w:r>
    </w:p>
    <w:p w14:paraId="2F9F93B3" w14:textId="77777777" w:rsidR="009707C0" w:rsidRPr="009707C0" w:rsidRDefault="009707C0" w:rsidP="009707C0">
      <w:pPr>
        <w:numPr>
          <w:ilvl w:val="0"/>
          <w:numId w:val="6"/>
        </w:numPr>
        <w:tabs>
          <w:tab w:val="clear" w:pos="360"/>
          <w:tab w:val="num" w:pos="720"/>
        </w:tabs>
      </w:pPr>
      <w:r w:rsidRPr="009707C0">
        <w:rPr>
          <w:b/>
          <w:bCs/>
        </w:rPr>
        <w:t>Normal Range (Healthy Individuals)</w:t>
      </w:r>
      <w:r w:rsidRPr="009707C0">
        <w:t>:</w:t>
      </w:r>
    </w:p>
    <w:p w14:paraId="1C3CE004" w14:textId="16554389" w:rsidR="009707C0" w:rsidRPr="009707C0" w:rsidRDefault="009707C0" w:rsidP="009707C0">
      <w:pPr>
        <w:numPr>
          <w:ilvl w:val="1"/>
          <w:numId w:val="6"/>
        </w:numPr>
        <w:tabs>
          <w:tab w:val="clear" w:pos="1080"/>
          <w:tab w:val="num" w:pos="1440"/>
        </w:tabs>
      </w:pPr>
      <w:r w:rsidRPr="009707C0">
        <w:rPr>
          <w:b/>
          <w:bCs/>
        </w:rPr>
        <w:t>0° to 5°</w:t>
      </w:r>
      <w:r w:rsidRPr="009707C0">
        <w:t>, indicating stable gaze alignment when focusing on a point</w:t>
      </w:r>
      <w:r w:rsidRPr="009707C0">
        <w:rPr>
          <w:rFonts w:ascii="Arial" w:hAnsi="Arial" w:cs="Arial"/>
        </w:rPr>
        <w:t>​</w:t>
      </w:r>
      <w:r w:rsidRPr="009707C0">
        <w:t>(</w:t>
      </w:r>
      <w:hyperlink r:id="rId25" w:tgtFrame="_blank" w:history="1">
        <w:r w:rsidRPr="009707C0">
          <w:rPr>
            <w:rStyle w:val="Hyperlink"/>
          </w:rPr>
          <w:t>SpringerLink</w:t>
        </w:r>
      </w:hyperlink>
      <w:r w:rsidRPr="009707C0">
        <w:t>).</w:t>
      </w:r>
    </w:p>
    <w:p w14:paraId="666AC2BB" w14:textId="77777777" w:rsidR="009707C0" w:rsidRPr="009707C0" w:rsidRDefault="009707C0" w:rsidP="009707C0">
      <w:pPr>
        <w:numPr>
          <w:ilvl w:val="0"/>
          <w:numId w:val="6"/>
        </w:numPr>
        <w:tabs>
          <w:tab w:val="clear" w:pos="360"/>
          <w:tab w:val="num" w:pos="720"/>
        </w:tabs>
      </w:pPr>
      <w:r w:rsidRPr="009707C0">
        <w:rPr>
          <w:b/>
          <w:bCs/>
        </w:rPr>
        <w:t>Alzheimer's Patients</w:t>
      </w:r>
      <w:r w:rsidRPr="009707C0">
        <w:t>:</w:t>
      </w:r>
    </w:p>
    <w:p w14:paraId="491EE31D" w14:textId="7030B752" w:rsidR="009707C0" w:rsidRPr="009707C0" w:rsidRDefault="009707C0" w:rsidP="009707C0">
      <w:pPr>
        <w:numPr>
          <w:ilvl w:val="1"/>
          <w:numId w:val="6"/>
        </w:numPr>
        <w:tabs>
          <w:tab w:val="clear" w:pos="1080"/>
          <w:tab w:val="num" w:pos="1440"/>
        </w:tabs>
      </w:pPr>
      <w:r w:rsidRPr="009707C0">
        <w:rPr>
          <w:b/>
          <w:bCs/>
        </w:rPr>
        <w:t>Increased Deviation</w:t>
      </w:r>
      <w:r w:rsidRPr="009707C0">
        <w:t xml:space="preserve">: Often above </w:t>
      </w:r>
      <w:r w:rsidRPr="009707C0">
        <w:rPr>
          <w:b/>
          <w:bCs/>
        </w:rPr>
        <w:t>10°</w:t>
      </w:r>
      <w:r w:rsidRPr="009707C0">
        <w:t>, reflecting difficulty in maintaining steady focus due to cognitive decline</w:t>
      </w:r>
      <w:r w:rsidRPr="009707C0">
        <w:rPr>
          <w:rFonts w:ascii="Arial" w:hAnsi="Arial" w:cs="Arial"/>
        </w:rPr>
        <w:t>​</w:t>
      </w:r>
      <w:r w:rsidRPr="009707C0">
        <w:t>(</w:t>
      </w:r>
      <w:hyperlink r:id="rId26" w:tgtFrame="_blank" w:history="1">
        <w:r w:rsidRPr="009707C0">
          <w:rPr>
            <w:rStyle w:val="Hyperlink"/>
          </w:rPr>
          <w:t>ar5iv</w:t>
        </w:r>
      </w:hyperlink>
      <w:r w:rsidRPr="009707C0">
        <w:t>)</w:t>
      </w:r>
      <w:r w:rsidRPr="009707C0">
        <w:rPr>
          <w:rFonts w:ascii="Arial" w:hAnsi="Arial" w:cs="Arial"/>
        </w:rPr>
        <w:t>​</w:t>
      </w:r>
      <w:r w:rsidRPr="009707C0">
        <w:t>(</w:t>
      </w:r>
      <w:hyperlink r:id="rId27" w:tgtFrame="_blank" w:history="1">
        <w:r w:rsidRPr="009707C0">
          <w:rPr>
            <w:rStyle w:val="Hyperlink"/>
          </w:rPr>
          <w:t>ar5iv</w:t>
        </w:r>
      </w:hyperlink>
      <w:r w:rsidRPr="009707C0">
        <w:t>).</w:t>
      </w:r>
    </w:p>
    <w:p w14:paraId="40FBB86F" w14:textId="77777777" w:rsidR="009707C0" w:rsidRPr="009707C0" w:rsidRDefault="009707C0" w:rsidP="009707C0">
      <w:pPr>
        <w:rPr>
          <w:b/>
          <w:bCs/>
        </w:rPr>
      </w:pPr>
      <w:r w:rsidRPr="009707C0">
        <w:rPr>
          <w:b/>
          <w:bCs/>
        </w:rPr>
        <w:t>Explanation:</w:t>
      </w:r>
    </w:p>
    <w:p w14:paraId="2E47AAF2" w14:textId="278304D3" w:rsidR="009707C0" w:rsidRPr="009707C0" w:rsidRDefault="009707C0" w:rsidP="009707C0">
      <w:r w:rsidRPr="009707C0">
        <w:t>In Alzheimer's patients, impaired brain regions lead to difficulties in controlling eye movements, causing more frequent and significant deviations from a central point of focus. This may reflect disruptions in spatial orientation and visual attention</w:t>
      </w:r>
      <w:r w:rsidRPr="009707C0">
        <w:rPr>
          <w:rFonts w:ascii="Arial" w:hAnsi="Arial" w:cs="Arial"/>
        </w:rPr>
        <w:t>​</w:t>
      </w:r>
      <w:r w:rsidRPr="009707C0">
        <w:t>(</w:t>
      </w:r>
      <w:hyperlink r:id="rId28" w:tgtFrame="_blank" w:history="1">
        <w:r w:rsidRPr="009707C0">
          <w:rPr>
            <w:rStyle w:val="Hyperlink"/>
          </w:rPr>
          <w:t>ar5iv</w:t>
        </w:r>
      </w:hyperlink>
      <w:r w:rsidRPr="009707C0">
        <w:t>)</w:t>
      </w:r>
      <w:r w:rsidRPr="009707C0">
        <w:rPr>
          <w:rFonts w:ascii="Arial" w:hAnsi="Arial" w:cs="Arial"/>
        </w:rPr>
        <w:t>​</w:t>
      </w:r>
      <w:r w:rsidRPr="009707C0">
        <w:t>(</w:t>
      </w:r>
      <w:hyperlink r:id="rId29" w:tgtFrame="_blank" w:history="1">
        <w:r w:rsidRPr="009707C0">
          <w:rPr>
            <w:rStyle w:val="Hyperlink"/>
          </w:rPr>
          <w:t>ar5iv</w:t>
        </w:r>
      </w:hyperlink>
      <w:r w:rsidRPr="009707C0">
        <w:t>).</w:t>
      </w:r>
    </w:p>
    <w:p w14:paraId="0E75DB8F" w14:textId="77777777" w:rsidR="009707C0" w:rsidRDefault="009707C0" w:rsidP="009707C0">
      <w:r w:rsidRPr="009707C0">
        <w:t>The image above visually demonstrates this concept, comparing the normal steady gaze with the abnormal deviations typically seen in Alzheimer's patients.</w:t>
      </w:r>
    </w:p>
    <w:p w14:paraId="3B74D19D" w14:textId="77777777" w:rsidR="009707C0" w:rsidRDefault="009707C0" w:rsidP="009707C0"/>
    <w:p w14:paraId="09710D1C" w14:textId="37C9C422" w:rsidR="009707C0" w:rsidRPr="009707C0" w:rsidRDefault="009707C0" w:rsidP="009707C0">
      <w:pPr>
        <w:jc w:val="center"/>
      </w:pPr>
      <w:r>
        <w:rPr>
          <w:noProof/>
        </w:rPr>
        <w:drawing>
          <wp:inline distT="0" distB="0" distL="0" distR="0" wp14:anchorId="4D224503" wp14:editId="4F07C978">
            <wp:extent cx="3592286" cy="3592286"/>
            <wp:effectExtent l="0" t="0" r="8255" b="8255"/>
            <wp:docPr id="11014459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2851" cy="3602851"/>
                    </a:xfrm>
                    <a:prstGeom prst="rect">
                      <a:avLst/>
                    </a:prstGeom>
                    <a:noFill/>
                  </pic:spPr>
                </pic:pic>
              </a:graphicData>
            </a:graphic>
          </wp:inline>
        </w:drawing>
      </w:r>
    </w:p>
    <w:p w14:paraId="7DF6D431" w14:textId="77777777" w:rsidR="009707C0" w:rsidRDefault="009707C0" w:rsidP="009707C0">
      <w:pPr>
        <w:jc w:val="both"/>
      </w:pPr>
    </w:p>
    <w:p w14:paraId="1B3982E6" w14:textId="77777777" w:rsidR="009707C0" w:rsidRPr="009707C0" w:rsidRDefault="009707C0" w:rsidP="009707C0">
      <w:pPr>
        <w:jc w:val="both"/>
      </w:pPr>
      <w:r w:rsidRPr="009707C0">
        <w:rPr>
          <w:b/>
          <w:bCs/>
        </w:rPr>
        <w:t>Blink Rate</w:t>
      </w:r>
      <w:r w:rsidRPr="009707C0">
        <w:t xml:space="preserve"> refers to the frequency of eye blinks per minute and serves as an indicator of cognitive and neurological function.</w:t>
      </w:r>
    </w:p>
    <w:p w14:paraId="085F803C" w14:textId="77777777" w:rsidR="009707C0" w:rsidRPr="009707C0" w:rsidRDefault="009707C0" w:rsidP="009707C0">
      <w:pPr>
        <w:jc w:val="both"/>
        <w:rPr>
          <w:b/>
          <w:bCs/>
        </w:rPr>
      </w:pPr>
      <w:r w:rsidRPr="009707C0">
        <w:rPr>
          <w:b/>
          <w:bCs/>
        </w:rPr>
        <w:t>Ranges:</w:t>
      </w:r>
    </w:p>
    <w:p w14:paraId="52C726A2" w14:textId="77777777" w:rsidR="009707C0" w:rsidRPr="009707C0" w:rsidRDefault="009707C0" w:rsidP="009707C0">
      <w:pPr>
        <w:numPr>
          <w:ilvl w:val="0"/>
          <w:numId w:val="7"/>
        </w:numPr>
        <w:jc w:val="both"/>
      </w:pPr>
      <w:r w:rsidRPr="009707C0">
        <w:rPr>
          <w:b/>
          <w:bCs/>
        </w:rPr>
        <w:t>Normal Range (Healthy Individuals)</w:t>
      </w:r>
      <w:r w:rsidRPr="009707C0">
        <w:t>:</w:t>
      </w:r>
    </w:p>
    <w:p w14:paraId="62CEDE18" w14:textId="37B0E233" w:rsidR="009707C0" w:rsidRPr="009707C0" w:rsidRDefault="009707C0" w:rsidP="009707C0">
      <w:pPr>
        <w:numPr>
          <w:ilvl w:val="1"/>
          <w:numId w:val="7"/>
        </w:numPr>
        <w:jc w:val="both"/>
      </w:pPr>
      <w:r w:rsidRPr="009707C0">
        <w:rPr>
          <w:b/>
          <w:bCs/>
        </w:rPr>
        <w:t>10-25 blinks per minute</w:t>
      </w:r>
      <w:r w:rsidRPr="009707C0">
        <w:t xml:space="preserve"> is typical for healthy individuals during resting tasks</w:t>
      </w:r>
      <w:r w:rsidRPr="009707C0">
        <w:rPr>
          <w:rFonts w:ascii="Arial" w:hAnsi="Arial" w:cs="Arial"/>
        </w:rPr>
        <w:t>​</w:t>
      </w:r>
      <w:r w:rsidRPr="009707C0">
        <w:t>(</w:t>
      </w:r>
      <w:hyperlink r:id="rId31" w:tgtFrame="_blank" w:history="1">
        <w:r w:rsidRPr="009707C0">
          <w:rPr>
            <w:rStyle w:val="Hyperlink"/>
          </w:rPr>
          <w:t>SpringerLink</w:t>
        </w:r>
      </w:hyperlink>
      <w:r w:rsidRPr="009707C0">
        <w:t>)</w:t>
      </w:r>
      <w:r w:rsidRPr="009707C0">
        <w:rPr>
          <w:rFonts w:ascii="Arial" w:hAnsi="Arial" w:cs="Arial"/>
        </w:rPr>
        <w:t>​</w:t>
      </w:r>
      <w:r w:rsidRPr="009707C0">
        <w:t>(</w:t>
      </w:r>
      <w:hyperlink r:id="rId32" w:tgtFrame="_blank" w:history="1">
        <w:r w:rsidRPr="009707C0">
          <w:rPr>
            <w:rStyle w:val="Hyperlink"/>
          </w:rPr>
          <w:t>ar5iv</w:t>
        </w:r>
      </w:hyperlink>
      <w:r w:rsidRPr="009707C0">
        <w:t>).</w:t>
      </w:r>
    </w:p>
    <w:p w14:paraId="352B2226" w14:textId="77777777" w:rsidR="009707C0" w:rsidRPr="009707C0" w:rsidRDefault="009707C0" w:rsidP="009707C0">
      <w:pPr>
        <w:numPr>
          <w:ilvl w:val="0"/>
          <w:numId w:val="7"/>
        </w:numPr>
        <w:jc w:val="both"/>
      </w:pPr>
      <w:r w:rsidRPr="009707C0">
        <w:rPr>
          <w:b/>
          <w:bCs/>
        </w:rPr>
        <w:t>Alzheimer's Patients</w:t>
      </w:r>
      <w:r w:rsidRPr="009707C0">
        <w:t>:</w:t>
      </w:r>
    </w:p>
    <w:p w14:paraId="6F9E296A" w14:textId="2711275B" w:rsidR="009707C0" w:rsidRPr="009707C0" w:rsidRDefault="009707C0" w:rsidP="009707C0">
      <w:pPr>
        <w:numPr>
          <w:ilvl w:val="1"/>
          <w:numId w:val="7"/>
        </w:numPr>
        <w:jc w:val="both"/>
      </w:pPr>
      <w:r w:rsidRPr="009707C0">
        <w:rPr>
          <w:b/>
          <w:bCs/>
        </w:rPr>
        <w:t>Irregular or reduced blink rate</w:t>
      </w:r>
      <w:r w:rsidRPr="009707C0">
        <w:t>, with variations indicating cognitive decline. Blinks may be less frequent or abnormally timed due to disruptions in neural function</w:t>
      </w:r>
      <w:r w:rsidRPr="009707C0">
        <w:rPr>
          <w:rFonts w:ascii="Arial" w:hAnsi="Arial" w:cs="Arial"/>
        </w:rPr>
        <w:t>​</w:t>
      </w:r>
      <w:r w:rsidRPr="009707C0">
        <w:t>(</w:t>
      </w:r>
      <w:hyperlink r:id="rId33" w:tgtFrame="_blank" w:history="1">
        <w:r w:rsidRPr="009707C0">
          <w:rPr>
            <w:rStyle w:val="Hyperlink"/>
          </w:rPr>
          <w:t>ar5iv</w:t>
        </w:r>
      </w:hyperlink>
      <w:r w:rsidRPr="009707C0">
        <w:t>)</w:t>
      </w:r>
      <w:r w:rsidRPr="009707C0">
        <w:rPr>
          <w:rFonts w:ascii="Arial" w:hAnsi="Arial" w:cs="Arial"/>
        </w:rPr>
        <w:t>​</w:t>
      </w:r>
      <w:r w:rsidRPr="009707C0">
        <w:t>(</w:t>
      </w:r>
      <w:hyperlink r:id="rId34" w:tgtFrame="_blank" w:history="1">
        <w:r w:rsidRPr="009707C0">
          <w:rPr>
            <w:rStyle w:val="Hyperlink"/>
          </w:rPr>
          <w:t>ar5iv</w:t>
        </w:r>
      </w:hyperlink>
      <w:r w:rsidRPr="009707C0">
        <w:t>).</w:t>
      </w:r>
    </w:p>
    <w:p w14:paraId="21A7B222" w14:textId="77777777" w:rsidR="009707C0" w:rsidRPr="009707C0" w:rsidRDefault="009707C0" w:rsidP="009707C0">
      <w:pPr>
        <w:jc w:val="both"/>
        <w:rPr>
          <w:b/>
          <w:bCs/>
        </w:rPr>
      </w:pPr>
      <w:r w:rsidRPr="009707C0">
        <w:rPr>
          <w:b/>
          <w:bCs/>
        </w:rPr>
        <w:t>Explanation:</w:t>
      </w:r>
    </w:p>
    <w:p w14:paraId="6DE881A5" w14:textId="4E28FA61" w:rsidR="009707C0" w:rsidRPr="009707C0" w:rsidRDefault="009707C0" w:rsidP="009707C0">
      <w:pPr>
        <w:jc w:val="both"/>
      </w:pPr>
      <w:r w:rsidRPr="009707C0">
        <w:t>Alzheimer’s patients often show irregular blink rates due to impaired neurological control over autonomic functions. Monitoring blink frequency helps assess cognitive load and neural health, with deviations from normal patterns potentially indicating early signs of cognitive decline</w:t>
      </w:r>
      <w:r w:rsidRPr="009707C0">
        <w:rPr>
          <w:rFonts w:ascii="Arial" w:hAnsi="Arial" w:cs="Arial"/>
        </w:rPr>
        <w:t>​</w:t>
      </w:r>
      <w:r w:rsidRPr="009707C0">
        <w:t>(</w:t>
      </w:r>
      <w:hyperlink r:id="rId35" w:tgtFrame="_blank" w:history="1">
        <w:r w:rsidRPr="009707C0">
          <w:rPr>
            <w:rStyle w:val="Hyperlink"/>
          </w:rPr>
          <w:t>ar5iv</w:t>
        </w:r>
      </w:hyperlink>
      <w:r w:rsidRPr="009707C0">
        <w:t>).</w:t>
      </w:r>
    </w:p>
    <w:p w14:paraId="0BC29A38" w14:textId="77777777" w:rsidR="009707C0" w:rsidRPr="009707C0" w:rsidRDefault="009707C0" w:rsidP="009707C0">
      <w:pPr>
        <w:jc w:val="both"/>
      </w:pPr>
      <w:r w:rsidRPr="009707C0">
        <w:t>The diagram above illustrates this concept, showing a comparison between normal blink rates and the irregular blink patterns often observed in Alzheimer's patients.</w:t>
      </w:r>
    </w:p>
    <w:p w14:paraId="43A312D0" w14:textId="53098270" w:rsidR="009707C0" w:rsidRPr="009707C0" w:rsidRDefault="009707C0" w:rsidP="009707C0">
      <w:pPr>
        <w:jc w:val="both"/>
      </w:pPr>
    </w:p>
    <w:p w14:paraId="7C04CFA5" w14:textId="04FAB399" w:rsidR="009707C0" w:rsidRDefault="002219CC" w:rsidP="002219CC">
      <w:pPr>
        <w:jc w:val="center"/>
      </w:pPr>
      <w:r>
        <w:rPr>
          <w:noProof/>
        </w:rPr>
        <w:drawing>
          <wp:inline distT="0" distB="0" distL="0" distR="0" wp14:anchorId="05F0BA1E" wp14:editId="65917996">
            <wp:extent cx="4065023" cy="4065023"/>
            <wp:effectExtent l="0" t="0" r="0" b="0"/>
            <wp:docPr id="5633760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73784" cy="4073784"/>
                    </a:xfrm>
                    <a:prstGeom prst="rect">
                      <a:avLst/>
                    </a:prstGeom>
                    <a:noFill/>
                  </pic:spPr>
                </pic:pic>
              </a:graphicData>
            </a:graphic>
          </wp:inline>
        </w:drawing>
      </w:r>
    </w:p>
    <w:p w14:paraId="0A0C9CA3" w14:textId="77777777" w:rsidR="002219CC" w:rsidRDefault="002219CC" w:rsidP="002219CC">
      <w:pPr>
        <w:ind w:firstLine="720"/>
      </w:pPr>
    </w:p>
    <w:p w14:paraId="088EB63C" w14:textId="77777777" w:rsidR="002219CC" w:rsidRPr="002219CC" w:rsidRDefault="002219CC" w:rsidP="002219CC">
      <w:pPr>
        <w:ind w:firstLine="720"/>
      </w:pPr>
      <w:r w:rsidRPr="002219CC">
        <w:rPr>
          <w:b/>
          <w:bCs/>
        </w:rPr>
        <w:t>Saccade Latency</w:t>
      </w:r>
      <w:r w:rsidRPr="002219CC">
        <w:t xml:space="preserve"> refers to the time it takes for the eyes to initiate movement (a saccade) in response to a visual stimulus. It is an important measure of cognitive processing speed.</w:t>
      </w:r>
    </w:p>
    <w:p w14:paraId="65F1C05C" w14:textId="77777777" w:rsidR="002219CC" w:rsidRPr="002219CC" w:rsidRDefault="002219CC" w:rsidP="002219CC">
      <w:pPr>
        <w:ind w:firstLine="720"/>
        <w:rPr>
          <w:b/>
          <w:bCs/>
        </w:rPr>
      </w:pPr>
      <w:r w:rsidRPr="002219CC">
        <w:rPr>
          <w:b/>
          <w:bCs/>
        </w:rPr>
        <w:t>Ranges:</w:t>
      </w:r>
    </w:p>
    <w:p w14:paraId="066D7BD7" w14:textId="77777777" w:rsidR="002219CC" w:rsidRPr="002219CC" w:rsidRDefault="002219CC" w:rsidP="002219CC">
      <w:pPr>
        <w:numPr>
          <w:ilvl w:val="0"/>
          <w:numId w:val="8"/>
        </w:numPr>
      </w:pPr>
      <w:r w:rsidRPr="002219CC">
        <w:rPr>
          <w:b/>
          <w:bCs/>
        </w:rPr>
        <w:t>Normal Range (Healthy Individuals)</w:t>
      </w:r>
      <w:r w:rsidRPr="002219CC">
        <w:t>:</w:t>
      </w:r>
    </w:p>
    <w:p w14:paraId="6315C758" w14:textId="6687506B" w:rsidR="002219CC" w:rsidRPr="002219CC" w:rsidRDefault="002219CC" w:rsidP="002219CC">
      <w:pPr>
        <w:numPr>
          <w:ilvl w:val="1"/>
          <w:numId w:val="8"/>
        </w:numPr>
      </w:pPr>
      <w:r w:rsidRPr="002219CC">
        <w:t xml:space="preserve">Typically, saccade latency is between </w:t>
      </w:r>
      <w:r w:rsidRPr="002219CC">
        <w:rPr>
          <w:b/>
          <w:bCs/>
        </w:rPr>
        <w:t>100ms and 400ms</w:t>
      </w:r>
      <w:r w:rsidRPr="002219CC">
        <w:t>, reflecting a healthy, quick response to visual stimuli</w:t>
      </w:r>
      <w:r w:rsidRPr="002219CC">
        <w:rPr>
          <w:rFonts w:ascii="Arial" w:hAnsi="Arial" w:cs="Arial"/>
        </w:rPr>
        <w:t>​</w:t>
      </w:r>
      <w:r w:rsidRPr="002219CC">
        <w:t>(</w:t>
      </w:r>
      <w:hyperlink r:id="rId37" w:tgtFrame="_blank" w:history="1">
        <w:r w:rsidRPr="002219CC">
          <w:rPr>
            <w:rStyle w:val="Hyperlink"/>
          </w:rPr>
          <w:t>SpringerLink</w:t>
        </w:r>
      </w:hyperlink>
      <w:r w:rsidRPr="002219CC">
        <w:t>)</w:t>
      </w:r>
      <w:r w:rsidRPr="002219CC">
        <w:rPr>
          <w:rFonts w:ascii="Arial" w:hAnsi="Arial" w:cs="Arial"/>
        </w:rPr>
        <w:t>​</w:t>
      </w:r>
      <w:r w:rsidRPr="002219CC">
        <w:t>(</w:t>
      </w:r>
      <w:hyperlink r:id="rId38" w:tgtFrame="_blank" w:history="1">
        <w:r w:rsidRPr="002219CC">
          <w:rPr>
            <w:rStyle w:val="Hyperlink"/>
          </w:rPr>
          <w:t>ar5iv</w:t>
        </w:r>
      </w:hyperlink>
      <w:r w:rsidRPr="002219CC">
        <w:t>).</w:t>
      </w:r>
    </w:p>
    <w:p w14:paraId="558D5C73" w14:textId="77777777" w:rsidR="002219CC" w:rsidRPr="002219CC" w:rsidRDefault="002219CC" w:rsidP="002219CC">
      <w:pPr>
        <w:numPr>
          <w:ilvl w:val="0"/>
          <w:numId w:val="8"/>
        </w:numPr>
      </w:pPr>
      <w:r w:rsidRPr="002219CC">
        <w:rPr>
          <w:b/>
          <w:bCs/>
        </w:rPr>
        <w:t>Alzheimer's Patients</w:t>
      </w:r>
      <w:r w:rsidRPr="002219CC">
        <w:t>:</w:t>
      </w:r>
    </w:p>
    <w:p w14:paraId="67EC2519" w14:textId="564EE234" w:rsidR="002219CC" w:rsidRPr="002219CC" w:rsidRDefault="002219CC" w:rsidP="002219CC">
      <w:pPr>
        <w:numPr>
          <w:ilvl w:val="1"/>
          <w:numId w:val="8"/>
        </w:numPr>
      </w:pPr>
      <w:r w:rsidRPr="002219CC">
        <w:rPr>
          <w:b/>
          <w:bCs/>
        </w:rPr>
        <w:t>Delayed Latency</w:t>
      </w:r>
      <w:r w:rsidRPr="002219CC">
        <w:t xml:space="preserve">: Often greater than </w:t>
      </w:r>
      <w:r w:rsidRPr="002219CC">
        <w:rPr>
          <w:b/>
          <w:bCs/>
        </w:rPr>
        <w:t>400ms</w:t>
      </w:r>
      <w:r w:rsidRPr="002219CC">
        <w:t>, indicating slower cognitive and motor processing as the brain takes longer to react to stimuli</w:t>
      </w:r>
      <w:r w:rsidRPr="002219CC">
        <w:rPr>
          <w:rFonts w:ascii="Arial" w:hAnsi="Arial" w:cs="Arial"/>
        </w:rPr>
        <w:t>​</w:t>
      </w:r>
      <w:r w:rsidRPr="002219CC">
        <w:t>(</w:t>
      </w:r>
      <w:hyperlink r:id="rId39" w:tgtFrame="_blank" w:history="1">
        <w:r w:rsidRPr="002219CC">
          <w:rPr>
            <w:rStyle w:val="Hyperlink"/>
          </w:rPr>
          <w:t>ar5iv</w:t>
        </w:r>
      </w:hyperlink>
      <w:r w:rsidRPr="002219CC">
        <w:t>)</w:t>
      </w:r>
      <w:r w:rsidRPr="002219CC">
        <w:rPr>
          <w:rFonts w:ascii="Arial" w:hAnsi="Arial" w:cs="Arial"/>
        </w:rPr>
        <w:t>​</w:t>
      </w:r>
      <w:r w:rsidRPr="002219CC">
        <w:t>(</w:t>
      </w:r>
      <w:hyperlink r:id="rId40" w:tgtFrame="_blank" w:history="1">
        <w:r w:rsidRPr="002219CC">
          <w:rPr>
            <w:rStyle w:val="Hyperlink"/>
          </w:rPr>
          <w:t>ar5iv</w:t>
        </w:r>
      </w:hyperlink>
      <w:r w:rsidRPr="002219CC">
        <w:t>).</w:t>
      </w:r>
    </w:p>
    <w:p w14:paraId="69581036" w14:textId="77777777" w:rsidR="002219CC" w:rsidRPr="002219CC" w:rsidRDefault="002219CC" w:rsidP="002219CC">
      <w:pPr>
        <w:ind w:firstLine="720"/>
        <w:rPr>
          <w:b/>
          <w:bCs/>
        </w:rPr>
      </w:pPr>
      <w:r w:rsidRPr="002219CC">
        <w:rPr>
          <w:b/>
          <w:bCs/>
        </w:rPr>
        <w:t>Explanation:</w:t>
      </w:r>
    </w:p>
    <w:p w14:paraId="7F341E50" w14:textId="21F7B007" w:rsidR="002219CC" w:rsidRPr="002219CC" w:rsidRDefault="002219CC" w:rsidP="002219CC">
      <w:pPr>
        <w:ind w:firstLine="720"/>
      </w:pPr>
      <w:r w:rsidRPr="002219CC">
        <w:t>In Alzheimer's patients, the brain's ability to process visual information and initiate motor responses is impaired, resulting in longer saccade latency. This delay is an early indicator of cognitive decline and helps identify neurodegenerative changes</w:t>
      </w:r>
      <w:r w:rsidRPr="002219CC">
        <w:rPr>
          <w:rFonts w:ascii="Arial" w:hAnsi="Arial" w:cs="Arial"/>
        </w:rPr>
        <w:t>​</w:t>
      </w:r>
      <w:r w:rsidRPr="002219CC">
        <w:t>(</w:t>
      </w:r>
      <w:hyperlink r:id="rId41" w:tgtFrame="_blank" w:history="1">
        <w:r w:rsidRPr="002219CC">
          <w:rPr>
            <w:rStyle w:val="Hyperlink"/>
          </w:rPr>
          <w:t>ar5iv</w:t>
        </w:r>
      </w:hyperlink>
      <w:r w:rsidRPr="002219CC">
        <w:t>).</w:t>
      </w:r>
    </w:p>
    <w:p w14:paraId="0D7BE73D" w14:textId="77777777" w:rsidR="002219CC" w:rsidRPr="002219CC" w:rsidRDefault="002219CC" w:rsidP="002219CC">
      <w:pPr>
        <w:ind w:firstLine="720"/>
      </w:pPr>
      <w:r w:rsidRPr="002219CC">
        <w:lastRenderedPageBreak/>
        <w:t>The diagram illustrates this concept, showing the difference in response times between healthy individuals and Alzheimer's patients. The longer latency for Alzheimer's patients is depicted, reflecting their slower cognitive and motor processing.</w:t>
      </w:r>
    </w:p>
    <w:p w14:paraId="10A77D4A" w14:textId="7C1B4AD4" w:rsidR="002219CC" w:rsidRDefault="002219CC" w:rsidP="002219CC">
      <w:pPr>
        <w:ind w:firstLine="720"/>
        <w:jc w:val="center"/>
      </w:pPr>
      <w:r>
        <w:rPr>
          <w:noProof/>
        </w:rPr>
        <w:drawing>
          <wp:inline distT="0" distB="0" distL="0" distR="0" wp14:anchorId="2F68C377" wp14:editId="65DCE030">
            <wp:extent cx="3966358" cy="3966358"/>
            <wp:effectExtent l="0" t="0" r="0" b="0"/>
            <wp:docPr id="13914125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73438" cy="3973438"/>
                    </a:xfrm>
                    <a:prstGeom prst="rect">
                      <a:avLst/>
                    </a:prstGeom>
                    <a:noFill/>
                  </pic:spPr>
                </pic:pic>
              </a:graphicData>
            </a:graphic>
          </wp:inline>
        </w:drawing>
      </w:r>
      <w:r w:rsidR="00A250FD">
        <w:rPr>
          <w:noProof/>
        </w:rPr>
        <w:drawing>
          <wp:inline distT="0" distB="0" distL="0" distR="0" wp14:anchorId="299B48BB" wp14:editId="0AA87849">
            <wp:extent cx="1857375" cy="2457450"/>
            <wp:effectExtent l="0" t="0" r="9525" b="0"/>
            <wp:docPr id="11206054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57375" cy="2457450"/>
                    </a:xfrm>
                    <a:prstGeom prst="rect">
                      <a:avLst/>
                    </a:prstGeom>
                    <a:noFill/>
                  </pic:spPr>
                </pic:pic>
              </a:graphicData>
            </a:graphic>
          </wp:inline>
        </w:drawing>
      </w:r>
    </w:p>
    <w:p w14:paraId="1F218035" w14:textId="77777777" w:rsidR="002219CC" w:rsidRDefault="002219CC" w:rsidP="002219CC">
      <w:pPr>
        <w:ind w:firstLine="720"/>
        <w:jc w:val="both"/>
      </w:pPr>
    </w:p>
    <w:p w14:paraId="718F5809" w14:textId="77777777" w:rsidR="002219CC" w:rsidRPr="002219CC" w:rsidRDefault="002219CC" w:rsidP="002219CC">
      <w:pPr>
        <w:ind w:firstLine="720"/>
        <w:jc w:val="both"/>
      </w:pPr>
      <w:r w:rsidRPr="002219CC">
        <w:rPr>
          <w:b/>
          <w:bCs/>
        </w:rPr>
        <w:t>Smooth Pursuit</w:t>
      </w:r>
      <w:r w:rsidRPr="002219CC">
        <w:t xml:space="preserve"> is a type of eye movement that allows the eyes to follow a moving object smoothly. It is crucial in maintaining a steady visual fixation on moving stimuli.</w:t>
      </w:r>
    </w:p>
    <w:p w14:paraId="23314184" w14:textId="77777777" w:rsidR="002219CC" w:rsidRPr="002219CC" w:rsidRDefault="002219CC" w:rsidP="002219CC">
      <w:pPr>
        <w:ind w:firstLine="720"/>
        <w:jc w:val="both"/>
        <w:rPr>
          <w:b/>
          <w:bCs/>
        </w:rPr>
      </w:pPr>
      <w:r w:rsidRPr="002219CC">
        <w:rPr>
          <w:b/>
          <w:bCs/>
        </w:rPr>
        <w:t>Ranges:</w:t>
      </w:r>
    </w:p>
    <w:p w14:paraId="33AB1C54" w14:textId="77777777" w:rsidR="002219CC" w:rsidRPr="002219CC" w:rsidRDefault="002219CC" w:rsidP="002219CC">
      <w:pPr>
        <w:numPr>
          <w:ilvl w:val="0"/>
          <w:numId w:val="9"/>
        </w:numPr>
        <w:jc w:val="both"/>
      </w:pPr>
      <w:r w:rsidRPr="002219CC">
        <w:rPr>
          <w:b/>
          <w:bCs/>
        </w:rPr>
        <w:lastRenderedPageBreak/>
        <w:t>Normal Range (Healthy Individuals)</w:t>
      </w:r>
      <w:r w:rsidRPr="002219CC">
        <w:t>:</w:t>
      </w:r>
    </w:p>
    <w:p w14:paraId="163BF20E" w14:textId="1C90FC9D" w:rsidR="002219CC" w:rsidRPr="002219CC" w:rsidRDefault="002219CC" w:rsidP="002219CC">
      <w:pPr>
        <w:numPr>
          <w:ilvl w:val="1"/>
          <w:numId w:val="9"/>
        </w:numPr>
        <w:jc w:val="both"/>
      </w:pPr>
      <w:r w:rsidRPr="002219CC">
        <w:t>Smooth pursuit enables the eyes to follow an object with minimal errors, maintaining a consistent track along the object's path</w:t>
      </w:r>
      <w:r w:rsidRPr="002219CC">
        <w:rPr>
          <w:rFonts w:ascii="Arial" w:hAnsi="Arial" w:cs="Arial"/>
        </w:rPr>
        <w:t>​</w:t>
      </w:r>
      <w:r w:rsidRPr="002219CC">
        <w:t>(</w:t>
      </w:r>
      <w:hyperlink r:id="rId44" w:tgtFrame="_blank" w:history="1">
        <w:r w:rsidRPr="002219CC">
          <w:rPr>
            <w:rStyle w:val="Hyperlink"/>
          </w:rPr>
          <w:t>SpringerLink</w:t>
        </w:r>
      </w:hyperlink>
      <w:r w:rsidRPr="002219CC">
        <w:t>)</w:t>
      </w:r>
      <w:r w:rsidRPr="002219CC">
        <w:rPr>
          <w:rFonts w:ascii="Arial" w:hAnsi="Arial" w:cs="Arial"/>
        </w:rPr>
        <w:t>​</w:t>
      </w:r>
      <w:r w:rsidRPr="002219CC">
        <w:t>(</w:t>
      </w:r>
      <w:hyperlink r:id="rId45" w:tgtFrame="_blank" w:history="1">
        <w:r w:rsidRPr="002219CC">
          <w:rPr>
            <w:rStyle w:val="Hyperlink"/>
          </w:rPr>
          <w:t>ar5iv</w:t>
        </w:r>
      </w:hyperlink>
      <w:r w:rsidRPr="002219CC">
        <w:t>).</w:t>
      </w:r>
    </w:p>
    <w:p w14:paraId="14C1B2E5" w14:textId="77777777" w:rsidR="002219CC" w:rsidRPr="002219CC" w:rsidRDefault="002219CC" w:rsidP="002219CC">
      <w:pPr>
        <w:numPr>
          <w:ilvl w:val="0"/>
          <w:numId w:val="9"/>
        </w:numPr>
        <w:jc w:val="both"/>
      </w:pPr>
      <w:r w:rsidRPr="002219CC">
        <w:rPr>
          <w:b/>
          <w:bCs/>
        </w:rPr>
        <w:t>Alzheimer's Patients</w:t>
      </w:r>
      <w:r w:rsidRPr="002219CC">
        <w:t>:</w:t>
      </w:r>
    </w:p>
    <w:p w14:paraId="2110E9E7" w14:textId="10101312" w:rsidR="002219CC" w:rsidRPr="002219CC" w:rsidRDefault="002219CC" w:rsidP="002219CC">
      <w:pPr>
        <w:numPr>
          <w:ilvl w:val="1"/>
          <w:numId w:val="9"/>
        </w:numPr>
        <w:jc w:val="both"/>
      </w:pPr>
      <w:r w:rsidRPr="002219CC">
        <w:rPr>
          <w:b/>
          <w:bCs/>
        </w:rPr>
        <w:t>Impaired Smooth Pursuit</w:t>
      </w:r>
      <w:r w:rsidRPr="002219CC">
        <w:t>: Alzheimer's patients often show delayed or disrupted tracking, with frequent errors and larger deviations from the object being tracked. Their pursuit is more erratic, reflecting difficulties in coordinating eye movements with cognitive control</w:t>
      </w:r>
      <w:r w:rsidRPr="002219CC">
        <w:rPr>
          <w:rFonts w:ascii="Arial" w:hAnsi="Arial" w:cs="Arial"/>
        </w:rPr>
        <w:t>​</w:t>
      </w:r>
      <w:r w:rsidRPr="002219CC">
        <w:t>(</w:t>
      </w:r>
      <w:hyperlink r:id="rId46" w:tgtFrame="_blank" w:history="1">
        <w:r w:rsidRPr="002219CC">
          <w:rPr>
            <w:rStyle w:val="Hyperlink"/>
          </w:rPr>
          <w:t>ar5iv</w:t>
        </w:r>
      </w:hyperlink>
      <w:r w:rsidRPr="002219CC">
        <w:t>)</w:t>
      </w:r>
      <w:r w:rsidRPr="002219CC">
        <w:rPr>
          <w:rFonts w:ascii="Arial" w:hAnsi="Arial" w:cs="Arial"/>
        </w:rPr>
        <w:t>​</w:t>
      </w:r>
      <w:r w:rsidRPr="002219CC">
        <w:t>(</w:t>
      </w:r>
      <w:hyperlink r:id="rId47" w:tgtFrame="_blank" w:history="1">
        <w:r w:rsidRPr="002219CC">
          <w:rPr>
            <w:rStyle w:val="Hyperlink"/>
          </w:rPr>
          <w:t>ar5iv</w:t>
        </w:r>
      </w:hyperlink>
      <w:r w:rsidRPr="002219CC">
        <w:t>).</w:t>
      </w:r>
    </w:p>
    <w:p w14:paraId="20EA14BE" w14:textId="77777777" w:rsidR="002219CC" w:rsidRPr="002219CC" w:rsidRDefault="002219CC" w:rsidP="002219CC">
      <w:pPr>
        <w:ind w:firstLine="720"/>
        <w:jc w:val="both"/>
        <w:rPr>
          <w:b/>
          <w:bCs/>
        </w:rPr>
      </w:pPr>
      <w:r w:rsidRPr="002219CC">
        <w:rPr>
          <w:b/>
          <w:bCs/>
        </w:rPr>
        <w:t>Explanation:</w:t>
      </w:r>
    </w:p>
    <w:p w14:paraId="4C37D5B1" w14:textId="62B6E9DF" w:rsidR="002219CC" w:rsidRPr="002219CC" w:rsidRDefault="002219CC" w:rsidP="002219CC">
      <w:pPr>
        <w:ind w:firstLine="720"/>
        <w:jc w:val="both"/>
      </w:pPr>
      <w:r w:rsidRPr="002219CC">
        <w:t xml:space="preserve">In Alzheimer's patients, the impaired brain regions responsible for coordinating smooth movements result in disrupted pursuit, where the eyes may </w:t>
      </w:r>
      <w:proofErr w:type="gramStart"/>
      <w:r w:rsidRPr="002219CC">
        <w:t>lag behind</w:t>
      </w:r>
      <w:proofErr w:type="gramEnd"/>
      <w:r w:rsidRPr="002219CC">
        <w:t xml:space="preserve"> or fail to accurately track moving objects. This can be a significant indicator of cognitive and motor decline</w:t>
      </w:r>
      <w:r w:rsidRPr="002219CC">
        <w:rPr>
          <w:rFonts w:ascii="Arial" w:hAnsi="Arial" w:cs="Arial"/>
        </w:rPr>
        <w:t>​</w:t>
      </w:r>
      <w:r w:rsidRPr="002219CC">
        <w:t>(</w:t>
      </w:r>
      <w:hyperlink r:id="rId48" w:tgtFrame="_blank" w:history="1">
        <w:r w:rsidRPr="002219CC">
          <w:rPr>
            <w:rStyle w:val="Hyperlink"/>
          </w:rPr>
          <w:t>ar5iv</w:t>
        </w:r>
      </w:hyperlink>
      <w:r w:rsidRPr="002219CC">
        <w:t>).</w:t>
      </w:r>
    </w:p>
    <w:p w14:paraId="150DD29A" w14:textId="77777777" w:rsidR="002219CC" w:rsidRDefault="002219CC" w:rsidP="002219CC">
      <w:pPr>
        <w:ind w:firstLine="720"/>
        <w:jc w:val="both"/>
      </w:pPr>
      <w:r w:rsidRPr="002219CC">
        <w:t>The diagram above illustrates this concept, comparing the smooth tracking ability of healthy individuals with the more erratic and delayed tracking often seen in Alzheimer's patients.</w:t>
      </w:r>
    </w:p>
    <w:p w14:paraId="3D791134" w14:textId="77777777" w:rsidR="00D82CEA" w:rsidRDefault="00D82CEA" w:rsidP="002219CC">
      <w:pPr>
        <w:ind w:firstLine="720"/>
        <w:jc w:val="both"/>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10"/>
        <w:gridCol w:w="2343"/>
        <w:gridCol w:w="2425"/>
        <w:gridCol w:w="2372"/>
      </w:tblGrid>
      <w:tr w:rsidR="00D82CEA" w:rsidRPr="00D82CEA" w14:paraId="35DC8275" w14:textId="77777777" w:rsidTr="00D82CEA">
        <w:trPr>
          <w:tblHeader/>
          <w:tblCellSpacing w:w="15" w:type="dxa"/>
        </w:trPr>
        <w:tc>
          <w:tcPr>
            <w:tcW w:w="0" w:type="auto"/>
            <w:vAlign w:val="center"/>
            <w:hideMark/>
          </w:tcPr>
          <w:p w14:paraId="3D5528AC" w14:textId="77777777" w:rsidR="00D82CEA" w:rsidRPr="00D82CEA" w:rsidRDefault="00D82CEA" w:rsidP="00D82CEA">
            <w:pPr>
              <w:ind w:firstLine="180"/>
              <w:jc w:val="both"/>
              <w:rPr>
                <w:b/>
                <w:bCs/>
              </w:rPr>
            </w:pPr>
            <w:r w:rsidRPr="00D82CEA">
              <w:rPr>
                <w:b/>
                <w:bCs/>
              </w:rPr>
              <w:t>Feature</w:t>
            </w:r>
          </w:p>
        </w:tc>
        <w:tc>
          <w:tcPr>
            <w:tcW w:w="0" w:type="auto"/>
            <w:vAlign w:val="center"/>
            <w:hideMark/>
          </w:tcPr>
          <w:p w14:paraId="07061E70" w14:textId="77777777" w:rsidR="00D82CEA" w:rsidRPr="00D82CEA" w:rsidRDefault="00D82CEA" w:rsidP="00D82CEA">
            <w:pPr>
              <w:ind w:firstLine="180"/>
              <w:jc w:val="both"/>
              <w:rPr>
                <w:b/>
                <w:bCs/>
              </w:rPr>
            </w:pPr>
            <w:proofErr w:type="spellStart"/>
            <w:r w:rsidRPr="00D82CEA">
              <w:rPr>
                <w:b/>
                <w:bCs/>
              </w:rPr>
              <w:t>Eyelink</w:t>
            </w:r>
            <w:proofErr w:type="spellEnd"/>
            <w:r w:rsidRPr="00D82CEA">
              <w:rPr>
                <w:b/>
                <w:bCs/>
              </w:rPr>
              <w:t xml:space="preserve"> Dataset</w:t>
            </w:r>
          </w:p>
        </w:tc>
        <w:tc>
          <w:tcPr>
            <w:tcW w:w="0" w:type="auto"/>
            <w:vAlign w:val="center"/>
            <w:hideMark/>
          </w:tcPr>
          <w:p w14:paraId="10CA5AE6" w14:textId="77777777" w:rsidR="00D82CEA" w:rsidRPr="00D82CEA" w:rsidRDefault="00D82CEA" w:rsidP="00D82CEA">
            <w:pPr>
              <w:ind w:firstLine="180"/>
              <w:jc w:val="both"/>
              <w:rPr>
                <w:b/>
                <w:bCs/>
              </w:rPr>
            </w:pPr>
            <w:proofErr w:type="spellStart"/>
            <w:r w:rsidRPr="00D82CEA">
              <w:rPr>
                <w:b/>
                <w:bCs/>
              </w:rPr>
              <w:t>U'n'Eye</w:t>
            </w:r>
            <w:proofErr w:type="spellEnd"/>
            <w:r w:rsidRPr="00D82CEA">
              <w:rPr>
                <w:b/>
                <w:bCs/>
              </w:rPr>
              <w:t xml:space="preserve"> Model</w:t>
            </w:r>
          </w:p>
        </w:tc>
        <w:tc>
          <w:tcPr>
            <w:tcW w:w="0" w:type="auto"/>
            <w:vAlign w:val="center"/>
            <w:hideMark/>
          </w:tcPr>
          <w:p w14:paraId="3E0DE37A" w14:textId="77777777" w:rsidR="00D82CEA" w:rsidRPr="00D82CEA" w:rsidRDefault="00D82CEA" w:rsidP="00D82CEA">
            <w:pPr>
              <w:ind w:firstLine="180"/>
              <w:jc w:val="both"/>
              <w:rPr>
                <w:b/>
                <w:bCs/>
              </w:rPr>
            </w:pPr>
            <w:r w:rsidRPr="00D82CEA">
              <w:rPr>
                <w:b/>
                <w:bCs/>
              </w:rPr>
              <w:t>Alzheimer’s Detection Model</w:t>
            </w:r>
          </w:p>
        </w:tc>
      </w:tr>
      <w:tr w:rsidR="00D82CEA" w:rsidRPr="00D82CEA" w14:paraId="0CE4AB50" w14:textId="77777777" w:rsidTr="00D82CEA">
        <w:trPr>
          <w:tblCellSpacing w:w="15" w:type="dxa"/>
        </w:trPr>
        <w:tc>
          <w:tcPr>
            <w:tcW w:w="0" w:type="auto"/>
            <w:vAlign w:val="center"/>
            <w:hideMark/>
          </w:tcPr>
          <w:p w14:paraId="678592C0" w14:textId="77777777" w:rsidR="00D82CEA" w:rsidRPr="00D82CEA" w:rsidRDefault="00D82CEA" w:rsidP="00D82CEA">
            <w:pPr>
              <w:ind w:firstLine="180"/>
              <w:jc w:val="both"/>
            </w:pPr>
            <w:r w:rsidRPr="00D82CEA">
              <w:rPr>
                <w:b/>
                <w:bCs/>
              </w:rPr>
              <w:t>Saccade Amplitude</w:t>
            </w:r>
          </w:p>
        </w:tc>
        <w:tc>
          <w:tcPr>
            <w:tcW w:w="0" w:type="auto"/>
            <w:vAlign w:val="center"/>
            <w:hideMark/>
          </w:tcPr>
          <w:p w14:paraId="0A5BBE33" w14:textId="77777777" w:rsidR="00D82CEA" w:rsidRPr="00D82CEA" w:rsidRDefault="00D82CEA" w:rsidP="00D82CEA">
            <w:pPr>
              <w:ind w:firstLine="180"/>
              <w:jc w:val="both"/>
            </w:pPr>
            <w:r w:rsidRPr="00D82CEA">
              <w:t>Yes (amplitude measured in visual search tasks)</w:t>
            </w:r>
          </w:p>
        </w:tc>
        <w:tc>
          <w:tcPr>
            <w:tcW w:w="0" w:type="auto"/>
            <w:vAlign w:val="center"/>
            <w:hideMark/>
          </w:tcPr>
          <w:p w14:paraId="7C9C53F6" w14:textId="77777777" w:rsidR="00D82CEA" w:rsidRPr="00D82CEA" w:rsidRDefault="00D82CEA" w:rsidP="00D82CEA">
            <w:pPr>
              <w:ind w:firstLine="180"/>
              <w:jc w:val="both"/>
            </w:pPr>
            <w:r w:rsidRPr="00D82CEA">
              <w:t>Yes (part of eye movement analysis)</w:t>
            </w:r>
          </w:p>
        </w:tc>
        <w:tc>
          <w:tcPr>
            <w:tcW w:w="0" w:type="auto"/>
            <w:vAlign w:val="center"/>
            <w:hideMark/>
          </w:tcPr>
          <w:p w14:paraId="144DEF5E" w14:textId="77777777" w:rsidR="00D82CEA" w:rsidRPr="00D82CEA" w:rsidRDefault="00D82CEA" w:rsidP="00D82CEA">
            <w:pPr>
              <w:ind w:firstLine="180"/>
              <w:jc w:val="both"/>
            </w:pPr>
            <w:r w:rsidRPr="00D82CEA">
              <w:t>Yes (during reading tasks)</w:t>
            </w:r>
          </w:p>
        </w:tc>
      </w:tr>
      <w:tr w:rsidR="00D82CEA" w:rsidRPr="00D82CEA" w14:paraId="3311AECB" w14:textId="77777777" w:rsidTr="00D82CEA">
        <w:trPr>
          <w:tblCellSpacing w:w="15" w:type="dxa"/>
        </w:trPr>
        <w:tc>
          <w:tcPr>
            <w:tcW w:w="0" w:type="auto"/>
            <w:vAlign w:val="center"/>
            <w:hideMark/>
          </w:tcPr>
          <w:p w14:paraId="3B8CDE73" w14:textId="77777777" w:rsidR="00D82CEA" w:rsidRPr="00D82CEA" w:rsidRDefault="00D82CEA" w:rsidP="00D82CEA">
            <w:pPr>
              <w:ind w:firstLine="180"/>
              <w:jc w:val="both"/>
            </w:pPr>
            <w:r w:rsidRPr="00D82CEA">
              <w:rPr>
                <w:b/>
                <w:bCs/>
              </w:rPr>
              <w:t>Fixation Duration</w:t>
            </w:r>
          </w:p>
        </w:tc>
        <w:tc>
          <w:tcPr>
            <w:tcW w:w="0" w:type="auto"/>
            <w:vAlign w:val="center"/>
            <w:hideMark/>
          </w:tcPr>
          <w:p w14:paraId="263EB912" w14:textId="77777777" w:rsidR="00D82CEA" w:rsidRPr="00D82CEA" w:rsidRDefault="00D82CEA" w:rsidP="00D82CEA">
            <w:pPr>
              <w:ind w:firstLine="180"/>
              <w:jc w:val="both"/>
            </w:pPr>
            <w:r w:rsidRPr="00D82CEA">
              <w:t>Yes (fixation length in memory and search tasks)</w:t>
            </w:r>
          </w:p>
        </w:tc>
        <w:tc>
          <w:tcPr>
            <w:tcW w:w="0" w:type="auto"/>
            <w:vAlign w:val="center"/>
            <w:hideMark/>
          </w:tcPr>
          <w:p w14:paraId="4F4EB277" w14:textId="77777777" w:rsidR="00D82CEA" w:rsidRPr="00D82CEA" w:rsidRDefault="00D82CEA" w:rsidP="00D82CEA">
            <w:pPr>
              <w:ind w:firstLine="180"/>
              <w:jc w:val="both"/>
            </w:pPr>
            <w:r w:rsidRPr="00D82CEA">
              <w:t>Yes (detected through deep learning)</w:t>
            </w:r>
          </w:p>
        </w:tc>
        <w:tc>
          <w:tcPr>
            <w:tcW w:w="0" w:type="auto"/>
            <w:vAlign w:val="center"/>
            <w:hideMark/>
          </w:tcPr>
          <w:p w14:paraId="192171A6" w14:textId="77777777" w:rsidR="00D82CEA" w:rsidRPr="00D82CEA" w:rsidRDefault="00D82CEA" w:rsidP="00D82CEA">
            <w:pPr>
              <w:ind w:firstLine="180"/>
              <w:jc w:val="both"/>
            </w:pPr>
            <w:r w:rsidRPr="00D82CEA">
              <w:t>Yes (measured during reading)</w:t>
            </w:r>
          </w:p>
        </w:tc>
      </w:tr>
      <w:tr w:rsidR="00D82CEA" w:rsidRPr="00D82CEA" w14:paraId="09638DAB" w14:textId="77777777" w:rsidTr="00D82CEA">
        <w:trPr>
          <w:tblCellSpacing w:w="15" w:type="dxa"/>
        </w:trPr>
        <w:tc>
          <w:tcPr>
            <w:tcW w:w="0" w:type="auto"/>
            <w:vAlign w:val="center"/>
            <w:hideMark/>
          </w:tcPr>
          <w:p w14:paraId="486B7225" w14:textId="77777777" w:rsidR="00D82CEA" w:rsidRPr="00D82CEA" w:rsidRDefault="00D82CEA" w:rsidP="00D82CEA">
            <w:pPr>
              <w:ind w:firstLine="180"/>
              <w:jc w:val="both"/>
            </w:pPr>
            <w:r w:rsidRPr="00D82CEA">
              <w:rPr>
                <w:b/>
                <w:bCs/>
              </w:rPr>
              <w:t>Pupil Diameter</w:t>
            </w:r>
          </w:p>
        </w:tc>
        <w:tc>
          <w:tcPr>
            <w:tcW w:w="0" w:type="auto"/>
            <w:vAlign w:val="center"/>
            <w:hideMark/>
          </w:tcPr>
          <w:p w14:paraId="5D06CB75" w14:textId="77777777" w:rsidR="00D82CEA" w:rsidRPr="00D82CEA" w:rsidRDefault="00D82CEA" w:rsidP="00D82CEA">
            <w:pPr>
              <w:ind w:firstLine="180"/>
              <w:jc w:val="both"/>
            </w:pPr>
            <w:r w:rsidRPr="00D82CEA">
              <w:t>Yes (pupil size changes during visual tasks)</w:t>
            </w:r>
          </w:p>
        </w:tc>
        <w:tc>
          <w:tcPr>
            <w:tcW w:w="0" w:type="auto"/>
            <w:vAlign w:val="center"/>
            <w:hideMark/>
          </w:tcPr>
          <w:p w14:paraId="68B8356C" w14:textId="77777777" w:rsidR="00D82CEA" w:rsidRPr="00D82CEA" w:rsidRDefault="00D82CEA" w:rsidP="00D82CEA">
            <w:pPr>
              <w:ind w:firstLine="180"/>
              <w:jc w:val="both"/>
            </w:pPr>
            <w:r w:rsidRPr="00D82CEA">
              <w:t>Not specified</w:t>
            </w:r>
          </w:p>
        </w:tc>
        <w:tc>
          <w:tcPr>
            <w:tcW w:w="0" w:type="auto"/>
            <w:vAlign w:val="center"/>
            <w:hideMark/>
          </w:tcPr>
          <w:p w14:paraId="7DE65BFA" w14:textId="77777777" w:rsidR="00D82CEA" w:rsidRPr="00D82CEA" w:rsidRDefault="00D82CEA" w:rsidP="00D82CEA">
            <w:pPr>
              <w:ind w:firstLine="180"/>
              <w:jc w:val="both"/>
            </w:pPr>
            <w:r w:rsidRPr="00D82CEA">
              <w:t>No</w:t>
            </w:r>
          </w:p>
        </w:tc>
      </w:tr>
      <w:tr w:rsidR="00D82CEA" w:rsidRPr="00D82CEA" w14:paraId="225EF063" w14:textId="77777777" w:rsidTr="00D82CEA">
        <w:trPr>
          <w:tblCellSpacing w:w="15" w:type="dxa"/>
        </w:trPr>
        <w:tc>
          <w:tcPr>
            <w:tcW w:w="0" w:type="auto"/>
            <w:vAlign w:val="center"/>
            <w:hideMark/>
          </w:tcPr>
          <w:p w14:paraId="4B3E98BC" w14:textId="77777777" w:rsidR="00D82CEA" w:rsidRPr="00D82CEA" w:rsidRDefault="00D82CEA" w:rsidP="00D82CEA">
            <w:pPr>
              <w:ind w:firstLine="180"/>
              <w:jc w:val="both"/>
            </w:pPr>
            <w:r w:rsidRPr="00D82CEA">
              <w:rPr>
                <w:b/>
                <w:bCs/>
              </w:rPr>
              <w:t>Blink Rate</w:t>
            </w:r>
          </w:p>
        </w:tc>
        <w:tc>
          <w:tcPr>
            <w:tcW w:w="0" w:type="auto"/>
            <w:vAlign w:val="center"/>
            <w:hideMark/>
          </w:tcPr>
          <w:p w14:paraId="3B76464E" w14:textId="77777777" w:rsidR="00D82CEA" w:rsidRPr="00D82CEA" w:rsidRDefault="00D82CEA" w:rsidP="00D82CEA">
            <w:pPr>
              <w:ind w:firstLine="180"/>
              <w:jc w:val="both"/>
            </w:pPr>
            <w:r w:rsidRPr="00D82CEA">
              <w:t>Yes (tracked during tasks with time-stamped blinks)</w:t>
            </w:r>
          </w:p>
        </w:tc>
        <w:tc>
          <w:tcPr>
            <w:tcW w:w="0" w:type="auto"/>
            <w:vAlign w:val="center"/>
            <w:hideMark/>
          </w:tcPr>
          <w:p w14:paraId="4373E84A" w14:textId="77777777" w:rsidR="00D82CEA" w:rsidRPr="00D82CEA" w:rsidRDefault="00D82CEA" w:rsidP="00D82CEA">
            <w:pPr>
              <w:ind w:firstLine="180"/>
              <w:jc w:val="both"/>
            </w:pPr>
            <w:r w:rsidRPr="00D82CEA">
              <w:t>Yes (can be inferred from events)</w:t>
            </w:r>
          </w:p>
        </w:tc>
        <w:tc>
          <w:tcPr>
            <w:tcW w:w="0" w:type="auto"/>
            <w:vAlign w:val="center"/>
            <w:hideMark/>
          </w:tcPr>
          <w:p w14:paraId="50A34370" w14:textId="77777777" w:rsidR="00D82CEA" w:rsidRPr="00D82CEA" w:rsidRDefault="00D82CEA" w:rsidP="00D82CEA">
            <w:pPr>
              <w:ind w:firstLine="180"/>
              <w:jc w:val="both"/>
            </w:pPr>
            <w:r w:rsidRPr="00D82CEA">
              <w:t>No</w:t>
            </w:r>
          </w:p>
        </w:tc>
      </w:tr>
      <w:tr w:rsidR="00D82CEA" w:rsidRPr="00D82CEA" w14:paraId="4E8E3866" w14:textId="77777777" w:rsidTr="00D82CEA">
        <w:trPr>
          <w:tblCellSpacing w:w="15" w:type="dxa"/>
        </w:trPr>
        <w:tc>
          <w:tcPr>
            <w:tcW w:w="0" w:type="auto"/>
            <w:vAlign w:val="center"/>
            <w:hideMark/>
          </w:tcPr>
          <w:p w14:paraId="2F38D17E" w14:textId="77777777" w:rsidR="00D82CEA" w:rsidRPr="00D82CEA" w:rsidRDefault="00D82CEA" w:rsidP="00D82CEA">
            <w:pPr>
              <w:ind w:firstLine="180"/>
              <w:jc w:val="both"/>
            </w:pPr>
            <w:r w:rsidRPr="00D82CEA">
              <w:rPr>
                <w:b/>
                <w:bCs/>
              </w:rPr>
              <w:t>Gaze Deviation</w:t>
            </w:r>
          </w:p>
        </w:tc>
        <w:tc>
          <w:tcPr>
            <w:tcW w:w="0" w:type="auto"/>
            <w:vAlign w:val="center"/>
            <w:hideMark/>
          </w:tcPr>
          <w:p w14:paraId="31C9AC36" w14:textId="77777777" w:rsidR="00D82CEA" w:rsidRPr="00D82CEA" w:rsidRDefault="00D82CEA" w:rsidP="00D82CEA">
            <w:pPr>
              <w:ind w:firstLine="180"/>
              <w:jc w:val="both"/>
            </w:pPr>
            <w:r w:rsidRPr="00D82CEA">
              <w:t>Yes (deviation from central point tracked)</w:t>
            </w:r>
          </w:p>
        </w:tc>
        <w:tc>
          <w:tcPr>
            <w:tcW w:w="0" w:type="auto"/>
            <w:vAlign w:val="center"/>
            <w:hideMark/>
          </w:tcPr>
          <w:p w14:paraId="20E05A80" w14:textId="77777777" w:rsidR="00D82CEA" w:rsidRPr="00D82CEA" w:rsidRDefault="00D82CEA" w:rsidP="00D82CEA">
            <w:pPr>
              <w:ind w:firstLine="180"/>
              <w:jc w:val="both"/>
            </w:pPr>
            <w:r w:rsidRPr="00D82CEA">
              <w:t>Yes (can analyze deviations in eye movements)</w:t>
            </w:r>
          </w:p>
        </w:tc>
        <w:tc>
          <w:tcPr>
            <w:tcW w:w="0" w:type="auto"/>
            <w:vAlign w:val="center"/>
            <w:hideMark/>
          </w:tcPr>
          <w:p w14:paraId="59FCB3E5" w14:textId="77777777" w:rsidR="00D82CEA" w:rsidRPr="00D82CEA" w:rsidRDefault="00D82CEA" w:rsidP="00D82CEA">
            <w:pPr>
              <w:ind w:firstLine="180"/>
              <w:jc w:val="both"/>
            </w:pPr>
            <w:r w:rsidRPr="00D82CEA">
              <w:t>No</w:t>
            </w:r>
          </w:p>
        </w:tc>
      </w:tr>
      <w:tr w:rsidR="00D82CEA" w:rsidRPr="00D82CEA" w14:paraId="17225D76" w14:textId="77777777" w:rsidTr="00D82CEA">
        <w:trPr>
          <w:tblCellSpacing w:w="15" w:type="dxa"/>
        </w:trPr>
        <w:tc>
          <w:tcPr>
            <w:tcW w:w="0" w:type="auto"/>
            <w:vAlign w:val="center"/>
            <w:hideMark/>
          </w:tcPr>
          <w:p w14:paraId="41168396" w14:textId="77777777" w:rsidR="00D82CEA" w:rsidRPr="00D82CEA" w:rsidRDefault="00D82CEA" w:rsidP="00D82CEA">
            <w:pPr>
              <w:ind w:firstLine="180"/>
              <w:jc w:val="both"/>
            </w:pPr>
            <w:r w:rsidRPr="00D82CEA">
              <w:rPr>
                <w:b/>
                <w:bCs/>
              </w:rPr>
              <w:lastRenderedPageBreak/>
              <w:t>Saccade Latency</w:t>
            </w:r>
          </w:p>
        </w:tc>
        <w:tc>
          <w:tcPr>
            <w:tcW w:w="0" w:type="auto"/>
            <w:vAlign w:val="center"/>
            <w:hideMark/>
          </w:tcPr>
          <w:p w14:paraId="17C2E5DD" w14:textId="77777777" w:rsidR="00D82CEA" w:rsidRPr="00D82CEA" w:rsidRDefault="00D82CEA" w:rsidP="00D82CEA">
            <w:pPr>
              <w:ind w:firstLine="180"/>
              <w:jc w:val="both"/>
            </w:pPr>
            <w:r w:rsidRPr="00D82CEA">
              <w:t>Yes (reaction time to stimuli)</w:t>
            </w:r>
          </w:p>
        </w:tc>
        <w:tc>
          <w:tcPr>
            <w:tcW w:w="0" w:type="auto"/>
            <w:vAlign w:val="center"/>
            <w:hideMark/>
          </w:tcPr>
          <w:p w14:paraId="2AF916FE" w14:textId="77777777" w:rsidR="00D82CEA" w:rsidRPr="00D82CEA" w:rsidRDefault="00D82CEA" w:rsidP="00D82CEA">
            <w:pPr>
              <w:ind w:firstLine="180"/>
              <w:jc w:val="both"/>
            </w:pPr>
            <w:r w:rsidRPr="00D82CEA">
              <w:t>Yes (detects reaction times during eye movement)</w:t>
            </w:r>
          </w:p>
        </w:tc>
        <w:tc>
          <w:tcPr>
            <w:tcW w:w="0" w:type="auto"/>
            <w:vAlign w:val="center"/>
            <w:hideMark/>
          </w:tcPr>
          <w:p w14:paraId="30F3E198" w14:textId="77777777" w:rsidR="00D82CEA" w:rsidRPr="00D82CEA" w:rsidRDefault="00D82CEA" w:rsidP="00D82CEA">
            <w:pPr>
              <w:ind w:firstLine="180"/>
              <w:jc w:val="both"/>
            </w:pPr>
            <w:r w:rsidRPr="00D82CEA">
              <w:t>Yes (included during reading task evaluation)</w:t>
            </w:r>
          </w:p>
        </w:tc>
      </w:tr>
      <w:tr w:rsidR="00D82CEA" w:rsidRPr="00D82CEA" w14:paraId="7F3FF5A3" w14:textId="77777777" w:rsidTr="00D82CEA">
        <w:trPr>
          <w:tblCellSpacing w:w="15" w:type="dxa"/>
        </w:trPr>
        <w:tc>
          <w:tcPr>
            <w:tcW w:w="0" w:type="auto"/>
            <w:vAlign w:val="center"/>
            <w:hideMark/>
          </w:tcPr>
          <w:p w14:paraId="1C683828" w14:textId="77777777" w:rsidR="00D82CEA" w:rsidRPr="00D82CEA" w:rsidRDefault="00D82CEA" w:rsidP="00D82CEA">
            <w:pPr>
              <w:ind w:firstLine="180"/>
              <w:jc w:val="both"/>
            </w:pPr>
            <w:r w:rsidRPr="00D82CEA">
              <w:rPr>
                <w:b/>
                <w:bCs/>
              </w:rPr>
              <w:t>Smooth Pursuit</w:t>
            </w:r>
          </w:p>
        </w:tc>
        <w:tc>
          <w:tcPr>
            <w:tcW w:w="0" w:type="auto"/>
            <w:vAlign w:val="center"/>
            <w:hideMark/>
          </w:tcPr>
          <w:p w14:paraId="653F2A86" w14:textId="77777777" w:rsidR="00D82CEA" w:rsidRPr="00D82CEA" w:rsidRDefault="00D82CEA" w:rsidP="00D82CEA">
            <w:pPr>
              <w:ind w:firstLine="180"/>
              <w:jc w:val="both"/>
            </w:pPr>
            <w:r w:rsidRPr="00D82CEA">
              <w:t>Yes (measured during pursuit tasks)</w:t>
            </w:r>
          </w:p>
        </w:tc>
        <w:tc>
          <w:tcPr>
            <w:tcW w:w="0" w:type="auto"/>
            <w:vAlign w:val="center"/>
            <w:hideMark/>
          </w:tcPr>
          <w:p w14:paraId="434F4845" w14:textId="77777777" w:rsidR="00D82CEA" w:rsidRPr="00D82CEA" w:rsidRDefault="00D82CEA" w:rsidP="00D82CEA">
            <w:pPr>
              <w:ind w:firstLine="180"/>
              <w:jc w:val="both"/>
            </w:pPr>
            <w:r w:rsidRPr="00D82CEA">
              <w:t>Yes (tracks object following in real-time)</w:t>
            </w:r>
          </w:p>
        </w:tc>
        <w:tc>
          <w:tcPr>
            <w:tcW w:w="0" w:type="auto"/>
            <w:vAlign w:val="center"/>
            <w:hideMark/>
          </w:tcPr>
          <w:p w14:paraId="539466FE" w14:textId="77777777" w:rsidR="00D82CEA" w:rsidRPr="00D82CEA" w:rsidRDefault="00D82CEA" w:rsidP="00D82CEA">
            <w:pPr>
              <w:ind w:firstLine="180"/>
              <w:jc w:val="both"/>
            </w:pPr>
            <w:r w:rsidRPr="00D82CEA">
              <w:t>No</w:t>
            </w:r>
          </w:p>
        </w:tc>
      </w:tr>
      <w:tr w:rsidR="00D82CEA" w:rsidRPr="00D82CEA" w14:paraId="549DA424" w14:textId="77777777" w:rsidTr="00D82CEA">
        <w:trPr>
          <w:tblCellSpacing w:w="15" w:type="dxa"/>
        </w:trPr>
        <w:tc>
          <w:tcPr>
            <w:tcW w:w="0" w:type="auto"/>
            <w:vAlign w:val="center"/>
            <w:hideMark/>
          </w:tcPr>
          <w:p w14:paraId="53BF6679" w14:textId="77777777" w:rsidR="00D82CEA" w:rsidRPr="00D82CEA" w:rsidRDefault="00D82CEA" w:rsidP="00D82CEA">
            <w:pPr>
              <w:ind w:firstLine="180"/>
              <w:jc w:val="both"/>
            </w:pPr>
            <w:r w:rsidRPr="00D82CEA">
              <w:rPr>
                <w:b/>
                <w:bCs/>
              </w:rPr>
              <w:t>Task Type</w:t>
            </w:r>
          </w:p>
        </w:tc>
        <w:tc>
          <w:tcPr>
            <w:tcW w:w="0" w:type="auto"/>
            <w:vAlign w:val="center"/>
            <w:hideMark/>
          </w:tcPr>
          <w:p w14:paraId="70CB1E53" w14:textId="77777777" w:rsidR="00D82CEA" w:rsidRPr="00D82CEA" w:rsidRDefault="00D82CEA" w:rsidP="00D82CEA">
            <w:pPr>
              <w:ind w:firstLine="180"/>
              <w:jc w:val="both"/>
            </w:pPr>
            <w:r w:rsidRPr="00D82CEA">
              <w:t>Visual search and memory tasks</w:t>
            </w:r>
          </w:p>
        </w:tc>
        <w:tc>
          <w:tcPr>
            <w:tcW w:w="0" w:type="auto"/>
            <w:vAlign w:val="center"/>
            <w:hideMark/>
          </w:tcPr>
          <w:p w14:paraId="3B574559" w14:textId="77777777" w:rsidR="00D82CEA" w:rsidRPr="00D82CEA" w:rsidRDefault="00D82CEA" w:rsidP="00D82CEA">
            <w:pPr>
              <w:ind w:firstLine="180"/>
              <w:jc w:val="both"/>
            </w:pPr>
            <w:r w:rsidRPr="00D82CEA">
              <w:t>General-purpose model (saccades, fixations, etc.)</w:t>
            </w:r>
          </w:p>
        </w:tc>
        <w:tc>
          <w:tcPr>
            <w:tcW w:w="0" w:type="auto"/>
            <w:vAlign w:val="center"/>
            <w:hideMark/>
          </w:tcPr>
          <w:p w14:paraId="1E0C3017" w14:textId="77777777" w:rsidR="00D82CEA" w:rsidRPr="00D82CEA" w:rsidRDefault="00D82CEA" w:rsidP="00D82CEA">
            <w:pPr>
              <w:ind w:firstLine="180"/>
              <w:jc w:val="both"/>
            </w:pPr>
            <w:r w:rsidRPr="00D82CEA">
              <w:t>Reading-based tasks</w:t>
            </w:r>
          </w:p>
        </w:tc>
      </w:tr>
      <w:tr w:rsidR="00D82CEA" w:rsidRPr="00D82CEA" w14:paraId="5D5A0253" w14:textId="77777777" w:rsidTr="00D82CEA">
        <w:trPr>
          <w:tblCellSpacing w:w="15" w:type="dxa"/>
        </w:trPr>
        <w:tc>
          <w:tcPr>
            <w:tcW w:w="0" w:type="auto"/>
            <w:vAlign w:val="center"/>
            <w:hideMark/>
          </w:tcPr>
          <w:p w14:paraId="3EAEE55A" w14:textId="77777777" w:rsidR="00D82CEA" w:rsidRPr="00D82CEA" w:rsidRDefault="00D82CEA" w:rsidP="00D82CEA">
            <w:pPr>
              <w:ind w:firstLine="180"/>
              <w:jc w:val="both"/>
            </w:pPr>
            <w:r w:rsidRPr="00D82CEA">
              <w:rPr>
                <w:b/>
                <w:bCs/>
              </w:rPr>
              <w:t>Preprocessing</w:t>
            </w:r>
          </w:p>
        </w:tc>
        <w:tc>
          <w:tcPr>
            <w:tcW w:w="0" w:type="auto"/>
            <w:vAlign w:val="center"/>
            <w:hideMark/>
          </w:tcPr>
          <w:p w14:paraId="56A1733A" w14:textId="77777777" w:rsidR="00D82CEA" w:rsidRPr="00D82CEA" w:rsidRDefault="00D82CEA" w:rsidP="00D82CEA">
            <w:pPr>
              <w:ind w:firstLine="180"/>
              <w:jc w:val="both"/>
            </w:pPr>
            <w:r w:rsidRPr="00D82CEA">
              <w:t xml:space="preserve">Uses </w:t>
            </w:r>
            <w:proofErr w:type="spellStart"/>
            <w:r w:rsidRPr="00D82CEA">
              <w:t>Eyelink</w:t>
            </w:r>
            <w:proofErr w:type="spellEnd"/>
            <w:r w:rsidRPr="00D82CEA">
              <w:t xml:space="preserve"> software for noise handling</w:t>
            </w:r>
          </w:p>
        </w:tc>
        <w:tc>
          <w:tcPr>
            <w:tcW w:w="0" w:type="auto"/>
            <w:vAlign w:val="center"/>
            <w:hideMark/>
          </w:tcPr>
          <w:p w14:paraId="0ACE677E" w14:textId="77777777" w:rsidR="00D82CEA" w:rsidRPr="00D82CEA" w:rsidRDefault="00D82CEA" w:rsidP="00D82CEA">
            <w:pPr>
              <w:ind w:firstLine="180"/>
              <w:jc w:val="both"/>
            </w:pPr>
            <w:r w:rsidRPr="00D82CEA">
              <w:t>Preprocessing using deep learning models</w:t>
            </w:r>
          </w:p>
        </w:tc>
        <w:tc>
          <w:tcPr>
            <w:tcW w:w="0" w:type="auto"/>
            <w:vAlign w:val="center"/>
            <w:hideMark/>
          </w:tcPr>
          <w:p w14:paraId="2B650412" w14:textId="77777777" w:rsidR="00D82CEA" w:rsidRPr="00D82CEA" w:rsidRDefault="00D82CEA" w:rsidP="00D82CEA">
            <w:pPr>
              <w:ind w:firstLine="180"/>
              <w:jc w:val="both"/>
            </w:pPr>
            <w:r w:rsidRPr="00D82CEA">
              <w:t>Uses sparse-autoencoders for denoising</w:t>
            </w:r>
          </w:p>
        </w:tc>
      </w:tr>
      <w:tr w:rsidR="00D82CEA" w:rsidRPr="00D82CEA" w14:paraId="1F4C161E" w14:textId="77777777" w:rsidTr="00D82CEA">
        <w:trPr>
          <w:tblCellSpacing w:w="15" w:type="dxa"/>
        </w:trPr>
        <w:tc>
          <w:tcPr>
            <w:tcW w:w="0" w:type="auto"/>
            <w:vAlign w:val="center"/>
            <w:hideMark/>
          </w:tcPr>
          <w:p w14:paraId="6118178C" w14:textId="77777777" w:rsidR="00D82CEA" w:rsidRPr="00D82CEA" w:rsidRDefault="00D82CEA" w:rsidP="00D82CEA">
            <w:pPr>
              <w:ind w:firstLine="180"/>
              <w:jc w:val="both"/>
            </w:pPr>
            <w:r w:rsidRPr="00D82CEA">
              <w:rPr>
                <w:b/>
                <w:bCs/>
              </w:rPr>
              <w:t>Accuracy for Alzheimer's Detection</w:t>
            </w:r>
          </w:p>
        </w:tc>
        <w:tc>
          <w:tcPr>
            <w:tcW w:w="0" w:type="auto"/>
            <w:vAlign w:val="center"/>
            <w:hideMark/>
          </w:tcPr>
          <w:p w14:paraId="744C3730" w14:textId="77777777" w:rsidR="00D82CEA" w:rsidRPr="00D82CEA" w:rsidRDefault="00D82CEA" w:rsidP="00D82CEA">
            <w:pPr>
              <w:ind w:firstLine="180"/>
              <w:jc w:val="both"/>
            </w:pPr>
            <w:r w:rsidRPr="00D82CEA">
              <w:t>Dataset (manual analysis required)</w:t>
            </w:r>
          </w:p>
        </w:tc>
        <w:tc>
          <w:tcPr>
            <w:tcW w:w="0" w:type="auto"/>
            <w:vAlign w:val="center"/>
            <w:hideMark/>
          </w:tcPr>
          <w:p w14:paraId="2AEE2AC5" w14:textId="77777777" w:rsidR="00D82CEA" w:rsidRPr="00D82CEA" w:rsidRDefault="00D82CEA" w:rsidP="00D82CEA">
            <w:pPr>
              <w:ind w:firstLine="180"/>
              <w:jc w:val="both"/>
            </w:pPr>
            <w:r w:rsidRPr="00D82CEA">
              <w:t>Can be fine-tuned for Alzheimer’s detection</w:t>
            </w:r>
          </w:p>
        </w:tc>
        <w:tc>
          <w:tcPr>
            <w:tcW w:w="0" w:type="auto"/>
            <w:vAlign w:val="center"/>
            <w:hideMark/>
          </w:tcPr>
          <w:p w14:paraId="0DEB84A3" w14:textId="77777777" w:rsidR="00D82CEA" w:rsidRPr="00D82CEA" w:rsidRDefault="00D82CEA" w:rsidP="00D82CEA">
            <w:pPr>
              <w:ind w:firstLine="180"/>
              <w:jc w:val="both"/>
            </w:pPr>
            <w:r w:rsidRPr="00D82CEA">
              <w:t>89.78% for Alzheimer’s patients during reading tasks</w:t>
            </w:r>
          </w:p>
        </w:tc>
      </w:tr>
      <w:tr w:rsidR="00D82CEA" w:rsidRPr="00D82CEA" w14:paraId="16E2103E" w14:textId="77777777" w:rsidTr="00D82CEA">
        <w:trPr>
          <w:tblCellSpacing w:w="15" w:type="dxa"/>
        </w:trPr>
        <w:tc>
          <w:tcPr>
            <w:tcW w:w="0" w:type="auto"/>
            <w:vAlign w:val="center"/>
            <w:hideMark/>
          </w:tcPr>
          <w:p w14:paraId="44F93984" w14:textId="77777777" w:rsidR="00D82CEA" w:rsidRPr="00D82CEA" w:rsidRDefault="00D82CEA" w:rsidP="00D82CEA">
            <w:pPr>
              <w:ind w:firstLine="180"/>
              <w:jc w:val="both"/>
            </w:pPr>
            <w:r w:rsidRPr="00D82CEA">
              <w:rPr>
                <w:b/>
                <w:bCs/>
              </w:rPr>
              <w:t>Ease of Use</w:t>
            </w:r>
          </w:p>
        </w:tc>
        <w:tc>
          <w:tcPr>
            <w:tcW w:w="0" w:type="auto"/>
            <w:vAlign w:val="center"/>
            <w:hideMark/>
          </w:tcPr>
          <w:p w14:paraId="282054C5" w14:textId="77777777" w:rsidR="00D82CEA" w:rsidRPr="00D82CEA" w:rsidRDefault="00D82CEA" w:rsidP="00D82CEA">
            <w:pPr>
              <w:ind w:firstLine="180"/>
              <w:jc w:val="both"/>
            </w:pPr>
            <w:r w:rsidRPr="00D82CEA">
              <w:t>Requires additional preprocessing for model training</w:t>
            </w:r>
          </w:p>
        </w:tc>
        <w:tc>
          <w:tcPr>
            <w:tcW w:w="0" w:type="auto"/>
            <w:vAlign w:val="center"/>
            <w:hideMark/>
          </w:tcPr>
          <w:p w14:paraId="7B60DEE8" w14:textId="77777777" w:rsidR="00D82CEA" w:rsidRPr="00D82CEA" w:rsidRDefault="00D82CEA" w:rsidP="00D82CEA">
            <w:pPr>
              <w:ind w:firstLine="180"/>
              <w:jc w:val="both"/>
            </w:pPr>
            <w:r w:rsidRPr="00D82CEA">
              <w:t>Easy to implement with Docker or Python setup</w:t>
            </w:r>
          </w:p>
        </w:tc>
        <w:tc>
          <w:tcPr>
            <w:tcW w:w="0" w:type="auto"/>
            <w:vAlign w:val="center"/>
            <w:hideMark/>
          </w:tcPr>
          <w:p w14:paraId="4E546636" w14:textId="77777777" w:rsidR="00D82CEA" w:rsidRPr="00D82CEA" w:rsidRDefault="00D82CEA" w:rsidP="00D82CEA">
            <w:pPr>
              <w:ind w:firstLine="180"/>
              <w:jc w:val="both"/>
            </w:pPr>
            <w:r w:rsidRPr="00D82CEA">
              <w:t>Pretrained model, but specific to reading tasks</w:t>
            </w:r>
          </w:p>
        </w:tc>
      </w:tr>
    </w:tbl>
    <w:p w14:paraId="56316964" w14:textId="77777777" w:rsidR="00D82CEA" w:rsidRPr="002219CC" w:rsidRDefault="00D82CEA" w:rsidP="00D82CEA">
      <w:pPr>
        <w:ind w:firstLine="180"/>
        <w:jc w:val="both"/>
      </w:pPr>
    </w:p>
    <w:p w14:paraId="33099ADA" w14:textId="77777777" w:rsidR="002219CC" w:rsidRDefault="002219CC" w:rsidP="00D9342E">
      <w:pPr>
        <w:jc w:val="both"/>
      </w:pPr>
    </w:p>
    <w:p w14:paraId="18494E00" w14:textId="77777777" w:rsidR="00D9342E" w:rsidRDefault="00D9342E" w:rsidP="00D9342E">
      <w:pPr>
        <w:jc w:val="both"/>
      </w:pPr>
    </w:p>
    <w:p w14:paraId="35554944" w14:textId="77777777" w:rsidR="00D9342E" w:rsidRDefault="00D9342E" w:rsidP="00D9342E">
      <w:pPr>
        <w:jc w:val="both"/>
      </w:pPr>
    </w:p>
    <w:p w14:paraId="2B815D0D" w14:textId="77777777" w:rsidR="00D9342E" w:rsidRDefault="00D9342E" w:rsidP="00D9342E">
      <w:pPr>
        <w:jc w:val="both"/>
      </w:pPr>
    </w:p>
    <w:p w14:paraId="2A7C3B3C" w14:textId="77777777" w:rsidR="00D9342E" w:rsidRDefault="00D9342E" w:rsidP="00D9342E">
      <w:pPr>
        <w:jc w:val="both"/>
      </w:pPr>
    </w:p>
    <w:p w14:paraId="4491157F" w14:textId="77777777" w:rsidR="00D9342E" w:rsidRDefault="00D9342E" w:rsidP="00D9342E">
      <w:pPr>
        <w:jc w:val="both"/>
      </w:pPr>
    </w:p>
    <w:p w14:paraId="4CF9951D" w14:textId="77777777" w:rsidR="00D9342E" w:rsidRDefault="00D9342E" w:rsidP="00D9342E">
      <w:pPr>
        <w:jc w:val="both"/>
      </w:pPr>
    </w:p>
    <w:p w14:paraId="5E5DFD48" w14:textId="77777777" w:rsidR="00D9342E" w:rsidRDefault="00D9342E" w:rsidP="00D9342E">
      <w:pPr>
        <w:jc w:val="both"/>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5"/>
        <w:gridCol w:w="1899"/>
        <w:gridCol w:w="1650"/>
        <w:gridCol w:w="1401"/>
        <w:gridCol w:w="2885"/>
      </w:tblGrid>
      <w:tr w:rsidR="00D9342E" w:rsidRPr="00D9342E" w14:paraId="43DC2C64" w14:textId="77777777" w:rsidTr="00D9342E">
        <w:trPr>
          <w:tblHeader/>
          <w:tblCellSpacing w:w="15" w:type="dxa"/>
        </w:trPr>
        <w:tc>
          <w:tcPr>
            <w:tcW w:w="0" w:type="auto"/>
            <w:vAlign w:val="center"/>
            <w:hideMark/>
          </w:tcPr>
          <w:p w14:paraId="4F7FF80E" w14:textId="77777777" w:rsidR="00D9342E" w:rsidRPr="00D9342E" w:rsidRDefault="00D9342E" w:rsidP="00D9342E">
            <w:pPr>
              <w:jc w:val="both"/>
              <w:rPr>
                <w:b/>
                <w:bCs/>
              </w:rPr>
            </w:pPr>
            <w:r w:rsidRPr="00D9342E">
              <w:rPr>
                <w:b/>
                <w:bCs/>
              </w:rPr>
              <w:lastRenderedPageBreak/>
              <w:t>Measure</w:t>
            </w:r>
          </w:p>
        </w:tc>
        <w:tc>
          <w:tcPr>
            <w:tcW w:w="0" w:type="auto"/>
            <w:vAlign w:val="center"/>
            <w:hideMark/>
          </w:tcPr>
          <w:p w14:paraId="7B5C121D" w14:textId="77777777" w:rsidR="00D9342E" w:rsidRPr="00D9342E" w:rsidRDefault="00D9342E" w:rsidP="00D9342E">
            <w:pPr>
              <w:jc w:val="both"/>
              <w:rPr>
                <w:b/>
                <w:bCs/>
              </w:rPr>
            </w:pPr>
            <w:r w:rsidRPr="00D9342E">
              <w:rPr>
                <w:b/>
                <w:bCs/>
              </w:rPr>
              <w:t>Description</w:t>
            </w:r>
          </w:p>
        </w:tc>
        <w:tc>
          <w:tcPr>
            <w:tcW w:w="0" w:type="auto"/>
            <w:vAlign w:val="center"/>
            <w:hideMark/>
          </w:tcPr>
          <w:p w14:paraId="162FEB5B" w14:textId="77777777" w:rsidR="00D9342E" w:rsidRPr="00D9342E" w:rsidRDefault="00D9342E" w:rsidP="00D9342E">
            <w:pPr>
              <w:jc w:val="both"/>
              <w:rPr>
                <w:b/>
                <w:bCs/>
              </w:rPr>
            </w:pPr>
            <w:r w:rsidRPr="00D9342E">
              <w:rPr>
                <w:b/>
                <w:bCs/>
              </w:rPr>
              <w:t>Importance in Early AD Detection</w:t>
            </w:r>
          </w:p>
        </w:tc>
        <w:tc>
          <w:tcPr>
            <w:tcW w:w="0" w:type="auto"/>
            <w:vAlign w:val="center"/>
            <w:hideMark/>
          </w:tcPr>
          <w:p w14:paraId="4764CF9C" w14:textId="77777777" w:rsidR="00D9342E" w:rsidRPr="00D9342E" w:rsidRDefault="00D9342E" w:rsidP="00D9342E">
            <w:pPr>
              <w:jc w:val="both"/>
              <w:rPr>
                <w:b/>
                <w:bCs/>
              </w:rPr>
            </w:pPr>
            <w:r w:rsidRPr="00D9342E">
              <w:rPr>
                <w:b/>
                <w:bCs/>
              </w:rPr>
              <w:t>Percentage in System</w:t>
            </w:r>
          </w:p>
        </w:tc>
        <w:tc>
          <w:tcPr>
            <w:tcW w:w="0" w:type="auto"/>
            <w:vAlign w:val="center"/>
            <w:hideMark/>
          </w:tcPr>
          <w:p w14:paraId="017D6D71" w14:textId="77777777" w:rsidR="00D9342E" w:rsidRPr="00D9342E" w:rsidRDefault="00D9342E" w:rsidP="00D9342E">
            <w:pPr>
              <w:jc w:val="both"/>
              <w:rPr>
                <w:b/>
                <w:bCs/>
              </w:rPr>
            </w:pPr>
            <w:r w:rsidRPr="00D9342E">
              <w:rPr>
                <w:b/>
                <w:bCs/>
              </w:rPr>
              <w:t>Detailed Explanation</w:t>
            </w:r>
          </w:p>
        </w:tc>
      </w:tr>
      <w:tr w:rsidR="00D9342E" w:rsidRPr="00D9342E" w14:paraId="1596A0B0" w14:textId="77777777" w:rsidTr="00D9342E">
        <w:trPr>
          <w:tblCellSpacing w:w="15" w:type="dxa"/>
        </w:trPr>
        <w:tc>
          <w:tcPr>
            <w:tcW w:w="0" w:type="auto"/>
            <w:vAlign w:val="center"/>
            <w:hideMark/>
          </w:tcPr>
          <w:p w14:paraId="709FD5D6" w14:textId="77777777" w:rsidR="00D9342E" w:rsidRPr="00D9342E" w:rsidRDefault="00D9342E" w:rsidP="00D9342E">
            <w:pPr>
              <w:jc w:val="both"/>
            </w:pPr>
            <w:r w:rsidRPr="00D9342E">
              <w:rPr>
                <w:b/>
                <w:bCs/>
              </w:rPr>
              <w:t>Pupil Size Modulation</w:t>
            </w:r>
          </w:p>
        </w:tc>
        <w:tc>
          <w:tcPr>
            <w:tcW w:w="0" w:type="auto"/>
            <w:vAlign w:val="center"/>
            <w:hideMark/>
          </w:tcPr>
          <w:p w14:paraId="3EDB726C" w14:textId="77777777" w:rsidR="00D9342E" w:rsidRPr="00D9342E" w:rsidRDefault="00D9342E" w:rsidP="00D9342E">
            <w:pPr>
              <w:jc w:val="both"/>
            </w:pPr>
            <w:r w:rsidRPr="00D9342E">
              <w:t>Reflects task-related cognitive load</w:t>
            </w:r>
          </w:p>
        </w:tc>
        <w:tc>
          <w:tcPr>
            <w:tcW w:w="0" w:type="auto"/>
            <w:vAlign w:val="center"/>
            <w:hideMark/>
          </w:tcPr>
          <w:p w14:paraId="03C1607F" w14:textId="77777777" w:rsidR="00D9342E" w:rsidRPr="00D9342E" w:rsidRDefault="00D9342E" w:rsidP="00D9342E">
            <w:pPr>
              <w:jc w:val="both"/>
            </w:pPr>
            <w:r w:rsidRPr="00D9342E">
              <w:t>Very High (80%)</w:t>
            </w:r>
          </w:p>
        </w:tc>
        <w:tc>
          <w:tcPr>
            <w:tcW w:w="0" w:type="auto"/>
            <w:vAlign w:val="center"/>
            <w:hideMark/>
          </w:tcPr>
          <w:p w14:paraId="2C9F91A6" w14:textId="77777777" w:rsidR="00D9342E" w:rsidRPr="00D9342E" w:rsidRDefault="00D9342E" w:rsidP="00D9342E">
            <w:pPr>
              <w:jc w:val="both"/>
            </w:pPr>
            <w:r w:rsidRPr="00D9342E">
              <w:t>35%</w:t>
            </w:r>
          </w:p>
        </w:tc>
        <w:tc>
          <w:tcPr>
            <w:tcW w:w="0" w:type="auto"/>
            <w:vAlign w:val="center"/>
            <w:hideMark/>
          </w:tcPr>
          <w:p w14:paraId="00A358E9" w14:textId="77777777" w:rsidR="00D9342E" w:rsidRPr="00D9342E" w:rsidRDefault="00D9342E" w:rsidP="00D9342E">
            <w:pPr>
              <w:jc w:val="both"/>
            </w:pPr>
            <w:r w:rsidRPr="00D9342E">
              <w:t>Measures how pupil diameter changes with cognitive demand, indicating neurological activity and load.</w:t>
            </w:r>
          </w:p>
        </w:tc>
      </w:tr>
      <w:tr w:rsidR="00D9342E" w:rsidRPr="00D9342E" w14:paraId="55D4B217" w14:textId="77777777" w:rsidTr="00D9342E">
        <w:trPr>
          <w:tblCellSpacing w:w="15" w:type="dxa"/>
        </w:trPr>
        <w:tc>
          <w:tcPr>
            <w:tcW w:w="0" w:type="auto"/>
            <w:vAlign w:val="center"/>
            <w:hideMark/>
          </w:tcPr>
          <w:p w14:paraId="4E9F42B3" w14:textId="77777777" w:rsidR="00D9342E" w:rsidRPr="00D9342E" w:rsidRDefault="00D9342E" w:rsidP="00D9342E">
            <w:pPr>
              <w:jc w:val="both"/>
            </w:pPr>
            <w:r w:rsidRPr="00D9342E">
              <w:rPr>
                <w:b/>
                <w:bCs/>
              </w:rPr>
              <w:t>Search Time</w:t>
            </w:r>
          </w:p>
        </w:tc>
        <w:tc>
          <w:tcPr>
            <w:tcW w:w="0" w:type="auto"/>
            <w:vAlign w:val="center"/>
            <w:hideMark/>
          </w:tcPr>
          <w:p w14:paraId="4ECEAC4C" w14:textId="77777777" w:rsidR="00D9342E" w:rsidRPr="00D9342E" w:rsidRDefault="00D9342E" w:rsidP="00D9342E">
            <w:pPr>
              <w:jc w:val="both"/>
            </w:pPr>
            <w:r w:rsidRPr="00D9342E">
              <w:t>Time to detect target in serial search tasks</w:t>
            </w:r>
          </w:p>
        </w:tc>
        <w:tc>
          <w:tcPr>
            <w:tcW w:w="0" w:type="auto"/>
            <w:vAlign w:val="center"/>
            <w:hideMark/>
          </w:tcPr>
          <w:p w14:paraId="69B4CAE8" w14:textId="77777777" w:rsidR="00D9342E" w:rsidRPr="00D9342E" w:rsidRDefault="00D9342E" w:rsidP="00D9342E">
            <w:pPr>
              <w:jc w:val="both"/>
            </w:pPr>
            <w:r w:rsidRPr="00D9342E">
              <w:t>High (70%)</w:t>
            </w:r>
          </w:p>
        </w:tc>
        <w:tc>
          <w:tcPr>
            <w:tcW w:w="0" w:type="auto"/>
            <w:vAlign w:val="center"/>
            <w:hideMark/>
          </w:tcPr>
          <w:p w14:paraId="57D90451" w14:textId="77777777" w:rsidR="00D9342E" w:rsidRPr="00D9342E" w:rsidRDefault="00D9342E" w:rsidP="00D9342E">
            <w:pPr>
              <w:jc w:val="both"/>
            </w:pPr>
            <w:r w:rsidRPr="00D9342E">
              <w:t>25%</w:t>
            </w:r>
          </w:p>
        </w:tc>
        <w:tc>
          <w:tcPr>
            <w:tcW w:w="0" w:type="auto"/>
            <w:vAlign w:val="center"/>
            <w:hideMark/>
          </w:tcPr>
          <w:p w14:paraId="3B876FB1" w14:textId="77777777" w:rsidR="00D9342E" w:rsidRPr="00D9342E" w:rsidRDefault="00D9342E" w:rsidP="00D9342E">
            <w:pPr>
              <w:jc w:val="both"/>
            </w:pPr>
            <w:r w:rsidRPr="00D9342E">
              <w:t>Longer times suggest difficulties in cognitive processing and attention allocation in AD patients.</w:t>
            </w:r>
          </w:p>
        </w:tc>
      </w:tr>
      <w:tr w:rsidR="00D9342E" w:rsidRPr="00D9342E" w14:paraId="65B74499" w14:textId="77777777" w:rsidTr="00D9342E">
        <w:trPr>
          <w:tblCellSpacing w:w="15" w:type="dxa"/>
        </w:trPr>
        <w:tc>
          <w:tcPr>
            <w:tcW w:w="0" w:type="auto"/>
            <w:vAlign w:val="center"/>
            <w:hideMark/>
          </w:tcPr>
          <w:p w14:paraId="5BC0FF8F" w14:textId="77777777" w:rsidR="00D9342E" w:rsidRPr="00D9342E" w:rsidRDefault="00D9342E" w:rsidP="00D9342E">
            <w:pPr>
              <w:jc w:val="both"/>
            </w:pPr>
            <w:r w:rsidRPr="00D9342E">
              <w:rPr>
                <w:b/>
                <w:bCs/>
              </w:rPr>
              <w:t>Number of Saccades</w:t>
            </w:r>
          </w:p>
        </w:tc>
        <w:tc>
          <w:tcPr>
            <w:tcW w:w="0" w:type="auto"/>
            <w:vAlign w:val="center"/>
            <w:hideMark/>
          </w:tcPr>
          <w:p w14:paraId="1618FDAC" w14:textId="77777777" w:rsidR="00D9342E" w:rsidRPr="00D9342E" w:rsidRDefault="00D9342E" w:rsidP="00D9342E">
            <w:pPr>
              <w:jc w:val="both"/>
            </w:pPr>
            <w:r w:rsidRPr="00D9342E">
              <w:t>Number of eye movements to find target</w:t>
            </w:r>
          </w:p>
        </w:tc>
        <w:tc>
          <w:tcPr>
            <w:tcW w:w="0" w:type="auto"/>
            <w:vAlign w:val="center"/>
            <w:hideMark/>
          </w:tcPr>
          <w:p w14:paraId="57C87877" w14:textId="77777777" w:rsidR="00D9342E" w:rsidRPr="00D9342E" w:rsidRDefault="00D9342E" w:rsidP="00D9342E">
            <w:pPr>
              <w:jc w:val="both"/>
            </w:pPr>
            <w:r w:rsidRPr="00D9342E">
              <w:t>High (70%)</w:t>
            </w:r>
          </w:p>
        </w:tc>
        <w:tc>
          <w:tcPr>
            <w:tcW w:w="0" w:type="auto"/>
            <w:vAlign w:val="center"/>
            <w:hideMark/>
          </w:tcPr>
          <w:p w14:paraId="40C243EC" w14:textId="77777777" w:rsidR="00D9342E" w:rsidRPr="00D9342E" w:rsidRDefault="00D9342E" w:rsidP="00D9342E">
            <w:pPr>
              <w:jc w:val="both"/>
            </w:pPr>
            <w:r w:rsidRPr="00D9342E">
              <w:t>25%</w:t>
            </w:r>
          </w:p>
        </w:tc>
        <w:tc>
          <w:tcPr>
            <w:tcW w:w="0" w:type="auto"/>
            <w:vAlign w:val="center"/>
            <w:hideMark/>
          </w:tcPr>
          <w:p w14:paraId="77B494A4" w14:textId="77777777" w:rsidR="00D9342E" w:rsidRPr="00D9342E" w:rsidRDefault="00D9342E" w:rsidP="00D9342E">
            <w:pPr>
              <w:jc w:val="both"/>
            </w:pPr>
            <w:r w:rsidRPr="00D9342E">
              <w:t>Indicates the efficiency of visual search. More saccades suggest increased effort to locate targets.</w:t>
            </w:r>
          </w:p>
        </w:tc>
      </w:tr>
      <w:tr w:rsidR="00D9342E" w:rsidRPr="00D9342E" w14:paraId="409B3638" w14:textId="77777777" w:rsidTr="00D9342E">
        <w:trPr>
          <w:tblCellSpacing w:w="15" w:type="dxa"/>
        </w:trPr>
        <w:tc>
          <w:tcPr>
            <w:tcW w:w="0" w:type="auto"/>
            <w:vAlign w:val="center"/>
            <w:hideMark/>
          </w:tcPr>
          <w:p w14:paraId="42CF8683" w14:textId="77777777" w:rsidR="00D9342E" w:rsidRPr="00D9342E" w:rsidRDefault="00D9342E" w:rsidP="00D9342E">
            <w:pPr>
              <w:jc w:val="both"/>
            </w:pPr>
            <w:r w:rsidRPr="00D9342E">
              <w:rPr>
                <w:b/>
                <w:bCs/>
              </w:rPr>
              <w:t>Fixation on ROIs</w:t>
            </w:r>
          </w:p>
        </w:tc>
        <w:tc>
          <w:tcPr>
            <w:tcW w:w="0" w:type="auto"/>
            <w:vAlign w:val="center"/>
            <w:hideMark/>
          </w:tcPr>
          <w:p w14:paraId="2E681CC4" w14:textId="77777777" w:rsidR="00D9342E" w:rsidRPr="00D9342E" w:rsidRDefault="00D9342E" w:rsidP="00D9342E">
            <w:pPr>
              <w:jc w:val="both"/>
            </w:pPr>
            <w:r w:rsidRPr="00D9342E">
              <w:t>Duration and fixation on informative areas</w:t>
            </w:r>
          </w:p>
        </w:tc>
        <w:tc>
          <w:tcPr>
            <w:tcW w:w="0" w:type="auto"/>
            <w:vAlign w:val="center"/>
            <w:hideMark/>
          </w:tcPr>
          <w:p w14:paraId="6B24687D" w14:textId="77777777" w:rsidR="00D9342E" w:rsidRPr="00D9342E" w:rsidRDefault="00D9342E" w:rsidP="00D9342E">
            <w:pPr>
              <w:jc w:val="both"/>
            </w:pPr>
            <w:r w:rsidRPr="00D9342E">
              <w:t>Moderate (50%)</w:t>
            </w:r>
          </w:p>
        </w:tc>
        <w:tc>
          <w:tcPr>
            <w:tcW w:w="0" w:type="auto"/>
            <w:vAlign w:val="center"/>
            <w:hideMark/>
          </w:tcPr>
          <w:p w14:paraId="6EC962B7" w14:textId="77777777" w:rsidR="00D9342E" w:rsidRPr="00D9342E" w:rsidRDefault="00D9342E" w:rsidP="00D9342E">
            <w:pPr>
              <w:jc w:val="both"/>
            </w:pPr>
            <w:r w:rsidRPr="00D9342E">
              <w:t>10%</w:t>
            </w:r>
          </w:p>
        </w:tc>
        <w:tc>
          <w:tcPr>
            <w:tcW w:w="0" w:type="auto"/>
            <w:vAlign w:val="center"/>
            <w:hideMark/>
          </w:tcPr>
          <w:p w14:paraId="3EDD087B" w14:textId="77777777" w:rsidR="00D9342E" w:rsidRPr="00D9342E" w:rsidRDefault="00D9342E" w:rsidP="00D9342E">
            <w:pPr>
              <w:jc w:val="both"/>
            </w:pPr>
            <w:r w:rsidRPr="00D9342E">
              <w:t>Focus on key visual areas can reflect the capability of visual attention and memory integration in AD.</w:t>
            </w:r>
          </w:p>
        </w:tc>
      </w:tr>
      <w:tr w:rsidR="00D9342E" w:rsidRPr="00D9342E" w14:paraId="1A2EB113" w14:textId="77777777" w:rsidTr="00D9342E">
        <w:trPr>
          <w:tblCellSpacing w:w="15" w:type="dxa"/>
        </w:trPr>
        <w:tc>
          <w:tcPr>
            <w:tcW w:w="0" w:type="auto"/>
            <w:vAlign w:val="center"/>
            <w:hideMark/>
          </w:tcPr>
          <w:p w14:paraId="1D7BCC86" w14:textId="77777777" w:rsidR="00D9342E" w:rsidRPr="00D9342E" w:rsidRDefault="00D9342E" w:rsidP="00D9342E">
            <w:pPr>
              <w:jc w:val="both"/>
            </w:pPr>
            <w:r w:rsidRPr="00D9342E">
              <w:rPr>
                <w:b/>
                <w:bCs/>
              </w:rPr>
              <w:t>Visual Scanning Efficiency</w:t>
            </w:r>
          </w:p>
        </w:tc>
        <w:tc>
          <w:tcPr>
            <w:tcW w:w="0" w:type="auto"/>
            <w:vAlign w:val="center"/>
            <w:hideMark/>
          </w:tcPr>
          <w:p w14:paraId="316203C7" w14:textId="77777777" w:rsidR="00D9342E" w:rsidRPr="00D9342E" w:rsidRDefault="00D9342E" w:rsidP="00D9342E">
            <w:pPr>
              <w:jc w:val="both"/>
            </w:pPr>
            <w:r w:rsidRPr="00D9342E">
              <w:t>Combined measure of search time and saccades</w:t>
            </w:r>
          </w:p>
        </w:tc>
        <w:tc>
          <w:tcPr>
            <w:tcW w:w="0" w:type="auto"/>
            <w:vAlign w:val="center"/>
            <w:hideMark/>
          </w:tcPr>
          <w:p w14:paraId="1837ADA1" w14:textId="77777777" w:rsidR="00D9342E" w:rsidRPr="00D9342E" w:rsidRDefault="00D9342E" w:rsidP="00D9342E">
            <w:pPr>
              <w:jc w:val="both"/>
            </w:pPr>
            <w:r w:rsidRPr="00D9342E">
              <w:t>High (70%)</w:t>
            </w:r>
          </w:p>
        </w:tc>
        <w:tc>
          <w:tcPr>
            <w:tcW w:w="0" w:type="auto"/>
            <w:vAlign w:val="center"/>
            <w:hideMark/>
          </w:tcPr>
          <w:p w14:paraId="2B0CC624" w14:textId="77777777" w:rsidR="00D9342E" w:rsidRPr="00D9342E" w:rsidRDefault="00D9342E" w:rsidP="00D9342E">
            <w:pPr>
              <w:jc w:val="both"/>
            </w:pPr>
            <w:r w:rsidRPr="00D9342E">
              <w:t>5%</w:t>
            </w:r>
          </w:p>
        </w:tc>
        <w:tc>
          <w:tcPr>
            <w:tcW w:w="0" w:type="auto"/>
            <w:vAlign w:val="center"/>
            <w:hideMark/>
          </w:tcPr>
          <w:p w14:paraId="241A25F3" w14:textId="77777777" w:rsidR="00D9342E" w:rsidRPr="00D9342E" w:rsidRDefault="00D9342E" w:rsidP="00D9342E">
            <w:pPr>
              <w:jc w:val="both"/>
            </w:pPr>
            <w:r w:rsidRPr="00D9342E">
              <w:t>A holistic metric assessing the overall efficiency of the visual search process in identifying targets.</w:t>
            </w:r>
          </w:p>
        </w:tc>
      </w:tr>
    </w:tbl>
    <w:p w14:paraId="0C4BD88F" w14:textId="77777777" w:rsidR="00D9342E" w:rsidRPr="00D9342E" w:rsidRDefault="00D9342E" w:rsidP="00D9342E">
      <w:pPr>
        <w:jc w:val="both"/>
        <w:rPr>
          <w:b/>
          <w:bCs/>
        </w:rPr>
      </w:pPr>
      <w:r w:rsidRPr="00D9342E">
        <w:rPr>
          <w:b/>
          <w:bCs/>
        </w:rPr>
        <w:t>Notes:</w:t>
      </w:r>
    </w:p>
    <w:p w14:paraId="54BF9155" w14:textId="77777777" w:rsidR="00D9342E" w:rsidRPr="00D9342E" w:rsidRDefault="00D9342E" w:rsidP="00D9342E">
      <w:pPr>
        <w:numPr>
          <w:ilvl w:val="0"/>
          <w:numId w:val="10"/>
        </w:numPr>
        <w:tabs>
          <w:tab w:val="clear" w:pos="720"/>
          <w:tab w:val="num" w:pos="360"/>
        </w:tabs>
        <w:ind w:left="360"/>
        <w:jc w:val="both"/>
      </w:pPr>
      <w:r w:rsidRPr="00D9342E">
        <w:rPr>
          <w:b/>
          <w:bCs/>
        </w:rPr>
        <w:t>Percentage in System</w:t>
      </w:r>
      <w:r w:rsidRPr="00D9342E">
        <w:t>: This column provides an estimated weight of each feature's contribution to a hypothetical diagnostic system that integrates multiple traits to assess Alzheimer's risk or presence. This is based on the relative importance and diagnostic power of each feature as discussed in the document.</w:t>
      </w:r>
    </w:p>
    <w:p w14:paraId="54374A3C" w14:textId="77777777" w:rsidR="00D9342E" w:rsidRPr="00D9342E" w:rsidRDefault="00D9342E" w:rsidP="00D9342E">
      <w:pPr>
        <w:numPr>
          <w:ilvl w:val="0"/>
          <w:numId w:val="10"/>
        </w:numPr>
        <w:tabs>
          <w:tab w:val="clear" w:pos="720"/>
          <w:tab w:val="num" w:pos="360"/>
        </w:tabs>
        <w:ind w:left="360"/>
        <w:jc w:val="both"/>
      </w:pPr>
      <w:r w:rsidRPr="00D9342E">
        <w:rPr>
          <w:b/>
          <w:bCs/>
        </w:rPr>
        <w:t>Detailed Explanation</w:t>
      </w:r>
      <w:r w:rsidRPr="00D9342E">
        <w:t>: Offers further insights into how each measure relates to cognitive functions affected in Alzheimer's disease and why they are significant for early detection.</w:t>
      </w:r>
    </w:p>
    <w:p w14:paraId="755F7428" w14:textId="77777777" w:rsidR="00D9342E" w:rsidRDefault="00D9342E" w:rsidP="00D9342E">
      <w:pPr>
        <w:ind w:left="-360"/>
        <w:jc w:val="both"/>
      </w:pPr>
    </w:p>
    <w:p w14:paraId="496A5F3A" w14:textId="77777777" w:rsidR="00CE526E" w:rsidRDefault="00CE526E" w:rsidP="00D9342E">
      <w:pPr>
        <w:ind w:left="-360"/>
        <w:jc w:val="both"/>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14"/>
        <w:gridCol w:w="2163"/>
        <w:gridCol w:w="823"/>
        <w:gridCol w:w="1821"/>
        <w:gridCol w:w="1203"/>
      </w:tblGrid>
      <w:tr w:rsidR="00CE526E" w:rsidRPr="00D15416" w14:paraId="2B150527" w14:textId="77777777" w:rsidTr="00D15416">
        <w:trPr>
          <w:tblHeader/>
          <w:tblCellSpacing w:w="15" w:type="dxa"/>
          <w:jc w:val="center"/>
        </w:trPr>
        <w:tc>
          <w:tcPr>
            <w:tcW w:w="0" w:type="auto"/>
            <w:vAlign w:val="center"/>
            <w:hideMark/>
          </w:tcPr>
          <w:p w14:paraId="769CB2D8" w14:textId="77777777" w:rsidR="00CE526E" w:rsidRPr="00D15416" w:rsidRDefault="00CE526E" w:rsidP="00CE526E">
            <w:pPr>
              <w:ind w:left="-360"/>
              <w:jc w:val="both"/>
              <w:rPr>
                <w:b/>
                <w:bCs/>
                <w:sz w:val="8"/>
                <w:szCs w:val="8"/>
              </w:rPr>
            </w:pPr>
            <w:r w:rsidRPr="00D15416">
              <w:rPr>
                <w:b/>
                <w:bCs/>
                <w:sz w:val="8"/>
                <w:szCs w:val="8"/>
              </w:rPr>
              <w:t>Feature</w:t>
            </w:r>
          </w:p>
        </w:tc>
        <w:tc>
          <w:tcPr>
            <w:tcW w:w="0" w:type="auto"/>
            <w:vAlign w:val="center"/>
            <w:hideMark/>
          </w:tcPr>
          <w:p w14:paraId="7486073F" w14:textId="77777777" w:rsidR="00CE526E" w:rsidRPr="00D15416" w:rsidRDefault="00CE526E" w:rsidP="00CE526E">
            <w:pPr>
              <w:ind w:left="-360"/>
              <w:jc w:val="both"/>
              <w:rPr>
                <w:b/>
                <w:bCs/>
                <w:sz w:val="8"/>
                <w:szCs w:val="8"/>
              </w:rPr>
            </w:pPr>
            <w:r w:rsidRPr="00D15416">
              <w:rPr>
                <w:b/>
                <w:bCs/>
                <w:sz w:val="8"/>
                <w:szCs w:val="8"/>
              </w:rPr>
              <w:t>Description</w:t>
            </w:r>
          </w:p>
        </w:tc>
        <w:tc>
          <w:tcPr>
            <w:tcW w:w="0" w:type="auto"/>
            <w:vAlign w:val="center"/>
            <w:hideMark/>
          </w:tcPr>
          <w:p w14:paraId="54D0E29D" w14:textId="77777777" w:rsidR="00CE526E" w:rsidRPr="00D15416" w:rsidRDefault="00CE526E" w:rsidP="00CE526E">
            <w:pPr>
              <w:ind w:left="-360"/>
              <w:jc w:val="both"/>
              <w:rPr>
                <w:b/>
                <w:bCs/>
                <w:sz w:val="8"/>
                <w:szCs w:val="8"/>
              </w:rPr>
            </w:pPr>
            <w:r w:rsidRPr="00D15416">
              <w:rPr>
                <w:b/>
                <w:bCs/>
                <w:sz w:val="8"/>
                <w:szCs w:val="8"/>
              </w:rPr>
              <w:t>Contribution to Detection (%)</w:t>
            </w:r>
          </w:p>
        </w:tc>
        <w:tc>
          <w:tcPr>
            <w:tcW w:w="0" w:type="auto"/>
            <w:vAlign w:val="center"/>
            <w:hideMark/>
          </w:tcPr>
          <w:p w14:paraId="6C927C12" w14:textId="77777777" w:rsidR="00CE526E" w:rsidRPr="00D15416" w:rsidRDefault="00CE526E" w:rsidP="00CE526E">
            <w:pPr>
              <w:ind w:left="-360"/>
              <w:jc w:val="both"/>
              <w:rPr>
                <w:b/>
                <w:bCs/>
                <w:sz w:val="8"/>
                <w:szCs w:val="8"/>
              </w:rPr>
            </w:pPr>
            <w:r w:rsidRPr="00D15416">
              <w:rPr>
                <w:b/>
                <w:bCs/>
                <w:sz w:val="8"/>
                <w:szCs w:val="8"/>
              </w:rPr>
              <w:t>Range for AD Patients</w:t>
            </w:r>
          </w:p>
        </w:tc>
        <w:tc>
          <w:tcPr>
            <w:tcW w:w="0" w:type="auto"/>
            <w:vAlign w:val="center"/>
            <w:hideMark/>
          </w:tcPr>
          <w:p w14:paraId="4AAEB2FA" w14:textId="77777777" w:rsidR="00CE526E" w:rsidRPr="00D15416" w:rsidRDefault="00CE526E" w:rsidP="00CE526E">
            <w:pPr>
              <w:ind w:left="-360"/>
              <w:jc w:val="both"/>
              <w:rPr>
                <w:b/>
                <w:bCs/>
                <w:sz w:val="8"/>
                <w:szCs w:val="8"/>
              </w:rPr>
            </w:pPr>
            <w:r w:rsidRPr="00D15416">
              <w:rPr>
                <w:b/>
                <w:bCs/>
                <w:sz w:val="8"/>
                <w:szCs w:val="8"/>
              </w:rPr>
              <w:t>Range for Control Group</w:t>
            </w:r>
          </w:p>
        </w:tc>
      </w:tr>
      <w:tr w:rsidR="00CE526E" w:rsidRPr="00D15416" w14:paraId="21AEE860" w14:textId="77777777" w:rsidTr="00D15416">
        <w:trPr>
          <w:tblCellSpacing w:w="15" w:type="dxa"/>
          <w:jc w:val="center"/>
        </w:trPr>
        <w:tc>
          <w:tcPr>
            <w:tcW w:w="0" w:type="auto"/>
            <w:vAlign w:val="center"/>
            <w:hideMark/>
          </w:tcPr>
          <w:p w14:paraId="607364F6" w14:textId="77777777" w:rsidR="00CE526E" w:rsidRPr="00D15416" w:rsidRDefault="00CE526E" w:rsidP="00CE526E">
            <w:pPr>
              <w:ind w:left="-360"/>
              <w:jc w:val="both"/>
              <w:rPr>
                <w:sz w:val="8"/>
                <w:szCs w:val="8"/>
              </w:rPr>
            </w:pPr>
            <w:r w:rsidRPr="00D15416">
              <w:rPr>
                <w:b/>
                <w:bCs/>
                <w:sz w:val="8"/>
                <w:szCs w:val="8"/>
              </w:rPr>
              <w:t>Pupil Size Modulation</w:t>
            </w:r>
          </w:p>
        </w:tc>
        <w:tc>
          <w:tcPr>
            <w:tcW w:w="0" w:type="auto"/>
            <w:vAlign w:val="center"/>
            <w:hideMark/>
          </w:tcPr>
          <w:p w14:paraId="45F50942" w14:textId="77777777" w:rsidR="00CE526E" w:rsidRPr="00D15416" w:rsidRDefault="00CE526E" w:rsidP="00CE526E">
            <w:pPr>
              <w:ind w:left="-360"/>
              <w:jc w:val="both"/>
              <w:rPr>
                <w:sz w:val="8"/>
                <w:szCs w:val="8"/>
              </w:rPr>
            </w:pPr>
            <w:r w:rsidRPr="00D15416">
              <w:rPr>
                <w:sz w:val="8"/>
                <w:szCs w:val="8"/>
              </w:rPr>
              <w:t>Changes in pupil dilation in response to cognitive load or light stimuli.</w:t>
            </w:r>
          </w:p>
        </w:tc>
        <w:tc>
          <w:tcPr>
            <w:tcW w:w="0" w:type="auto"/>
            <w:vAlign w:val="center"/>
            <w:hideMark/>
          </w:tcPr>
          <w:p w14:paraId="64710549" w14:textId="77777777" w:rsidR="00CE526E" w:rsidRPr="00D15416" w:rsidRDefault="00CE526E" w:rsidP="00CE526E">
            <w:pPr>
              <w:ind w:left="-360"/>
              <w:jc w:val="both"/>
              <w:rPr>
                <w:sz w:val="8"/>
                <w:szCs w:val="8"/>
              </w:rPr>
            </w:pPr>
            <w:r w:rsidRPr="00D15416">
              <w:rPr>
                <w:sz w:val="8"/>
                <w:szCs w:val="8"/>
              </w:rPr>
              <w:t>30%</w:t>
            </w:r>
          </w:p>
        </w:tc>
        <w:tc>
          <w:tcPr>
            <w:tcW w:w="0" w:type="auto"/>
            <w:vAlign w:val="center"/>
            <w:hideMark/>
          </w:tcPr>
          <w:p w14:paraId="5EE4B954" w14:textId="77777777" w:rsidR="00CE526E" w:rsidRPr="00D15416" w:rsidRDefault="00CE526E" w:rsidP="00CE526E">
            <w:pPr>
              <w:ind w:left="-360"/>
              <w:jc w:val="both"/>
              <w:rPr>
                <w:sz w:val="8"/>
                <w:szCs w:val="8"/>
              </w:rPr>
            </w:pPr>
            <w:r w:rsidRPr="00D15416">
              <w:rPr>
                <w:sz w:val="8"/>
                <w:szCs w:val="8"/>
              </w:rPr>
              <w:t>~10-20% smaller dilation (~0.08 - 0.12 mm change)</w:t>
            </w:r>
          </w:p>
        </w:tc>
        <w:tc>
          <w:tcPr>
            <w:tcW w:w="0" w:type="auto"/>
            <w:vAlign w:val="center"/>
            <w:hideMark/>
          </w:tcPr>
          <w:p w14:paraId="07A6B65E" w14:textId="77777777" w:rsidR="00CE526E" w:rsidRPr="00D15416" w:rsidRDefault="00CE526E" w:rsidP="00CE526E">
            <w:pPr>
              <w:ind w:left="-360"/>
              <w:jc w:val="both"/>
              <w:rPr>
                <w:sz w:val="8"/>
                <w:szCs w:val="8"/>
              </w:rPr>
            </w:pPr>
            <w:r w:rsidRPr="00D15416">
              <w:rPr>
                <w:sz w:val="8"/>
                <w:szCs w:val="8"/>
              </w:rPr>
              <w:t>Normal dilation (~0.12 - 0.18 mm change)</w:t>
            </w:r>
          </w:p>
        </w:tc>
      </w:tr>
      <w:tr w:rsidR="00CE526E" w:rsidRPr="00D15416" w14:paraId="3709286A" w14:textId="77777777" w:rsidTr="00D15416">
        <w:trPr>
          <w:tblCellSpacing w:w="15" w:type="dxa"/>
          <w:jc w:val="center"/>
        </w:trPr>
        <w:tc>
          <w:tcPr>
            <w:tcW w:w="0" w:type="auto"/>
            <w:vAlign w:val="center"/>
            <w:hideMark/>
          </w:tcPr>
          <w:p w14:paraId="4E157581" w14:textId="77777777" w:rsidR="00CE526E" w:rsidRPr="00D15416" w:rsidRDefault="00CE526E" w:rsidP="00CE526E">
            <w:pPr>
              <w:ind w:left="-360"/>
              <w:jc w:val="both"/>
              <w:rPr>
                <w:sz w:val="8"/>
                <w:szCs w:val="8"/>
              </w:rPr>
            </w:pPr>
            <w:r w:rsidRPr="00D15416">
              <w:rPr>
                <w:b/>
                <w:bCs/>
                <w:sz w:val="8"/>
                <w:szCs w:val="8"/>
              </w:rPr>
              <w:t>Saccadic Latency</w:t>
            </w:r>
          </w:p>
        </w:tc>
        <w:tc>
          <w:tcPr>
            <w:tcW w:w="0" w:type="auto"/>
            <w:vAlign w:val="center"/>
            <w:hideMark/>
          </w:tcPr>
          <w:p w14:paraId="2849AC68" w14:textId="77777777" w:rsidR="00CE526E" w:rsidRPr="00D15416" w:rsidRDefault="00CE526E" w:rsidP="00CE526E">
            <w:pPr>
              <w:ind w:left="-360"/>
              <w:jc w:val="both"/>
              <w:rPr>
                <w:sz w:val="8"/>
                <w:szCs w:val="8"/>
              </w:rPr>
            </w:pPr>
            <w:r w:rsidRPr="00D15416">
              <w:rPr>
                <w:sz w:val="8"/>
                <w:szCs w:val="8"/>
              </w:rPr>
              <w:t>Time delay between stimulus and eye movement (</w:t>
            </w:r>
            <w:proofErr w:type="spellStart"/>
            <w:r w:rsidRPr="00D15416">
              <w:rPr>
                <w:sz w:val="8"/>
                <w:szCs w:val="8"/>
              </w:rPr>
              <w:t>ms</w:t>
            </w:r>
            <w:proofErr w:type="spellEnd"/>
            <w:r w:rsidRPr="00D15416">
              <w:rPr>
                <w:sz w:val="8"/>
                <w:szCs w:val="8"/>
              </w:rPr>
              <w:t>).</w:t>
            </w:r>
          </w:p>
        </w:tc>
        <w:tc>
          <w:tcPr>
            <w:tcW w:w="0" w:type="auto"/>
            <w:vAlign w:val="center"/>
            <w:hideMark/>
          </w:tcPr>
          <w:p w14:paraId="2D67E3C1" w14:textId="77777777" w:rsidR="00CE526E" w:rsidRPr="00D15416" w:rsidRDefault="00CE526E" w:rsidP="00CE526E">
            <w:pPr>
              <w:ind w:left="-360"/>
              <w:jc w:val="both"/>
              <w:rPr>
                <w:sz w:val="8"/>
                <w:szCs w:val="8"/>
              </w:rPr>
            </w:pPr>
            <w:r w:rsidRPr="00D15416">
              <w:rPr>
                <w:sz w:val="8"/>
                <w:szCs w:val="8"/>
              </w:rPr>
              <w:t>15%</w:t>
            </w:r>
          </w:p>
        </w:tc>
        <w:tc>
          <w:tcPr>
            <w:tcW w:w="0" w:type="auto"/>
            <w:vAlign w:val="center"/>
            <w:hideMark/>
          </w:tcPr>
          <w:p w14:paraId="05993204" w14:textId="77777777" w:rsidR="00CE526E" w:rsidRPr="00D15416" w:rsidRDefault="00CE526E" w:rsidP="00CE526E">
            <w:pPr>
              <w:ind w:left="-360"/>
              <w:jc w:val="both"/>
              <w:rPr>
                <w:sz w:val="8"/>
                <w:szCs w:val="8"/>
              </w:rPr>
            </w:pPr>
            <w:r w:rsidRPr="00D15416">
              <w:rPr>
                <w:sz w:val="8"/>
                <w:szCs w:val="8"/>
              </w:rPr>
              <w:t xml:space="preserve">~270-310 </w:t>
            </w:r>
            <w:proofErr w:type="spellStart"/>
            <w:r w:rsidRPr="00D15416">
              <w:rPr>
                <w:sz w:val="8"/>
                <w:szCs w:val="8"/>
              </w:rPr>
              <w:t>ms</w:t>
            </w:r>
            <w:proofErr w:type="spellEnd"/>
          </w:p>
        </w:tc>
        <w:tc>
          <w:tcPr>
            <w:tcW w:w="0" w:type="auto"/>
            <w:vAlign w:val="center"/>
            <w:hideMark/>
          </w:tcPr>
          <w:p w14:paraId="61208131" w14:textId="77777777" w:rsidR="00CE526E" w:rsidRPr="00D15416" w:rsidRDefault="00CE526E" w:rsidP="00CE526E">
            <w:pPr>
              <w:ind w:left="-360"/>
              <w:jc w:val="both"/>
              <w:rPr>
                <w:sz w:val="8"/>
                <w:szCs w:val="8"/>
              </w:rPr>
            </w:pPr>
            <w:r w:rsidRPr="00D15416">
              <w:rPr>
                <w:sz w:val="8"/>
                <w:szCs w:val="8"/>
              </w:rPr>
              <w:t xml:space="preserve">~200-250 </w:t>
            </w:r>
            <w:proofErr w:type="spellStart"/>
            <w:r w:rsidRPr="00D15416">
              <w:rPr>
                <w:sz w:val="8"/>
                <w:szCs w:val="8"/>
              </w:rPr>
              <w:t>ms</w:t>
            </w:r>
            <w:proofErr w:type="spellEnd"/>
          </w:p>
        </w:tc>
      </w:tr>
      <w:tr w:rsidR="00CE526E" w:rsidRPr="00D15416" w14:paraId="19FD3B9A" w14:textId="77777777" w:rsidTr="00D15416">
        <w:trPr>
          <w:tblCellSpacing w:w="15" w:type="dxa"/>
          <w:jc w:val="center"/>
        </w:trPr>
        <w:tc>
          <w:tcPr>
            <w:tcW w:w="0" w:type="auto"/>
            <w:vAlign w:val="center"/>
            <w:hideMark/>
          </w:tcPr>
          <w:p w14:paraId="75604EC2" w14:textId="77777777" w:rsidR="00CE526E" w:rsidRPr="00D15416" w:rsidRDefault="00CE526E" w:rsidP="00CE526E">
            <w:pPr>
              <w:ind w:left="-360"/>
              <w:jc w:val="both"/>
              <w:rPr>
                <w:sz w:val="8"/>
                <w:szCs w:val="8"/>
              </w:rPr>
            </w:pPr>
            <w:r w:rsidRPr="00D15416">
              <w:rPr>
                <w:b/>
                <w:bCs/>
                <w:sz w:val="8"/>
                <w:szCs w:val="8"/>
              </w:rPr>
              <w:lastRenderedPageBreak/>
              <w:t>Saccadic Accuracy</w:t>
            </w:r>
          </w:p>
        </w:tc>
        <w:tc>
          <w:tcPr>
            <w:tcW w:w="0" w:type="auto"/>
            <w:vAlign w:val="center"/>
            <w:hideMark/>
          </w:tcPr>
          <w:p w14:paraId="0ABA6A08" w14:textId="77777777" w:rsidR="00CE526E" w:rsidRPr="00D15416" w:rsidRDefault="00CE526E" w:rsidP="00CE526E">
            <w:pPr>
              <w:ind w:left="-360"/>
              <w:jc w:val="both"/>
              <w:rPr>
                <w:sz w:val="8"/>
                <w:szCs w:val="8"/>
              </w:rPr>
            </w:pPr>
            <w:r w:rsidRPr="00D15416">
              <w:rPr>
                <w:sz w:val="8"/>
                <w:szCs w:val="8"/>
              </w:rPr>
              <w:t>Accuracy in directing saccades toward a target (measured in degrees).</w:t>
            </w:r>
          </w:p>
        </w:tc>
        <w:tc>
          <w:tcPr>
            <w:tcW w:w="0" w:type="auto"/>
            <w:vAlign w:val="center"/>
            <w:hideMark/>
          </w:tcPr>
          <w:p w14:paraId="2C826AA2" w14:textId="77777777" w:rsidR="00CE526E" w:rsidRPr="00D15416" w:rsidRDefault="00CE526E" w:rsidP="00CE526E">
            <w:pPr>
              <w:ind w:left="-360"/>
              <w:jc w:val="both"/>
              <w:rPr>
                <w:sz w:val="8"/>
                <w:szCs w:val="8"/>
              </w:rPr>
            </w:pPr>
            <w:r w:rsidRPr="00D15416">
              <w:rPr>
                <w:sz w:val="8"/>
                <w:szCs w:val="8"/>
              </w:rPr>
              <w:t>10%</w:t>
            </w:r>
          </w:p>
        </w:tc>
        <w:tc>
          <w:tcPr>
            <w:tcW w:w="0" w:type="auto"/>
            <w:vAlign w:val="center"/>
            <w:hideMark/>
          </w:tcPr>
          <w:p w14:paraId="22418565" w14:textId="77777777" w:rsidR="00CE526E" w:rsidRPr="00D15416" w:rsidRDefault="00CE526E" w:rsidP="00CE526E">
            <w:pPr>
              <w:ind w:left="-360"/>
              <w:jc w:val="both"/>
              <w:rPr>
                <w:sz w:val="8"/>
                <w:szCs w:val="8"/>
              </w:rPr>
            </w:pPr>
            <w:r w:rsidRPr="00D15416">
              <w:rPr>
                <w:sz w:val="8"/>
                <w:szCs w:val="8"/>
              </w:rPr>
              <w:t>~10-20% less accurate</w:t>
            </w:r>
          </w:p>
        </w:tc>
        <w:tc>
          <w:tcPr>
            <w:tcW w:w="0" w:type="auto"/>
            <w:vAlign w:val="center"/>
            <w:hideMark/>
          </w:tcPr>
          <w:p w14:paraId="46A7448A" w14:textId="77777777" w:rsidR="00CE526E" w:rsidRPr="00D15416" w:rsidRDefault="00CE526E" w:rsidP="00CE526E">
            <w:pPr>
              <w:ind w:left="-360"/>
              <w:jc w:val="both"/>
              <w:rPr>
                <w:sz w:val="8"/>
                <w:szCs w:val="8"/>
              </w:rPr>
            </w:pPr>
            <w:r w:rsidRPr="00D15416">
              <w:rPr>
                <w:sz w:val="8"/>
                <w:szCs w:val="8"/>
              </w:rPr>
              <w:t>~5-10% error margin</w:t>
            </w:r>
          </w:p>
        </w:tc>
      </w:tr>
      <w:tr w:rsidR="00CE526E" w:rsidRPr="00D15416" w14:paraId="233D72DE" w14:textId="77777777" w:rsidTr="00D15416">
        <w:trPr>
          <w:tblCellSpacing w:w="15" w:type="dxa"/>
          <w:jc w:val="center"/>
        </w:trPr>
        <w:tc>
          <w:tcPr>
            <w:tcW w:w="0" w:type="auto"/>
            <w:vAlign w:val="center"/>
            <w:hideMark/>
          </w:tcPr>
          <w:p w14:paraId="22E431C7" w14:textId="77777777" w:rsidR="00CE526E" w:rsidRPr="00D15416" w:rsidRDefault="00CE526E" w:rsidP="00CE526E">
            <w:pPr>
              <w:ind w:left="-360"/>
              <w:jc w:val="both"/>
              <w:rPr>
                <w:sz w:val="8"/>
                <w:szCs w:val="8"/>
              </w:rPr>
            </w:pPr>
            <w:r w:rsidRPr="00D15416">
              <w:rPr>
                <w:b/>
                <w:bCs/>
                <w:sz w:val="8"/>
                <w:szCs w:val="8"/>
              </w:rPr>
              <w:t>Saccade Amplitude</w:t>
            </w:r>
          </w:p>
        </w:tc>
        <w:tc>
          <w:tcPr>
            <w:tcW w:w="0" w:type="auto"/>
            <w:vAlign w:val="center"/>
            <w:hideMark/>
          </w:tcPr>
          <w:p w14:paraId="275666ED" w14:textId="77777777" w:rsidR="00CE526E" w:rsidRPr="00D15416" w:rsidRDefault="00CE526E" w:rsidP="00CE526E">
            <w:pPr>
              <w:ind w:left="-360"/>
              <w:jc w:val="both"/>
              <w:rPr>
                <w:sz w:val="8"/>
                <w:szCs w:val="8"/>
              </w:rPr>
            </w:pPr>
            <w:r w:rsidRPr="00D15416">
              <w:rPr>
                <w:sz w:val="8"/>
                <w:szCs w:val="8"/>
              </w:rPr>
              <w:t>The distance the eye moves during a saccade (degrees).</w:t>
            </w:r>
          </w:p>
        </w:tc>
        <w:tc>
          <w:tcPr>
            <w:tcW w:w="0" w:type="auto"/>
            <w:vAlign w:val="center"/>
            <w:hideMark/>
          </w:tcPr>
          <w:p w14:paraId="38B75E73" w14:textId="77777777" w:rsidR="00CE526E" w:rsidRPr="00D15416" w:rsidRDefault="00CE526E" w:rsidP="00CE526E">
            <w:pPr>
              <w:ind w:left="-360"/>
              <w:jc w:val="both"/>
              <w:rPr>
                <w:sz w:val="8"/>
                <w:szCs w:val="8"/>
              </w:rPr>
            </w:pPr>
            <w:r w:rsidRPr="00D15416">
              <w:rPr>
                <w:sz w:val="8"/>
                <w:szCs w:val="8"/>
              </w:rPr>
              <w:t>8%</w:t>
            </w:r>
          </w:p>
        </w:tc>
        <w:tc>
          <w:tcPr>
            <w:tcW w:w="0" w:type="auto"/>
            <w:vAlign w:val="center"/>
            <w:hideMark/>
          </w:tcPr>
          <w:p w14:paraId="6DAF3F23" w14:textId="77777777" w:rsidR="00CE526E" w:rsidRPr="00D15416" w:rsidRDefault="00CE526E" w:rsidP="00CE526E">
            <w:pPr>
              <w:ind w:left="-360"/>
              <w:jc w:val="both"/>
              <w:rPr>
                <w:sz w:val="8"/>
                <w:szCs w:val="8"/>
              </w:rPr>
            </w:pPr>
            <w:r w:rsidRPr="00D15416">
              <w:rPr>
                <w:sz w:val="8"/>
                <w:szCs w:val="8"/>
              </w:rPr>
              <w:t>~4-10 degrees</w:t>
            </w:r>
          </w:p>
        </w:tc>
        <w:tc>
          <w:tcPr>
            <w:tcW w:w="0" w:type="auto"/>
            <w:vAlign w:val="center"/>
            <w:hideMark/>
          </w:tcPr>
          <w:p w14:paraId="771607FD" w14:textId="77777777" w:rsidR="00CE526E" w:rsidRPr="00D15416" w:rsidRDefault="00CE526E" w:rsidP="00CE526E">
            <w:pPr>
              <w:ind w:left="-360"/>
              <w:jc w:val="both"/>
              <w:rPr>
                <w:sz w:val="8"/>
                <w:szCs w:val="8"/>
              </w:rPr>
            </w:pPr>
            <w:r w:rsidRPr="00D15416">
              <w:rPr>
                <w:sz w:val="8"/>
                <w:szCs w:val="8"/>
              </w:rPr>
              <w:t>~8-15 degrees</w:t>
            </w:r>
          </w:p>
        </w:tc>
      </w:tr>
      <w:tr w:rsidR="00CE526E" w:rsidRPr="00D15416" w14:paraId="5C098617" w14:textId="77777777" w:rsidTr="00D15416">
        <w:trPr>
          <w:tblCellSpacing w:w="15" w:type="dxa"/>
          <w:jc w:val="center"/>
        </w:trPr>
        <w:tc>
          <w:tcPr>
            <w:tcW w:w="0" w:type="auto"/>
            <w:vAlign w:val="center"/>
            <w:hideMark/>
          </w:tcPr>
          <w:p w14:paraId="076C6F2A" w14:textId="77777777" w:rsidR="00CE526E" w:rsidRPr="00D15416" w:rsidRDefault="00CE526E" w:rsidP="00CE526E">
            <w:pPr>
              <w:ind w:left="-360"/>
              <w:jc w:val="both"/>
              <w:rPr>
                <w:sz w:val="8"/>
                <w:szCs w:val="8"/>
              </w:rPr>
            </w:pPr>
            <w:r w:rsidRPr="00D15416">
              <w:rPr>
                <w:b/>
                <w:bCs/>
                <w:sz w:val="8"/>
                <w:szCs w:val="8"/>
              </w:rPr>
              <w:t>Smooth Pursuit Gain</w:t>
            </w:r>
          </w:p>
        </w:tc>
        <w:tc>
          <w:tcPr>
            <w:tcW w:w="0" w:type="auto"/>
            <w:vAlign w:val="center"/>
            <w:hideMark/>
          </w:tcPr>
          <w:p w14:paraId="65F160CB" w14:textId="77777777" w:rsidR="00CE526E" w:rsidRPr="00D15416" w:rsidRDefault="00CE526E" w:rsidP="00CE526E">
            <w:pPr>
              <w:ind w:left="-360"/>
              <w:jc w:val="both"/>
              <w:rPr>
                <w:sz w:val="8"/>
                <w:szCs w:val="8"/>
              </w:rPr>
            </w:pPr>
            <w:r w:rsidRPr="00D15416">
              <w:rPr>
                <w:sz w:val="8"/>
                <w:szCs w:val="8"/>
              </w:rPr>
              <w:t>Ratio of eye velocity to target velocity during smooth pursuit.</w:t>
            </w:r>
          </w:p>
        </w:tc>
        <w:tc>
          <w:tcPr>
            <w:tcW w:w="0" w:type="auto"/>
            <w:vAlign w:val="center"/>
            <w:hideMark/>
          </w:tcPr>
          <w:p w14:paraId="781B30F9" w14:textId="77777777" w:rsidR="00CE526E" w:rsidRPr="00D15416" w:rsidRDefault="00CE526E" w:rsidP="00CE526E">
            <w:pPr>
              <w:ind w:left="-360"/>
              <w:jc w:val="both"/>
              <w:rPr>
                <w:sz w:val="8"/>
                <w:szCs w:val="8"/>
              </w:rPr>
            </w:pPr>
            <w:r w:rsidRPr="00D15416">
              <w:rPr>
                <w:sz w:val="8"/>
                <w:szCs w:val="8"/>
              </w:rPr>
              <w:t>12%</w:t>
            </w:r>
          </w:p>
        </w:tc>
        <w:tc>
          <w:tcPr>
            <w:tcW w:w="0" w:type="auto"/>
            <w:vAlign w:val="center"/>
            <w:hideMark/>
          </w:tcPr>
          <w:p w14:paraId="4632A982" w14:textId="77777777" w:rsidR="00CE526E" w:rsidRPr="00D15416" w:rsidRDefault="00CE526E" w:rsidP="00CE526E">
            <w:pPr>
              <w:ind w:left="-360"/>
              <w:jc w:val="both"/>
              <w:rPr>
                <w:sz w:val="8"/>
                <w:szCs w:val="8"/>
              </w:rPr>
            </w:pPr>
            <w:r w:rsidRPr="00D15416">
              <w:rPr>
                <w:sz w:val="8"/>
                <w:szCs w:val="8"/>
              </w:rPr>
              <w:t>~0.6-0.8 gain</w:t>
            </w:r>
          </w:p>
        </w:tc>
        <w:tc>
          <w:tcPr>
            <w:tcW w:w="0" w:type="auto"/>
            <w:vAlign w:val="center"/>
            <w:hideMark/>
          </w:tcPr>
          <w:p w14:paraId="209DAD2E" w14:textId="77777777" w:rsidR="00CE526E" w:rsidRPr="00D15416" w:rsidRDefault="00CE526E" w:rsidP="00CE526E">
            <w:pPr>
              <w:ind w:left="-360"/>
              <w:jc w:val="both"/>
              <w:rPr>
                <w:sz w:val="8"/>
                <w:szCs w:val="8"/>
              </w:rPr>
            </w:pPr>
            <w:r w:rsidRPr="00D15416">
              <w:rPr>
                <w:sz w:val="8"/>
                <w:szCs w:val="8"/>
              </w:rPr>
              <w:t>~0.9-1.0 gain</w:t>
            </w:r>
          </w:p>
        </w:tc>
      </w:tr>
      <w:tr w:rsidR="00CE526E" w:rsidRPr="00D15416" w14:paraId="06438108" w14:textId="77777777" w:rsidTr="00D15416">
        <w:trPr>
          <w:tblCellSpacing w:w="15" w:type="dxa"/>
          <w:jc w:val="center"/>
        </w:trPr>
        <w:tc>
          <w:tcPr>
            <w:tcW w:w="0" w:type="auto"/>
            <w:vAlign w:val="center"/>
            <w:hideMark/>
          </w:tcPr>
          <w:p w14:paraId="746A0C06" w14:textId="77777777" w:rsidR="00CE526E" w:rsidRPr="00D15416" w:rsidRDefault="00CE526E" w:rsidP="00CE526E">
            <w:pPr>
              <w:ind w:left="-360"/>
              <w:jc w:val="both"/>
              <w:rPr>
                <w:sz w:val="8"/>
                <w:szCs w:val="8"/>
              </w:rPr>
            </w:pPr>
            <w:r w:rsidRPr="00D15416">
              <w:rPr>
                <w:b/>
                <w:bCs/>
                <w:sz w:val="8"/>
                <w:szCs w:val="8"/>
              </w:rPr>
              <w:t>Fixation Duration</w:t>
            </w:r>
          </w:p>
        </w:tc>
        <w:tc>
          <w:tcPr>
            <w:tcW w:w="0" w:type="auto"/>
            <w:vAlign w:val="center"/>
            <w:hideMark/>
          </w:tcPr>
          <w:p w14:paraId="235C430F" w14:textId="77777777" w:rsidR="00CE526E" w:rsidRPr="00D15416" w:rsidRDefault="00CE526E" w:rsidP="00CE526E">
            <w:pPr>
              <w:ind w:left="-360"/>
              <w:jc w:val="both"/>
              <w:rPr>
                <w:sz w:val="8"/>
                <w:szCs w:val="8"/>
              </w:rPr>
            </w:pPr>
            <w:r w:rsidRPr="00D15416">
              <w:rPr>
                <w:sz w:val="8"/>
                <w:szCs w:val="8"/>
              </w:rPr>
              <w:t>Duration of time the eye remains fixed on a target (</w:t>
            </w:r>
            <w:proofErr w:type="spellStart"/>
            <w:r w:rsidRPr="00D15416">
              <w:rPr>
                <w:sz w:val="8"/>
                <w:szCs w:val="8"/>
              </w:rPr>
              <w:t>ms</w:t>
            </w:r>
            <w:proofErr w:type="spellEnd"/>
            <w:r w:rsidRPr="00D15416">
              <w:rPr>
                <w:sz w:val="8"/>
                <w:szCs w:val="8"/>
              </w:rPr>
              <w:t>).</w:t>
            </w:r>
          </w:p>
        </w:tc>
        <w:tc>
          <w:tcPr>
            <w:tcW w:w="0" w:type="auto"/>
            <w:vAlign w:val="center"/>
            <w:hideMark/>
          </w:tcPr>
          <w:p w14:paraId="25855A1D" w14:textId="77777777" w:rsidR="00CE526E" w:rsidRPr="00D15416" w:rsidRDefault="00CE526E" w:rsidP="00CE526E">
            <w:pPr>
              <w:ind w:left="-360"/>
              <w:jc w:val="both"/>
              <w:rPr>
                <w:sz w:val="8"/>
                <w:szCs w:val="8"/>
              </w:rPr>
            </w:pPr>
            <w:r w:rsidRPr="00D15416">
              <w:rPr>
                <w:sz w:val="8"/>
                <w:szCs w:val="8"/>
              </w:rPr>
              <w:t>8%</w:t>
            </w:r>
          </w:p>
        </w:tc>
        <w:tc>
          <w:tcPr>
            <w:tcW w:w="0" w:type="auto"/>
            <w:vAlign w:val="center"/>
            <w:hideMark/>
          </w:tcPr>
          <w:p w14:paraId="07DEBED7" w14:textId="77777777" w:rsidR="00CE526E" w:rsidRPr="00D15416" w:rsidRDefault="00CE526E" w:rsidP="00CE526E">
            <w:pPr>
              <w:ind w:left="-360"/>
              <w:jc w:val="both"/>
              <w:rPr>
                <w:sz w:val="8"/>
                <w:szCs w:val="8"/>
              </w:rPr>
            </w:pPr>
            <w:r w:rsidRPr="00D15416">
              <w:rPr>
                <w:sz w:val="8"/>
                <w:szCs w:val="8"/>
              </w:rPr>
              <w:t xml:space="preserve">~300-400 </w:t>
            </w:r>
            <w:proofErr w:type="spellStart"/>
            <w:r w:rsidRPr="00D15416">
              <w:rPr>
                <w:sz w:val="8"/>
                <w:szCs w:val="8"/>
              </w:rPr>
              <w:t>ms</w:t>
            </w:r>
            <w:proofErr w:type="spellEnd"/>
          </w:p>
        </w:tc>
        <w:tc>
          <w:tcPr>
            <w:tcW w:w="0" w:type="auto"/>
            <w:vAlign w:val="center"/>
            <w:hideMark/>
          </w:tcPr>
          <w:p w14:paraId="074BE958" w14:textId="77777777" w:rsidR="00CE526E" w:rsidRPr="00D15416" w:rsidRDefault="00CE526E" w:rsidP="00CE526E">
            <w:pPr>
              <w:ind w:left="-360"/>
              <w:jc w:val="both"/>
              <w:rPr>
                <w:sz w:val="8"/>
                <w:szCs w:val="8"/>
              </w:rPr>
            </w:pPr>
            <w:r w:rsidRPr="00D15416">
              <w:rPr>
                <w:sz w:val="8"/>
                <w:szCs w:val="8"/>
              </w:rPr>
              <w:t xml:space="preserve">~200-300 </w:t>
            </w:r>
            <w:proofErr w:type="spellStart"/>
            <w:r w:rsidRPr="00D15416">
              <w:rPr>
                <w:sz w:val="8"/>
                <w:szCs w:val="8"/>
              </w:rPr>
              <w:t>ms</w:t>
            </w:r>
            <w:proofErr w:type="spellEnd"/>
          </w:p>
        </w:tc>
      </w:tr>
      <w:tr w:rsidR="00CE526E" w:rsidRPr="00D15416" w14:paraId="37C215FB" w14:textId="77777777" w:rsidTr="00D15416">
        <w:trPr>
          <w:tblCellSpacing w:w="15" w:type="dxa"/>
          <w:jc w:val="center"/>
        </w:trPr>
        <w:tc>
          <w:tcPr>
            <w:tcW w:w="0" w:type="auto"/>
            <w:vAlign w:val="center"/>
            <w:hideMark/>
          </w:tcPr>
          <w:p w14:paraId="66B9BBE3" w14:textId="77777777" w:rsidR="00CE526E" w:rsidRPr="00D15416" w:rsidRDefault="00CE526E" w:rsidP="00CE526E">
            <w:pPr>
              <w:ind w:left="-360"/>
              <w:jc w:val="both"/>
              <w:rPr>
                <w:sz w:val="8"/>
                <w:szCs w:val="8"/>
              </w:rPr>
            </w:pPr>
            <w:r w:rsidRPr="00D15416">
              <w:rPr>
                <w:b/>
                <w:bCs/>
                <w:sz w:val="8"/>
                <w:szCs w:val="8"/>
              </w:rPr>
              <w:t>Fixation Stability</w:t>
            </w:r>
          </w:p>
        </w:tc>
        <w:tc>
          <w:tcPr>
            <w:tcW w:w="0" w:type="auto"/>
            <w:vAlign w:val="center"/>
            <w:hideMark/>
          </w:tcPr>
          <w:p w14:paraId="7E69E534" w14:textId="77777777" w:rsidR="00CE526E" w:rsidRPr="00D15416" w:rsidRDefault="00CE526E" w:rsidP="00CE526E">
            <w:pPr>
              <w:ind w:left="-360"/>
              <w:jc w:val="both"/>
              <w:rPr>
                <w:sz w:val="8"/>
                <w:szCs w:val="8"/>
              </w:rPr>
            </w:pPr>
            <w:r w:rsidRPr="00D15416">
              <w:rPr>
                <w:sz w:val="8"/>
                <w:szCs w:val="8"/>
              </w:rPr>
              <w:t>Ability to maintain gaze on a single point.</w:t>
            </w:r>
          </w:p>
        </w:tc>
        <w:tc>
          <w:tcPr>
            <w:tcW w:w="0" w:type="auto"/>
            <w:vAlign w:val="center"/>
            <w:hideMark/>
          </w:tcPr>
          <w:p w14:paraId="3F8AF1C1" w14:textId="77777777" w:rsidR="00CE526E" w:rsidRPr="00D15416" w:rsidRDefault="00CE526E" w:rsidP="00CE526E">
            <w:pPr>
              <w:ind w:left="-360"/>
              <w:jc w:val="both"/>
              <w:rPr>
                <w:sz w:val="8"/>
                <w:szCs w:val="8"/>
              </w:rPr>
            </w:pPr>
            <w:r w:rsidRPr="00D15416">
              <w:rPr>
                <w:sz w:val="8"/>
                <w:szCs w:val="8"/>
              </w:rPr>
              <w:t>6%</w:t>
            </w:r>
          </w:p>
        </w:tc>
        <w:tc>
          <w:tcPr>
            <w:tcW w:w="0" w:type="auto"/>
            <w:vAlign w:val="center"/>
            <w:hideMark/>
          </w:tcPr>
          <w:p w14:paraId="50694850" w14:textId="77777777" w:rsidR="00CE526E" w:rsidRPr="00D15416" w:rsidRDefault="00CE526E" w:rsidP="00CE526E">
            <w:pPr>
              <w:ind w:left="-360"/>
              <w:jc w:val="both"/>
              <w:rPr>
                <w:sz w:val="8"/>
                <w:szCs w:val="8"/>
              </w:rPr>
            </w:pPr>
            <w:r w:rsidRPr="00D15416">
              <w:rPr>
                <w:sz w:val="8"/>
                <w:szCs w:val="8"/>
              </w:rPr>
              <w:t>More frequent drifting or tremor (~30-40% greater variability)</w:t>
            </w:r>
          </w:p>
        </w:tc>
        <w:tc>
          <w:tcPr>
            <w:tcW w:w="0" w:type="auto"/>
            <w:vAlign w:val="center"/>
            <w:hideMark/>
          </w:tcPr>
          <w:p w14:paraId="7207FEAD" w14:textId="77777777" w:rsidR="00CE526E" w:rsidRPr="00D15416" w:rsidRDefault="00CE526E" w:rsidP="00CE526E">
            <w:pPr>
              <w:ind w:left="-360"/>
              <w:jc w:val="both"/>
              <w:rPr>
                <w:sz w:val="8"/>
                <w:szCs w:val="8"/>
              </w:rPr>
            </w:pPr>
            <w:r w:rsidRPr="00D15416">
              <w:rPr>
                <w:sz w:val="8"/>
                <w:szCs w:val="8"/>
              </w:rPr>
              <w:t>Stable, minimal drift</w:t>
            </w:r>
          </w:p>
        </w:tc>
      </w:tr>
      <w:tr w:rsidR="00CE526E" w:rsidRPr="00D15416" w14:paraId="05F89B7F" w14:textId="77777777" w:rsidTr="00D15416">
        <w:trPr>
          <w:tblCellSpacing w:w="15" w:type="dxa"/>
          <w:jc w:val="center"/>
        </w:trPr>
        <w:tc>
          <w:tcPr>
            <w:tcW w:w="0" w:type="auto"/>
            <w:vAlign w:val="center"/>
            <w:hideMark/>
          </w:tcPr>
          <w:p w14:paraId="2BD1FDA6" w14:textId="77777777" w:rsidR="00CE526E" w:rsidRPr="00D15416" w:rsidRDefault="00CE526E" w:rsidP="00CE526E">
            <w:pPr>
              <w:ind w:left="-360"/>
              <w:jc w:val="both"/>
              <w:rPr>
                <w:sz w:val="8"/>
                <w:szCs w:val="8"/>
              </w:rPr>
            </w:pPr>
            <w:r w:rsidRPr="00D15416">
              <w:rPr>
                <w:b/>
                <w:bCs/>
                <w:sz w:val="8"/>
                <w:szCs w:val="8"/>
              </w:rPr>
              <w:t>Number of Saccades in Serial Search</w:t>
            </w:r>
          </w:p>
        </w:tc>
        <w:tc>
          <w:tcPr>
            <w:tcW w:w="0" w:type="auto"/>
            <w:vAlign w:val="center"/>
            <w:hideMark/>
          </w:tcPr>
          <w:p w14:paraId="31FC9D60" w14:textId="77777777" w:rsidR="00CE526E" w:rsidRPr="00D15416" w:rsidRDefault="00CE526E" w:rsidP="00CE526E">
            <w:pPr>
              <w:ind w:left="-360"/>
              <w:jc w:val="both"/>
              <w:rPr>
                <w:sz w:val="8"/>
                <w:szCs w:val="8"/>
              </w:rPr>
            </w:pPr>
            <w:r w:rsidRPr="00D15416">
              <w:rPr>
                <w:sz w:val="8"/>
                <w:szCs w:val="8"/>
              </w:rPr>
              <w:t>Number of saccades made before detecting a target.</w:t>
            </w:r>
          </w:p>
        </w:tc>
        <w:tc>
          <w:tcPr>
            <w:tcW w:w="0" w:type="auto"/>
            <w:vAlign w:val="center"/>
            <w:hideMark/>
          </w:tcPr>
          <w:p w14:paraId="432E3E12" w14:textId="77777777" w:rsidR="00CE526E" w:rsidRPr="00D15416" w:rsidRDefault="00CE526E" w:rsidP="00CE526E">
            <w:pPr>
              <w:ind w:left="-360"/>
              <w:jc w:val="both"/>
              <w:rPr>
                <w:sz w:val="8"/>
                <w:szCs w:val="8"/>
              </w:rPr>
            </w:pPr>
            <w:r w:rsidRPr="00D15416">
              <w:rPr>
                <w:sz w:val="8"/>
                <w:szCs w:val="8"/>
              </w:rPr>
              <w:t>12%</w:t>
            </w:r>
          </w:p>
        </w:tc>
        <w:tc>
          <w:tcPr>
            <w:tcW w:w="0" w:type="auto"/>
            <w:vAlign w:val="center"/>
            <w:hideMark/>
          </w:tcPr>
          <w:p w14:paraId="60101C58" w14:textId="77777777" w:rsidR="00CE526E" w:rsidRPr="00D15416" w:rsidRDefault="00CE526E" w:rsidP="00CE526E">
            <w:pPr>
              <w:ind w:left="-360"/>
              <w:jc w:val="both"/>
              <w:rPr>
                <w:sz w:val="8"/>
                <w:szCs w:val="8"/>
              </w:rPr>
            </w:pPr>
            <w:r w:rsidRPr="00D15416">
              <w:rPr>
                <w:sz w:val="8"/>
                <w:szCs w:val="8"/>
              </w:rPr>
              <w:t>~15-20 saccades</w:t>
            </w:r>
          </w:p>
        </w:tc>
        <w:tc>
          <w:tcPr>
            <w:tcW w:w="0" w:type="auto"/>
            <w:vAlign w:val="center"/>
            <w:hideMark/>
          </w:tcPr>
          <w:p w14:paraId="651C33B5" w14:textId="77777777" w:rsidR="00CE526E" w:rsidRPr="00D15416" w:rsidRDefault="00CE526E" w:rsidP="00CE526E">
            <w:pPr>
              <w:ind w:left="-360"/>
              <w:jc w:val="both"/>
              <w:rPr>
                <w:sz w:val="8"/>
                <w:szCs w:val="8"/>
              </w:rPr>
            </w:pPr>
            <w:r w:rsidRPr="00D15416">
              <w:rPr>
                <w:sz w:val="8"/>
                <w:szCs w:val="8"/>
              </w:rPr>
              <w:t>~5-10 saccades</w:t>
            </w:r>
          </w:p>
        </w:tc>
      </w:tr>
      <w:tr w:rsidR="00CE526E" w:rsidRPr="00D15416" w14:paraId="32A48E8A" w14:textId="77777777" w:rsidTr="00D15416">
        <w:trPr>
          <w:tblCellSpacing w:w="15" w:type="dxa"/>
          <w:jc w:val="center"/>
        </w:trPr>
        <w:tc>
          <w:tcPr>
            <w:tcW w:w="0" w:type="auto"/>
            <w:vAlign w:val="center"/>
            <w:hideMark/>
          </w:tcPr>
          <w:p w14:paraId="2D720A77" w14:textId="77777777" w:rsidR="00CE526E" w:rsidRPr="00D15416" w:rsidRDefault="00CE526E" w:rsidP="00CE526E">
            <w:pPr>
              <w:ind w:left="-360"/>
              <w:jc w:val="both"/>
              <w:rPr>
                <w:sz w:val="8"/>
                <w:szCs w:val="8"/>
              </w:rPr>
            </w:pPr>
            <w:r w:rsidRPr="00D15416">
              <w:rPr>
                <w:b/>
                <w:bCs/>
                <w:sz w:val="8"/>
                <w:szCs w:val="8"/>
              </w:rPr>
              <w:t>Search Time in Serial Search</w:t>
            </w:r>
          </w:p>
        </w:tc>
        <w:tc>
          <w:tcPr>
            <w:tcW w:w="0" w:type="auto"/>
            <w:vAlign w:val="center"/>
            <w:hideMark/>
          </w:tcPr>
          <w:p w14:paraId="0B083AF8" w14:textId="77777777" w:rsidR="00CE526E" w:rsidRPr="00D15416" w:rsidRDefault="00CE526E" w:rsidP="00CE526E">
            <w:pPr>
              <w:ind w:left="-360"/>
              <w:jc w:val="both"/>
              <w:rPr>
                <w:sz w:val="8"/>
                <w:szCs w:val="8"/>
              </w:rPr>
            </w:pPr>
            <w:r w:rsidRPr="00D15416">
              <w:rPr>
                <w:sz w:val="8"/>
                <w:szCs w:val="8"/>
              </w:rPr>
              <w:t>Time to locate a target (</w:t>
            </w:r>
            <w:proofErr w:type="spellStart"/>
            <w:r w:rsidRPr="00D15416">
              <w:rPr>
                <w:sz w:val="8"/>
                <w:szCs w:val="8"/>
              </w:rPr>
              <w:t>ms</w:t>
            </w:r>
            <w:proofErr w:type="spellEnd"/>
            <w:r w:rsidRPr="00D15416">
              <w:rPr>
                <w:sz w:val="8"/>
                <w:szCs w:val="8"/>
              </w:rPr>
              <w:t>).</w:t>
            </w:r>
          </w:p>
        </w:tc>
        <w:tc>
          <w:tcPr>
            <w:tcW w:w="0" w:type="auto"/>
            <w:vAlign w:val="center"/>
            <w:hideMark/>
          </w:tcPr>
          <w:p w14:paraId="55CAF75C" w14:textId="77777777" w:rsidR="00CE526E" w:rsidRPr="00D15416" w:rsidRDefault="00CE526E" w:rsidP="00CE526E">
            <w:pPr>
              <w:ind w:left="-360"/>
              <w:jc w:val="both"/>
              <w:rPr>
                <w:sz w:val="8"/>
                <w:szCs w:val="8"/>
              </w:rPr>
            </w:pPr>
            <w:r w:rsidRPr="00D15416">
              <w:rPr>
                <w:sz w:val="8"/>
                <w:szCs w:val="8"/>
              </w:rPr>
              <w:t>12%</w:t>
            </w:r>
          </w:p>
        </w:tc>
        <w:tc>
          <w:tcPr>
            <w:tcW w:w="0" w:type="auto"/>
            <w:vAlign w:val="center"/>
            <w:hideMark/>
          </w:tcPr>
          <w:p w14:paraId="66807842" w14:textId="77777777" w:rsidR="00CE526E" w:rsidRPr="00D15416" w:rsidRDefault="00CE526E" w:rsidP="00CE526E">
            <w:pPr>
              <w:ind w:left="-360"/>
              <w:jc w:val="both"/>
              <w:rPr>
                <w:sz w:val="8"/>
                <w:szCs w:val="8"/>
              </w:rPr>
            </w:pPr>
            <w:r w:rsidRPr="00D15416">
              <w:rPr>
                <w:sz w:val="8"/>
                <w:szCs w:val="8"/>
              </w:rPr>
              <w:t xml:space="preserve">~3000-4000 </w:t>
            </w:r>
            <w:proofErr w:type="spellStart"/>
            <w:r w:rsidRPr="00D15416">
              <w:rPr>
                <w:sz w:val="8"/>
                <w:szCs w:val="8"/>
              </w:rPr>
              <w:t>ms</w:t>
            </w:r>
            <w:proofErr w:type="spellEnd"/>
          </w:p>
        </w:tc>
        <w:tc>
          <w:tcPr>
            <w:tcW w:w="0" w:type="auto"/>
            <w:vAlign w:val="center"/>
            <w:hideMark/>
          </w:tcPr>
          <w:p w14:paraId="69927522" w14:textId="77777777" w:rsidR="00CE526E" w:rsidRPr="00D15416" w:rsidRDefault="00CE526E" w:rsidP="00CE526E">
            <w:pPr>
              <w:ind w:left="-360"/>
              <w:jc w:val="both"/>
              <w:rPr>
                <w:sz w:val="8"/>
                <w:szCs w:val="8"/>
              </w:rPr>
            </w:pPr>
            <w:r w:rsidRPr="00D15416">
              <w:rPr>
                <w:sz w:val="8"/>
                <w:szCs w:val="8"/>
              </w:rPr>
              <w:t xml:space="preserve">~1500-2500 </w:t>
            </w:r>
            <w:proofErr w:type="spellStart"/>
            <w:r w:rsidRPr="00D15416">
              <w:rPr>
                <w:sz w:val="8"/>
                <w:szCs w:val="8"/>
              </w:rPr>
              <w:t>ms</w:t>
            </w:r>
            <w:proofErr w:type="spellEnd"/>
          </w:p>
        </w:tc>
      </w:tr>
      <w:tr w:rsidR="00CE526E" w:rsidRPr="00D15416" w14:paraId="231DB0D1" w14:textId="77777777" w:rsidTr="00D15416">
        <w:trPr>
          <w:tblCellSpacing w:w="15" w:type="dxa"/>
          <w:jc w:val="center"/>
        </w:trPr>
        <w:tc>
          <w:tcPr>
            <w:tcW w:w="0" w:type="auto"/>
            <w:vAlign w:val="center"/>
            <w:hideMark/>
          </w:tcPr>
          <w:p w14:paraId="6DFD2144" w14:textId="77777777" w:rsidR="00CE526E" w:rsidRPr="00D15416" w:rsidRDefault="00CE526E" w:rsidP="00CE526E">
            <w:pPr>
              <w:ind w:left="-360"/>
              <w:jc w:val="both"/>
              <w:rPr>
                <w:sz w:val="8"/>
                <w:szCs w:val="8"/>
              </w:rPr>
            </w:pPr>
            <w:r w:rsidRPr="00D15416">
              <w:rPr>
                <w:b/>
                <w:bCs/>
                <w:sz w:val="8"/>
                <w:szCs w:val="8"/>
              </w:rPr>
              <w:t>Gaze Path Deviation</w:t>
            </w:r>
          </w:p>
        </w:tc>
        <w:tc>
          <w:tcPr>
            <w:tcW w:w="0" w:type="auto"/>
            <w:vAlign w:val="center"/>
            <w:hideMark/>
          </w:tcPr>
          <w:p w14:paraId="22F22571" w14:textId="77777777" w:rsidR="00CE526E" w:rsidRPr="00D15416" w:rsidRDefault="00CE526E" w:rsidP="00CE526E">
            <w:pPr>
              <w:ind w:left="-360"/>
              <w:jc w:val="both"/>
              <w:rPr>
                <w:sz w:val="8"/>
                <w:szCs w:val="8"/>
              </w:rPr>
            </w:pPr>
            <w:r w:rsidRPr="00D15416">
              <w:rPr>
                <w:sz w:val="8"/>
                <w:szCs w:val="8"/>
              </w:rPr>
              <w:t>Path taken by the eye during visual exploration.</w:t>
            </w:r>
          </w:p>
        </w:tc>
        <w:tc>
          <w:tcPr>
            <w:tcW w:w="0" w:type="auto"/>
            <w:vAlign w:val="center"/>
            <w:hideMark/>
          </w:tcPr>
          <w:p w14:paraId="3E931DB8" w14:textId="77777777" w:rsidR="00CE526E" w:rsidRPr="00D15416" w:rsidRDefault="00CE526E" w:rsidP="00CE526E">
            <w:pPr>
              <w:ind w:left="-360"/>
              <w:jc w:val="both"/>
              <w:rPr>
                <w:sz w:val="8"/>
                <w:szCs w:val="8"/>
              </w:rPr>
            </w:pPr>
            <w:r w:rsidRPr="00D15416">
              <w:rPr>
                <w:sz w:val="8"/>
                <w:szCs w:val="8"/>
              </w:rPr>
              <w:t>5%</w:t>
            </w:r>
          </w:p>
        </w:tc>
        <w:tc>
          <w:tcPr>
            <w:tcW w:w="0" w:type="auto"/>
            <w:vAlign w:val="center"/>
            <w:hideMark/>
          </w:tcPr>
          <w:p w14:paraId="2CE7E221" w14:textId="77777777" w:rsidR="00CE526E" w:rsidRPr="00D15416" w:rsidRDefault="00CE526E" w:rsidP="00CE526E">
            <w:pPr>
              <w:ind w:left="-360"/>
              <w:jc w:val="both"/>
              <w:rPr>
                <w:sz w:val="8"/>
                <w:szCs w:val="8"/>
              </w:rPr>
            </w:pPr>
            <w:r w:rsidRPr="00D15416">
              <w:rPr>
                <w:sz w:val="8"/>
                <w:szCs w:val="8"/>
              </w:rPr>
              <w:t>Erratic path, ~20-30% more deviation from target</w:t>
            </w:r>
          </w:p>
        </w:tc>
        <w:tc>
          <w:tcPr>
            <w:tcW w:w="0" w:type="auto"/>
            <w:vAlign w:val="center"/>
            <w:hideMark/>
          </w:tcPr>
          <w:p w14:paraId="56DACE00" w14:textId="77777777" w:rsidR="00CE526E" w:rsidRPr="00D15416" w:rsidRDefault="00CE526E" w:rsidP="00CE526E">
            <w:pPr>
              <w:ind w:left="-360"/>
              <w:jc w:val="both"/>
              <w:rPr>
                <w:sz w:val="8"/>
                <w:szCs w:val="8"/>
              </w:rPr>
            </w:pPr>
            <w:r w:rsidRPr="00D15416">
              <w:rPr>
                <w:sz w:val="8"/>
                <w:szCs w:val="8"/>
              </w:rPr>
              <w:t>Direct and efficient gaze paths</w:t>
            </w:r>
          </w:p>
        </w:tc>
      </w:tr>
      <w:tr w:rsidR="00CE526E" w:rsidRPr="00D15416" w14:paraId="2758A640" w14:textId="77777777" w:rsidTr="00D15416">
        <w:trPr>
          <w:tblCellSpacing w:w="15" w:type="dxa"/>
          <w:jc w:val="center"/>
        </w:trPr>
        <w:tc>
          <w:tcPr>
            <w:tcW w:w="0" w:type="auto"/>
            <w:vAlign w:val="center"/>
            <w:hideMark/>
          </w:tcPr>
          <w:p w14:paraId="4514FB19" w14:textId="77777777" w:rsidR="00CE526E" w:rsidRPr="00D15416" w:rsidRDefault="00CE526E" w:rsidP="00CE526E">
            <w:pPr>
              <w:ind w:left="-360"/>
              <w:jc w:val="both"/>
              <w:rPr>
                <w:sz w:val="8"/>
                <w:szCs w:val="8"/>
              </w:rPr>
            </w:pPr>
            <w:r w:rsidRPr="00D15416">
              <w:rPr>
                <w:b/>
                <w:bCs/>
                <w:sz w:val="8"/>
                <w:szCs w:val="8"/>
              </w:rPr>
              <w:t>Pupil Dilation Response to Cognitive Tasks</w:t>
            </w:r>
          </w:p>
        </w:tc>
        <w:tc>
          <w:tcPr>
            <w:tcW w:w="0" w:type="auto"/>
            <w:vAlign w:val="center"/>
            <w:hideMark/>
          </w:tcPr>
          <w:p w14:paraId="50F1B843" w14:textId="77777777" w:rsidR="00CE526E" w:rsidRPr="00D15416" w:rsidRDefault="00CE526E" w:rsidP="00CE526E">
            <w:pPr>
              <w:ind w:left="-360"/>
              <w:jc w:val="both"/>
              <w:rPr>
                <w:sz w:val="8"/>
                <w:szCs w:val="8"/>
              </w:rPr>
            </w:pPr>
            <w:r w:rsidRPr="00D15416">
              <w:rPr>
                <w:sz w:val="8"/>
                <w:szCs w:val="8"/>
              </w:rPr>
              <w:t>Pupil dilation during cognitive tasks (relative to baseline).</w:t>
            </w:r>
          </w:p>
        </w:tc>
        <w:tc>
          <w:tcPr>
            <w:tcW w:w="0" w:type="auto"/>
            <w:vAlign w:val="center"/>
            <w:hideMark/>
          </w:tcPr>
          <w:p w14:paraId="6436B56F" w14:textId="77777777" w:rsidR="00CE526E" w:rsidRPr="00D15416" w:rsidRDefault="00CE526E" w:rsidP="00CE526E">
            <w:pPr>
              <w:ind w:left="-360"/>
              <w:jc w:val="both"/>
              <w:rPr>
                <w:sz w:val="8"/>
                <w:szCs w:val="8"/>
              </w:rPr>
            </w:pPr>
            <w:r w:rsidRPr="00D15416">
              <w:rPr>
                <w:sz w:val="8"/>
                <w:szCs w:val="8"/>
              </w:rPr>
              <w:t>10%</w:t>
            </w:r>
          </w:p>
        </w:tc>
        <w:tc>
          <w:tcPr>
            <w:tcW w:w="0" w:type="auto"/>
            <w:vAlign w:val="center"/>
            <w:hideMark/>
          </w:tcPr>
          <w:p w14:paraId="21DB4E06" w14:textId="77777777" w:rsidR="00CE526E" w:rsidRPr="00D15416" w:rsidRDefault="00CE526E" w:rsidP="00CE526E">
            <w:pPr>
              <w:ind w:left="-360"/>
              <w:jc w:val="both"/>
              <w:rPr>
                <w:sz w:val="8"/>
                <w:szCs w:val="8"/>
              </w:rPr>
            </w:pPr>
            <w:r w:rsidRPr="00D15416">
              <w:rPr>
                <w:sz w:val="8"/>
                <w:szCs w:val="8"/>
              </w:rPr>
              <w:t>~10-20% less dilation</w:t>
            </w:r>
          </w:p>
        </w:tc>
        <w:tc>
          <w:tcPr>
            <w:tcW w:w="0" w:type="auto"/>
            <w:vAlign w:val="center"/>
            <w:hideMark/>
          </w:tcPr>
          <w:p w14:paraId="754D08D4" w14:textId="77777777" w:rsidR="00CE526E" w:rsidRPr="00D15416" w:rsidRDefault="00CE526E" w:rsidP="00CE526E">
            <w:pPr>
              <w:ind w:left="-360"/>
              <w:jc w:val="both"/>
              <w:rPr>
                <w:sz w:val="8"/>
                <w:szCs w:val="8"/>
              </w:rPr>
            </w:pPr>
            <w:r w:rsidRPr="00D15416">
              <w:rPr>
                <w:sz w:val="8"/>
                <w:szCs w:val="8"/>
              </w:rPr>
              <w:t>Normal dilation (~15-25% increase)</w:t>
            </w:r>
          </w:p>
        </w:tc>
      </w:tr>
      <w:tr w:rsidR="00CE526E" w:rsidRPr="00D15416" w14:paraId="76DD73EC" w14:textId="77777777" w:rsidTr="00D15416">
        <w:trPr>
          <w:tblCellSpacing w:w="15" w:type="dxa"/>
          <w:jc w:val="center"/>
        </w:trPr>
        <w:tc>
          <w:tcPr>
            <w:tcW w:w="0" w:type="auto"/>
            <w:vAlign w:val="center"/>
            <w:hideMark/>
          </w:tcPr>
          <w:p w14:paraId="0EEEBB32" w14:textId="77777777" w:rsidR="00CE526E" w:rsidRPr="00D15416" w:rsidRDefault="00CE526E" w:rsidP="00CE526E">
            <w:pPr>
              <w:ind w:left="-360"/>
              <w:jc w:val="both"/>
              <w:rPr>
                <w:sz w:val="8"/>
                <w:szCs w:val="8"/>
              </w:rPr>
            </w:pPr>
            <w:proofErr w:type="spellStart"/>
            <w:r w:rsidRPr="00D15416">
              <w:rPr>
                <w:b/>
                <w:bCs/>
                <w:sz w:val="8"/>
                <w:szCs w:val="8"/>
              </w:rPr>
              <w:t>Microsaccades</w:t>
            </w:r>
            <w:proofErr w:type="spellEnd"/>
          </w:p>
        </w:tc>
        <w:tc>
          <w:tcPr>
            <w:tcW w:w="0" w:type="auto"/>
            <w:vAlign w:val="center"/>
            <w:hideMark/>
          </w:tcPr>
          <w:p w14:paraId="77902DC0" w14:textId="77777777" w:rsidR="00CE526E" w:rsidRPr="00D15416" w:rsidRDefault="00CE526E" w:rsidP="00CE526E">
            <w:pPr>
              <w:ind w:left="-360"/>
              <w:jc w:val="both"/>
              <w:rPr>
                <w:sz w:val="8"/>
                <w:szCs w:val="8"/>
              </w:rPr>
            </w:pPr>
            <w:r w:rsidRPr="00D15416">
              <w:rPr>
                <w:sz w:val="8"/>
                <w:szCs w:val="8"/>
              </w:rPr>
              <w:t>Small, involuntary eye movements during fixation.</w:t>
            </w:r>
          </w:p>
        </w:tc>
        <w:tc>
          <w:tcPr>
            <w:tcW w:w="0" w:type="auto"/>
            <w:vAlign w:val="center"/>
            <w:hideMark/>
          </w:tcPr>
          <w:p w14:paraId="71380E9E" w14:textId="77777777" w:rsidR="00CE526E" w:rsidRPr="00D15416" w:rsidRDefault="00CE526E" w:rsidP="00CE526E">
            <w:pPr>
              <w:ind w:left="-360"/>
              <w:jc w:val="both"/>
              <w:rPr>
                <w:sz w:val="8"/>
                <w:szCs w:val="8"/>
              </w:rPr>
            </w:pPr>
            <w:r w:rsidRPr="00D15416">
              <w:rPr>
                <w:sz w:val="8"/>
                <w:szCs w:val="8"/>
              </w:rPr>
              <w:t>5%</w:t>
            </w:r>
          </w:p>
        </w:tc>
        <w:tc>
          <w:tcPr>
            <w:tcW w:w="0" w:type="auto"/>
            <w:vAlign w:val="center"/>
            <w:hideMark/>
          </w:tcPr>
          <w:p w14:paraId="0E95A495" w14:textId="77777777" w:rsidR="00CE526E" w:rsidRPr="00D15416" w:rsidRDefault="00CE526E" w:rsidP="00CE526E">
            <w:pPr>
              <w:ind w:left="-360"/>
              <w:jc w:val="both"/>
              <w:rPr>
                <w:sz w:val="8"/>
                <w:szCs w:val="8"/>
              </w:rPr>
            </w:pPr>
            <w:r w:rsidRPr="00D15416">
              <w:rPr>
                <w:sz w:val="8"/>
                <w:szCs w:val="8"/>
              </w:rPr>
              <w:t>Higher frequency, irregular patterns (~20-40% more)</w:t>
            </w:r>
          </w:p>
        </w:tc>
        <w:tc>
          <w:tcPr>
            <w:tcW w:w="0" w:type="auto"/>
            <w:vAlign w:val="center"/>
            <w:hideMark/>
          </w:tcPr>
          <w:p w14:paraId="1DD7B23C" w14:textId="77777777" w:rsidR="00CE526E" w:rsidRPr="00D15416" w:rsidRDefault="00CE526E" w:rsidP="00CE526E">
            <w:pPr>
              <w:ind w:left="-360"/>
              <w:jc w:val="both"/>
              <w:rPr>
                <w:sz w:val="8"/>
                <w:szCs w:val="8"/>
              </w:rPr>
            </w:pPr>
            <w:r w:rsidRPr="00D15416">
              <w:rPr>
                <w:sz w:val="8"/>
                <w:szCs w:val="8"/>
              </w:rPr>
              <w:t>Normal frequency, regular patterns</w:t>
            </w:r>
          </w:p>
        </w:tc>
      </w:tr>
    </w:tbl>
    <w:p w14:paraId="28B5138E" w14:textId="77777777" w:rsidR="00CE526E" w:rsidRPr="00CE526E" w:rsidRDefault="00CE526E" w:rsidP="00CE526E">
      <w:pPr>
        <w:ind w:left="-360"/>
        <w:jc w:val="both"/>
        <w:rPr>
          <w:b/>
          <w:bCs/>
        </w:rPr>
      </w:pPr>
      <w:r w:rsidRPr="00CE526E">
        <w:rPr>
          <w:b/>
          <w:bCs/>
        </w:rPr>
        <w:t>Key Takeaways:</w:t>
      </w:r>
    </w:p>
    <w:p w14:paraId="45BBFAF0" w14:textId="77777777" w:rsidR="00CE526E" w:rsidRPr="00CE526E" w:rsidRDefault="00CE526E" w:rsidP="00CE526E">
      <w:pPr>
        <w:numPr>
          <w:ilvl w:val="0"/>
          <w:numId w:val="11"/>
        </w:numPr>
        <w:jc w:val="both"/>
      </w:pPr>
      <w:r w:rsidRPr="00CE526E">
        <w:rPr>
          <w:b/>
          <w:bCs/>
        </w:rPr>
        <w:t>Pupil Size Modulation</w:t>
      </w:r>
      <w:r w:rsidRPr="00CE526E">
        <w:t xml:space="preserve"> (30% contribution): </w:t>
      </w:r>
      <w:r w:rsidRPr="00CE526E">
        <w:rPr>
          <w:b/>
          <w:bCs/>
        </w:rPr>
        <w:t>Reduced dilation</w:t>
      </w:r>
      <w:r w:rsidRPr="00CE526E">
        <w:t xml:space="preserve"> in AD patients is a strong early indicator of cognitive decline. The normal range for healthy controls shows more pupil response during cognitive tasks.</w:t>
      </w:r>
    </w:p>
    <w:p w14:paraId="5796A68C" w14:textId="77777777" w:rsidR="00CE526E" w:rsidRPr="00CE526E" w:rsidRDefault="00CE526E" w:rsidP="00CE526E">
      <w:pPr>
        <w:numPr>
          <w:ilvl w:val="0"/>
          <w:numId w:val="11"/>
        </w:numPr>
        <w:jc w:val="both"/>
      </w:pPr>
      <w:r w:rsidRPr="00CE526E">
        <w:rPr>
          <w:b/>
          <w:bCs/>
        </w:rPr>
        <w:t>Saccadic Latency</w:t>
      </w:r>
      <w:r w:rsidRPr="00CE526E">
        <w:t xml:space="preserve"> (15% contribution): AD patients typically show </w:t>
      </w:r>
      <w:r w:rsidRPr="00CE526E">
        <w:rPr>
          <w:b/>
          <w:bCs/>
        </w:rPr>
        <w:t>delayed saccadic responses</w:t>
      </w:r>
      <w:r w:rsidRPr="00CE526E">
        <w:t xml:space="preserve">, taking </w:t>
      </w:r>
      <w:r w:rsidRPr="00CE526E">
        <w:rPr>
          <w:b/>
          <w:bCs/>
        </w:rPr>
        <w:t xml:space="preserve">~70 </w:t>
      </w:r>
      <w:proofErr w:type="spellStart"/>
      <w:r w:rsidRPr="00CE526E">
        <w:rPr>
          <w:b/>
          <w:bCs/>
        </w:rPr>
        <w:t>ms</w:t>
      </w:r>
      <w:proofErr w:type="spellEnd"/>
      <w:r w:rsidRPr="00CE526E">
        <w:rPr>
          <w:b/>
          <w:bCs/>
        </w:rPr>
        <w:t xml:space="preserve"> longer</w:t>
      </w:r>
      <w:r w:rsidRPr="00CE526E">
        <w:t xml:space="preserve"> on average to initiate a saccade compared to healthy controls.</w:t>
      </w:r>
    </w:p>
    <w:p w14:paraId="49802F23" w14:textId="77777777" w:rsidR="00CE526E" w:rsidRPr="00CE526E" w:rsidRDefault="00CE526E" w:rsidP="00CE526E">
      <w:pPr>
        <w:numPr>
          <w:ilvl w:val="0"/>
          <w:numId w:val="11"/>
        </w:numPr>
        <w:jc w:val="both"/>
      </w:pPr>
      <w:r w:rsidRPr="00CE526E">
        <w:rPr>
          <w:b/>
          <w:bCs/>
        </w:rPr>
        <w:t>Smooth Pursuit Gain</w:t>
      </w:r>
      <w:r w:rsidRPr="00CE526E">
        <w:t xml:space="preserve"> (12% contribution): A lower gain (0.6-0.8 in AD patients) indicates an </w:t>
      </w:r>
      <w:r w:rsidRPr="00CE526E">
        <w:rPr>
          <w:b/>
          <w:bCs/>
        </w:rPr>
        <w:t>inability to smoothly track moving objects</w:t>
      </w:r>
      <w:r w:rsidRPr="00CE526E">
        <w:t>, while control groups maintain near-perfect smooth pursuit.</w:t>
      </w:r>
    </w:p>
    <w:p w14:paraId="559D293B" w14:textId="77777777" w:rsidR="00CE526E" w:rsidRPr="00CE526E" w:rsidRDefault="00CE526E" w:rsidP="00CE526E">
      <w:pPr>
        <w:numPr>
          <w:ilvl w:val="0"/>
          <w:numId w:val="11"/>
        </w:numPr>
        <w:jc w:val="both"/>
      </w:pPr>
      <w:r w:rsidRPr="00CE526E">
        <w:rPr>
          <w:b/>
          <w:bCs/>
        </w:rPr>
        <w:t>Saccadic Accuracy</w:t>
      </w:r>
      <w:r w:rsidRPr="00CE526E">
        <w:t xml:space="preserve"> (10% contribution): In Alzheimer's patients, </w:t>
      </w:r>
      <w:r w:rsidRPr="00CE526E">
        <w:rPr>
          <w:b/>
          <w:bCs/>
        </w:rPr>
        <w:t>increased error rates</w:t>
      </w:r>
      <w:r w:rsidRPr="00CE526E">
        <w:t xml:space="preserve"> in saccade targeting (10-20% less accurate) affect the ability to fixate on targets efficiently.</w:t>
      </w:r>
    </w:p>
    <w:p w14:paraId="09439C45" w14:textId="77777777" w:rsidR="00CE526E" w:rsidRPr="00CE526E" w:rsidRDefault="00CE526E" w:rsidP="00CE526E">
      <w:pPr>
        <w:numPr>
          <w:ilvl w:val="0"/>
          <w:numId w:val="11"/>
        </w:numPr>
        <w:jc w:val="both"/>
      </w:pPr>
      <w:r w:rsidRPr="00CE526E">
        <w:rPr>
          <w:b/>
          <w:bCs/>
        </w:rPr>
        <w:t>Fixation Duration</w:t>
      </w:r>
      <w:r w:rsidRPr="00CE526E">
        <w:t xml:space="preserve"> (8% contribution): </w:t>
      </w:r>
      <w:r w:rsidRPr="00CE526E">
        <w:rPr>
          <w:b/>
          <w:bCs/>
        </w:rPr>
        <w:t>Longer fixations</w:t>
      </w:r>
      <w:r w:rsidRPr="00CE526E">
        <w:t xml:space="preserve"> in AD patients (~300-400 </w:t>
      </w:r>
      <w:proofErr w:type="spellStart"/>
      <w:r w:rsidRPr="00CE526E">
        <w:t>ms</w:t>
      </w:r>
      <w:proofErr w:type="spellEnd"/>
      <w:r w:rsidRPr="00CE526E">
        <w:t xml:space="preserve">) compared to controls (~200-300 </w:t>
      </w:r>
      <w:proofErr w:type="spellStart"/>
      <w:r w:rsidRPr="00CE526E">
        <w:t>ms</w:t>
      </w:r>
      <w:proofErr w:type="spellEnd"/>
      <w:r w:rsidRPr="00CE526E">
        <w:t xml:space="preserve">) reflect </w:t>
      </w:r>
      <w:r w:rsidRPr="00CE526E">
        <w:rPr>
          <w:b/>
          <w:bCs/>
        </w:rPr>
        <w:t>delays in information processing</w:t>
      </w:r>
      <w:r w:rsidRPr="00CE526E">
        <w:t>.</w:t>
      </w:r>
    </w:p>
    <w:p w14:paraId="01CEC2C2" w14:textId="77777777" w:rsidR="00CE526E" w:rsidRPr="00CE526E" w:rsidRDefault="00CE526E" w:rsidP="00CE526E">
      <w:pPr>
        <w:numPr>
          <w:ilvl w:val="0"/>
          <w:numId w:val="11"/>
        </w:numPr>
        <w:jc w:val="both"/>
      </w:pPr>
      <w:r w:rsidRPr="00CE526E">
        <w:rPr>
          <w:b/>
          <w:bCs/>
        </w:rPr>
        <w:t>Search Time in Serial Search</w:t>
      </w:r>
      <w:r w:rsidRPr="00CE526E">
        <w:t xml:space="preserve"> (12% contribution): Visual search tasks take </w:t>
      </w:r>
      <w:r w:rsidRPr="00CE526E">
        <w:rPr>
          <w:b/>
          <w:bCs/>
        </w:rPr>
        <w:t>longer for AD patients</w:t>
      </w:r>
      <w:r w:rsidRPr="00CE526E">
        <w:t xml:space="preserve">, with </w:t>
      </w:r>
      <w:r w:rsidRPr="00CE526E">
        <w:rPr>
          <w:b/>
          <w:bCs/>
        </w:rPr>
        <w:t>increased search time</w:t>
      </w:r>
      <w:r w:rsidRPr="00CE526E">
        <w:t xml:space="preserve"> (3000-4000 </w:t>
      </w:r>
      <w:proofErr w:type="spellStart"/>
      <w:r w:rsidRPr="00CE526E">
        <w:t>ms</w:t>
      </w:r>
      <w:proofErr w:type="spellEnd"/>
      <w:r w:rsidRPr="00CE526E">
        <w:t>) and more saccades required to find targets.</w:t>
      </w:r>
    </w:p>
    <w:p w14:paraId="74124F16" w14:textId="77777777" w:rsidR="00CE526E" w:rsidRPr="00CE526E" w:rsidRDefault="00CE526E" w:rsidP="00CE526E">
      <w:pPr>
        <w:ind w:left="-360"/>
        <w:jc w:val="both"/>
        <w:rPr>
          <w:b/>
          <w:bCs/>
        </w:rPr>
      </w:pPr>
      <w:r w:rsidRPr="00CE526E">
        <w:rPr>
          <w:b/>
          <w:bCs/>
        </w:rPr>
        <w:t>Conclusion:</w:t>
      </w:r>
    </w:p>
    <w:p w14:paraId="7D70EB30" w14:textId="77777777" w:rsidR="00CE526E" w:rsidRPr="00CE526E" w:rsidRDefault="00CE526E" w:rsidP="00CE526E">
      <w:pPr>
        <w:ind w:left="-360"/>
        <w:jc w:val="both"/>
      </w:pPr>
      <w:r w:rsidRPr="00CE526E">
        <w:t>These numbers provide a clear distinction between Alzheimer's patients and control groups. Collecting and analyzing these features in your dataset will help to fine-tune your model for early Alzheimer's detection using eye movement data. The model would likely achieve more robust results with the inclusion of these quantified features.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20"/>
        <w:gridCol w:w="699"/>
        <w:gridCol w:w="524"/>
        <w:gridCol w:w="569"/>
        <w:gridCol w:w="614"/>
        <w:gridCol w:w="585"/>
        <w:gridCol w:w="495"/>
        <w:gridCol w:w="474"/>
        <w:gridCol w:w="1145"/>
        <w:gridCol w:w="816"/>
        <w:gridCol w:w="607"/>
        <w:gridCol w:w="602"/>
      </w:tblGrid>
      <w:tr w:rsidR="0072554E" w:rsidRPr="00846C8A" w14:paraId="59FA555C" w14:textId="77777777" w:rsidTr="0072554E">
        <w:trPr>
          <w:tblHeader/>
          <w:tblCellSpacing w:w="15" w:type="dxa"/>
        </w:trPr>
        <w:tc>
          <w:tcPr>
            <w:tcW w:w="0" w:type="auto"/>
            <w:vAlign w:val="center"/>
            <w:hideMark/>
          </w:tcPr>
          <w:p w14:paraId="216F5002" w14:textId="77777777" w:rsidR="0072554E" w:rsidRPr="0072554E" w:rsidRDefault="0072554E" w:rsidP="00846C8A">
            <w:pPr>
              <w:ind w:left="-360"/>
              <w:jc w:val="center"/>
              <w:rPr>
                <w:b/>
                <w:bCs/>
                <w:sz w:val="12"/>
                <w:szCs w:val="12"/>
              </w:rPr>
            </w:pPr>
            <w:r w:rsidRPr="0072554E">
              <w:rPr>
                <w:b/>
                <w:bCs/>
                <w:sz w:val="12"/>
                <w:szCs w:val="12"/>
              </w:rPr>
              <w:t>Dataset</w:t>
            </w:r>
          </w:p>
        </w:tc>
        <w:tc>
          <w:tcPr>
            <w:tcW w:w="0" w:type="auto"/>
            <w:vAlign w:val="center"/>
            <w:hideMark/>
          </w:tcPr>
          <w:p w14:paraId="465D1380" w14:textId="77777777" w:rsidR="0072554E" w:rsidRPr="0072554E" w:rsidRDefault="0072554E" w:rsidP="00846C8A">
            <w:pPr>
              <w:ind w:left="-360"/>
              <w:jc w:val="center"/>
              <w:rPr>
                <w:b/>
                <w:bCs/>
                <w:sz w:val="12"/>
                <w:szCs w:val="12"/>
              </w:rPr>
            </w:pPr>
            <w:r w:rsidRPr="0072554E">
              <w:rPr>
                <w:b/>
                <w:bCs/>
                <w:sz w:val="12"/>
                <w:szCs w:val="12"/>
              </w:rPr>
              <w:t>Pupil Size Modulation</w:t>
            </w:r>
          </w:p>
        </w:tc>
        <w:tc>
          <w:tcPr>
            <w:tcW w:w="0" w:type="auto"/>
            <w:vAlign w:val="center"/>
            <w:hideMark/>
          </w:tcPr>
          <w:p w14:paraId="7BC1E6DE" w14:textId="77777777" w:rsidR="0072554E" w:rsidRPr="0072554E" w:rsidRDefault="0072554E" w:rsidP="00846C8A">
            <w:pPr>
              <w:ind w:left="-360"/>
              <w:jc w:val="center"/>
              <w:rPr>
                <w:b/>
                <w:bCs/>
                <w:sz w:val="12"/>
                <w:szCs w:val="12"/>
              </w:rPr>
            </w:pPr>
            <w:r w:rsidRPr="0072554E">
              <w:rPr>
                <w:b/>
                <w:bCs/>
                <w:sz w:val="12"/>
                <w:szCs w:val="12"/>
              </w:rPr>
              <w:t>Saccadic Latency</w:t>
            </w:r>
          </w:p>
        </w:tc>
        <w:tc>
          <w:tcPr>
            <w:tcW w:w="0" w:type="auto"/>
            <w:vAlign w:val="center"/>
            <w:hideMark/>
          </w:tcPr>
          <w:p w14:paraId="58C2DCE4" w14:textId="77777777" w:rsidR="0072554E" w:rsidRPr="0072554E" w:rsidRDefault="0072554E" w:rsidP="00846C8A">
            <w:pPr>
              <w:ind w:left="-360"/>
              <w:jc w:val="center"/>
              <w:rPr>
                <w:b/>
                <w:bCs/>
                <w:sz w:val="12"/>
                <w:szCs w:val="12"/>
              </w:rPr>
            </w:pPr>
            <w:r w:rsidRPr="0072554E">
              <w:rPr>
                <w:b/>
                <w:bCs/>
                <w:sz w:val="12"/>
                <w:szCs w:val="12"/>
              </w:rPr>
              <w:t>Saccadic Accuracy</w:t>
            </w:r>
          </w:p>
        </w:tc>
        <w:tc>
          <w:tcPr>
            <w:tcW w:w="0" w:type="auto"/>
            <w:vAlign w:val="center"/>
            <w:hideMark/>
          </w:tcPr>
          <w:p w14:paraId="46A0F59D" w14:textId="77777777" w:rsidR="0072554E" w:rsidRPr="0072554E" w:rsidRDefault="0072554E" w:rsidP="00846C8A">
            <w:pPr>
              <w:ind w:left="-360"/>
              <w:jc w:val="center"/>
              <w:rPr>
                <w:b/>
                <w:bCs/>
                <w:sz w:val="12"/>
                <w:szCs w:val="12"/>
              </w:rPr>
            </w:pPr>
            <w:r w:rsidRPr="0072554E">
              <w:rPr>
                <w:b/>
                <w:bCs/>
                <w:sz w:val="12"/>
                <w:szCs w:val="12"/>
              </w:rPr>
              <w:t>Saccade Amplitude</w:t>
            </w:r>
          </w:p>
        </w:tc>
        <w:tc>
          <w:tcPr>
            <w:tcW w:w="0" w:type="auto"/>
            <w:vAlign w:val="center"/>
            <w:hideMark/>
          </w:tcPr>
          <w:p w14:paraId="27FB5942" w14:textId="77777777" w:rsidR="0072554E" w:rsidRPr="0072554E" w:rsidRDefault="0072554E" w:rsidP="00846C8A">
            <w:pPr>
              <w:ind w:left="-360"/>
              <w:jc w:val="center"/>
              <w:rPr>
                <w:b/>
                <w:bCs/>
                <w:sz w:val="12"/>
                <w:szCs w:val="12"/>
              </w:rPr>
            </w:pPr>
            <w:r w:rsidRPr="0072554E">
              <w:rPr>
                <w:b/>
                <w:bCs/>
                <w:sz w:val="12"/>
                <w:szCs w:val="12"/>
              </w:rPr>
              <w:t>Smooth Pursuit Gain</w:t>
            </w:r>
          </w:p>
        </w:tc>
        <w:tc>
          <w:tcPr>
            <w:tcW w:w="0" w:type="auto"/>
            <w:vAlign w:val="center"/>
            <w:hideMark/>
          </w:tcPr>
          <w:p w14:paraId="709C0EEB" w14:textId="77777777" w:rsidR="0072554E" w:rsidRPr="0072554E" w:rsidRDefault="0072554E" w:rsidP="00846C8A">
            <w:pPr>
              <w:ind w:left="-360"/>
              <w:jc w:val="center"/>
              <w:rPr>
                <w:b/>
                <w:bCs/>
                <w:sz w:val="12"/>
                <w:szCs w:val="12"/>
              </w:rPr>
            </w:pPr>
            <w:r w:rsidRPr="0072554E">
              <w:rPr>
                <w:b/>
                <w:bCs/>
                <w:sz w:val="12"/>
                <w:szCs w:val="12"/>
              </w:rPr>
              <w:t>Fixation Duration</w:t>
            </w:r>
          </w:p>
        </w:tc>
        <w:tc>
          <w:tcPr>
            <w:tcW w:w="0" w:type="auto"/>
            <w:vAlign w:val="center"/>
            <w:hideMark/>
          </w:tcPr>
          <w:p w14:paraId="2DF53453" w14:textId="77777777" w:rsidR="0072554E" w:rsidRPr="0072554E" w:rsidRDefault="0072554E" w:rsidP="00846C8A">
            <w:pPr>
              <w:ind w:left="-360"/>
              <w:jc w:val="center"/>
              <w:rPr>
                <w:b/>
                <w:bCs/>
                <w:sz w:val="12"/>
                <w:szCs w:val="12"/>
              </w:rPr>
            </w:pPr>
            <w:r w:rsidRPr="0072554E">
              <w:rPr>
                <w:b/>
                <w:bCs/>
                <w:sz w:val="12"/>
                <w:szCs w:val="12"/>
              </w:rPr>
              <w:t>Fixation Stability</w:t>
            </w:r>
          </w:p>
        </w:tc>
        <w:tc>
          <w:tcPr>
            <w:tcW w:w="0" w:type="auto"/>
            <w:vAlign w:val="center"/>
            <w:hideMark/>
          </w:tcPr>
          <w:p w14:paraId="32E51DCF" w14:textId="77777777" w:rsidR="0072554E" w:rsidRPr="0072554E" w:rsidRDefault="0072554E" w:rsidP="00846C8A">
            <w:pPr>
              <w:ind w:left="-360"/>
              <w:jc w:val="center"/>
              <w:rPr>
                <w:b/>
                <w:bCs/>
                <w:sz w:val="12"/>
                <w:szCs w:val="12"/>
              </w:rPr>
            </w:pPr>
            <w:r w:rsidRPr="0072554E">
              <w:rPr>
                <w:b/>
                <w:bCs/>
                <w:sz w:val="12"/>
                <w:szCs w:val="12"/>
              </w:rPr>
              <w:t>Number of Saccades in Serial Search</w:t>
            </w:r>
          </w:p>
        </w:tc>
        <w:tc>
          <w:tcPr>
            <w:tcW w:w="0" w:type="auto"/>
            <w:vAlign w:val="center"/>
            <w:hideMark/>
          </w:tcPr>
          <w:p w14:paraId="1AB556E2" w14:textId="77777777" w:rsidR="0072554E" w:rsidRPr="0072554E" w:rsidRDefault="0072554E" w:rsidP="00846C8A">
            <w:pPr>
              <w:ind w:left="-360"/>
              <w:jc w:val="center"/>
              <w:rPr>
                <w:b/>
                <w:bCs/>
                <w:sz w:val="12"/>
                <w:szCs w:val="12"/>
              </w:rPr>
            </w:pPr>
            <w:r w:rsidRPr="0072554E">
              <w:rPr>
                <w:b/>
                <w:bCs/>
                <w:sz w:val="12"/>
                <w:szCs w:val="12"/>
              </w:rPr>
              <w:t>Search Time in Serial Search</w:t>
            </w:r>
          </w:p>
        </w:tc>
        <w:tc>
          <w:tcPr>
            <w:tcW w:w="0" w:type="auto"/>
            <w:vAlign w:val="center"/>
            <w:hideMark/>
          </w:tcPr>
          <w:p w14:paraId="39D2D6EC" w14:textId="77777777" w:rsidR="0072554E" w:rsidRPr="0072554E" w:rsidRDefault="0072554E" w:rsidP="00846C8A">
            <w:pPr>
              <w:ind w:left="-360"/>
              <w:jc w:val="center"/>
              <w:rPr>
                <w:b/>
                <w:bCs/>
                <w:sz w:val="12"/>
                <w:szCs w:val="12"/>
              </w:rPr>
            </w:pPr>
            <w:r w:rsidRPr="0072554E">
              <w:rPr>
                <w:b/>
                <w:bCs/>
                <w:sz w:val="12"/>
                <w:szCs w:val="12"/>
              </w:rPr>
              <w:t>Gaze Path Deviation</w:t>
            </w:r>
          </w:p>
        </w:tc>
        <w:tc>
          <w:tcPr>
            <w:tcW w:w="0" w:type="auto"/>
            <w:vAlign w:val="center"/>
            <w:hideMark/>
          </w:tcPr>
          <w:p w14:paraId="688BE5C3" w14:textId="77777777" w:rsidR="0072554E" w:rsidRPr="0072554E" w:rsidRDefault="0072554E" w:rsidP="00846C8A">
            <w:pPr>
              <w:ind w:left="-360"/>
              <w:jc w:val="center"/>
              <w:rPr>
                <w:b/>
                <w:bCs/>
                <w:sz w:val="12"/>
                <w:szCs w:val="12"/>
              </w:rPr>
            </w:pPr>
            <w:proofErr w:type="spellStart"/>
            <w:r w:rsidRPr="0072554E">
              <w:rPr>
                <w:b/>
                <w:bCs/>
                <w:sz w:val="12"/>
                <w:szCs w:val="12"/>
              </w:rPr>
              <w:t>Microsaccades</w:t>
            </w:r>
            <w:proofErr w:type="spellEnd"/>
          </w:p>
        </w:tc>
      </w:tr>
      <w:tr w:rsidR="0072554E" w:rsidRPr="00846C8A" w14:paraId="62769564" w14:textId="77777777" w:rsidTr="0072554E">
        <w:trPr>
          <w:tblCellSpacing w:w="15" w:type="dxa"/>
        </w:trPr>
        <w:tc>
          <w:tcPr>
            <w:tcW w:w="0" w:type="auto"/>
            <w:vAlign w:val="center"/>
            <w:hideMark/>
          </w:tcPr>
          <w:p w14:paraId="73A99D5C" w14:textId="19196BAE" w:rsidR="0072554E" w:rsidRPr="0072554E" w:rsidRDefault="0072554E" w:rsidP="00846C8A">
            <w:pPr>
              <w:ind w:left="-360"/>
              <w:jc w:val="center"/>
              <w:rPr>
                <w:sz w:val="12"/>
                <w:szCs w:val="12"/>
              </w:rPr>
            </w:pPr>
            <w:proofErr w:type="spellStart"/>
            <w:r w:rsidRPr="0072554E">
              <w:rPr>
                <w:b/>
                <w:bCs/>
                <w:sz w:val="12"/>
                <w:szCs w:val="12"/>
              </w:rPr>
              <w:t>WebGazer</w:t>
            </w:r>
            <w:proofErr w:type="spellEnd"/>
            <w:r w:rsidRPr="0072554E">
              <w:rPr>
                <w:b/>
                <w:bCs/>
                <w:sz w:val="12"/>
                <w:szCs w:val="12"/>
              </w:rPr>
              <w:t xml:space="preserve"> </w:t>
            </w:r>
            <w:proofErr w:type="spellStart"/>
            <w:r w:rsidRPr="0072554E">
              <w:rPr>
                <w:b/>
                <w:bCs/>
                <w:sz w:val="12"/>
                <w:szCs w:val="12"/>
              </w:rPr>
              <w:t>Datase</w:t>
            </w:r>
            <w:r w:rsidRPr="00846C8A">
              <w:rPr>
                <w:b/>
                <w:bCs/>
                <w:sz w:val="12"/>
                <w:szCs w:val="12"/>
              </w:rPr>
              <w:t>s</w:t>
            </w:r>
            <w:proofErr w:type="spellEnd"/>
          </w:p>
        </w:tc>
        <w:tc>
          <w:tcPr>
            <w:tcW w:w="0" w:type="auto"/>
            <w:vAlign w:val="center"/>
            <w:hideMark/>
          </w:tcPr>
          <w:p w14:paraId="4D06C4B0" w14:textId="77777777" w:rsidR="0072554E" w:rsidRPr="0072554E" w:rsidRDefault="0072554E" w:rsidP="00846C8A">
            <w:pPr>
              <w:ind w:left="-360"/>
              <w:jc w:val="center"/>
              <w:rPr>
                <w:sz w:val="12"/>
                <w:szCs w:val="12"/>
              </w:rPr>
            </w:pPr>
            <w:r w:rsidRPr="0072554E">
              <w:rPr>
                <w:sz w:val="12"/>
                <w:szCs w:val="12"/>
              </w:rPr>
              <w:t>No</w:t>
            </w:r>
          </w:p>
        </w:tc>
        <w:tc>
          <w:tcPr>
            <w:tcW w:w="0" w:type="auto"/>
            <w:vAlign w:val="center"/>
            <w:hideMark/>
          </w:tcPr>
          <w:p w14:paraId="17B46DEE" w14:textId="77777777" w:rsidR="0072554E" w:rsidRPr="0072554E" w:rsidRDefault="0072554E" w:rsidP="00846C8A">
            <w:pPr>
              <w:ind w:left="-360"/>
              <w:jc w:val="center"/>
              <w:rPr>
                <w:sz w:val="12"/>
                <w:szCs w:val="12"/>
              </w:rPr>
            </w:pPr>
            <w:r w:rsidRPr="0072554E">
              <w:rPr>
                <w:sz w:val="12"/>
                <w:szCs w:val="12"/>
              </w:rPr>
              <w:t>Partial</w:t>
            </w:r>
          </w:p>
        </w:tc>
        <w:tc>
          <w:tcPr>
            <w:tcW w:w="0" w:type="auto"/>
            <w:vAlign w:val="center"/>
            <w:hideMark/>
          </w:tcPr>
          <w:p w14:paraId="7FE9FCB4" w14:textId="77777777" w:rsidR="0072554E" w:rsidRPr="0072554E" w:rsidRDefault="0072554E" w:rsidP="00846C8A">
            <w:pPr>
              <w:ind w:left="-360"/>
              <w:jc w:val="center"/>
              <w:rPr>
                <w:sz w:val="12"/>
                <w:szCs w:val="12"/>
              </w:rPr>
            </w:pPr>
            <w:r w:rsidRPr="0072554E">
              <w:rPr>
                <w:sz w:val="12"/>
                <w:szCs w:val="12"/>
              </w:rPr>
              <w:t>No</w:t>
            </w:r>
          </w:p>
        </w:tc>
        <w:tc>
          <w:tcPr>
            <w:tcW w:w="0" w:type="auto"/>
            <w:vAlign w:val="center"/>
            <w:hideMark/>
          </w:tcPr>
          <w:p w14:paraId="4E907CE7" w14:textId="77777777" w:rsidR="0072554E" w:rsidRPr="0072554E" w:rsidRDefault="0072554E" w:rsidP="00846C8A">
            <w:pPr>
              <w:ind w:left="-360"/>
              <w:jc w:val="center"/>
              <w:rPr>
                <w:sz w:val="12"/>
                <w:szCs w:val="12"/>
              </w:rPr>
            </w:pPr>
            <w:r w:rsidRPr="0072554E">
              <w:rPr>
                <w:sz w:val="12"/>
                <w:szCs w:val="12"/>
              </w:rPr>
              <w:t>No</w:t>
            </w:r>
          </w:p>
        </w:tc>
        <w:tc>
          <w:tcPr>
            <w:tcW w:w="0" w:type="auto"/>
            <w:vAlign w:val="center"/>
            <w:hideMark/>
          </w:tcPr>
          <w:p w14:paraId="181478F8" w14:textId="77777777" w:rsidR="0072554E" w:rsidRPr="0072554E" w:rsidRDefault="0072554E" w:rsidP="00846C8A">
            <w:pPr>
              <w:ind w:left="-360"/>
              <w:jc w:val="center"/>
              <w:rPr>
                <w:sz w:val="12"/>
                <w:szCs w:val="12"/>
              </w:rPr>
            </w:pPr>
            <w:r w:rsidRPr="0072554E">
              <w:rPr>
                <w:sz w:val="12"/>
                <w:szCs w:val="12"/>
              </w:rPr>
              <w:t>No</w:t>
            </w:r>
          </w:p>
        </w:tc>
        <w:tc>
          <w:tcPr>
            <w:tcW w:w="0" w:type="auto"/>
            <w:vAlign w:val="center"/>
            <w:hideMark/>
          </w:tcPr>
          <w:p w14:paraId="64718DC5"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7358A9F0"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2B7C4131"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58DDC8F2"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4F72C514" w14:textId="77777777" w:rsidR="0072554E" w:rsidRPr="0072554E" w:rsidRDefault="0072554E" w:rsidP="00846C8A">
            <w:pPr>
              <w:ind w:left="-360"/>
              <w:jc w:val="center"/>
              <w:rPr>
                <w:sz w:val="12"/>
                <w:szCs w:val="12"/>
              </w:rPr>
            </w:pPr>
            <w:r w:rsidRPr="0072554E">
              <w:rPr>
                <w:sz w:val="12"/>
                <w:szCs w:val="12"/>
              </w:rPr>
              <w:t>Partial</w:t>
            </w:r>
          </w:p>
        </w:tc>
        <w:tc>
          <w:tcPr>
            <w:tcW w:w="0" w:type="auto"/>
            <w:vAlign w:val="center"/>
            <w:hideMark/>
          </w:tcPr>
          <w:p w14:paraId="00FF6FF4" w14:textId="77777777" w:rsidR="0072554E" w:rsidRPr="0072554E" w:rsidRDefault="0072554E" w:rsidP="00846C8A">
            <w:pPr>
              <w:ind w:left="-360"/>
              <w:jc w:val="center"/>
              <w:rPr>
                <w:sz w:val="12"/>
                <w:szCs w:val="12"/>
              </w:rPr>
            </w:pPr>
            <w:r w:rsidRPr="0072554E">
              <w:rPr>
                <w:sz w:val="12"/>
                <w:szCs w:val="12"/>
              </w:rPr>
              <w:t>No</w:t>
            </w:r>
          </w:p>
        </w:tc>
      </w:tr>
      <w:tr w:rsidR="0072554E" w:rsidRPr="00846C8A" w14:paraId="3F8AE82A" w14:textId="77777777" w:rsidTr="0072554E">
        <w:trPr>
          <w:tblCellSpacing w:w="15" w:type="dxa"/>
        </w:trPr>
        <w:tc>
          <w:tcPr>
            <w:tcW w:w="0" w:type="auto"/>
            <w:vAlign w:val="center"/>
            <w:hideMark/>
          </w:tcPr>
          <w:p w14:paraId="7A4E0E8B" w14:textId="77777777" w:rsidR="0072554E" w:rsidRPr="0072554E" w:rsidRDefault="0072554E" w:rsidP="00846C8A">
            <w:pPr>
              <w:ind w:left="-360"/>
              <w:jc w:val="center"/>
              <w:rPr>
                <w:sz w:val="12"/>
                <w:szCs w:val="12"/>
              </w:rPr>
            </w:pPr>
            <w:proofErr w:type="spellStart"/>
            <w:r w:rsidRPr="0072554E">
              <w:rPr>
                <w:b/>
                <w:bCs/>
                <w:sz w:val="12"/>
                <w:szCs w:val="12"/>
              </w:rPr>
              <w:lastRenderedPageBreak/>
              <w:t>EyeLink</w:t>
            </w:r>
            <w:proofErr w:type="spellEnd"/>
            <w:r w:rsidRPr="0072554E">
              <w:rPr>
                <w:b/>
                <w:bCs/>
                <w:sz w:val="12"/>
                <w:szCs w:val="12"/>
              </w:rPr>
              <w:t xml:space="preserve"> Datasets</w:t>
            </w:r>
          </w:p>
        </w:tc>
        <w:tc>
          <w:tcPr>
            <w:tcW w:w="0" w:type="auto"/>
            <w:vAlign w:val="center"/>
            <w:hideMark/>
          </w:tcPr>
          <w:p w14:paraId="1F90E169"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142436D0"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4C578FD8"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563639D8"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7955EE47" w14:textId="77777777" w:rsidR="0072554E" w:rsidRPr="0072554E" w:rsidRDefault="0072554E" w:rsidP="00846C8A">
            <w:pPr>
              <w:ind w:left="-360"/>
              <w:jc w:val="center"/>
              <w:rPr>
                <w:sz w:val="12"/>
                <w:szCs w:val="12"/>
              </w:rPr>
            </w:pPr>
            <w:r w:rsidRPr="0072554E">
              <w:rPr>
                <w:sz w:val="12"/>
                <w:szCs w:val="12"/>
              </w:rPr>
              <w:t>Partial</w:t>
            </w:r>
          </w:p>
        </w:tc>
        <w:tc>
          <w:tcPr>
            <w:tcW w:w="0" w:type="auto"/>
            <w:vAlign w:val="center"/>
            <w:hideMark/>
          </w:tcPr>
          <w:p w14:paraId="70A31FB0"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3D03938E"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4D4088B9"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3FCA0EC1"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45A4CB05"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5E0D4E8A" w14:textId="77777777" w:rsidR="0072554E" w:rsidRPr="0072554E" w:rsidRDefault="0072554E" w:rsidP="00846C8A">
            <w:pPr>
              <w:ind w:left="-360"/>
              <w:jc w:val="center"/>
              <w:rPr>
                <w:sz w:val="12"/>
                <w:szCs w:val="12"/>
              </w:rPr>
            </w:pPr>
            <w:r w:rsidRPr="0072554E">
              <w:rPr>
                <w:sz w:val="12"/>
                <w:szCs w:val="12"/>
              </w:rPr>
              <w:t>Yes</w:t>
            </w:r>
          </w:p>
        </w:tc>
      </w:tr>
      <w:tr w:rsidR="0072554E" w:rsidRPr="00846C8A" w14:paraId="4CC460AF" w14:textId="77777777" w:rsidTr="0072554E">
        <w:trPr>
          <w:tblCellSpacing w:w="15" w:type="dxa"/>
        </w:trPr>
        <w:tc>
          <w:tcPr>
            <w:tcW w:w="0" w:type="auto"/>
            <w:vAlign w:val="center"/>
            <w:hideMark/>
          </w:tcPr>
          <w:p w14:paraId="4EF9598A" w14:textId="77777777" w:rsidR="0072554E" w:rsidRPr="0072554E" w:rsidRDefault="0072554E" w:rsidP="00846C8A">
            <w:pPr>
              <w:ind w:left="-360"/>
              <w:jc w:val="center"/>
              <w:rPr>
                <w:sz w:val="12"/>
                <w:szCs w:val="12"/>
              </w:rPr>
            </w:pPr>
            <w:r w:rsidRPr="0072554E">
              <w:rPr>
                <w:b/>
                <w:bCs/>
                <w:sz w:val="12"/>
                <w:szCs w:val="12"/>
              </w:rPr>
              <w:t>ADNI (Eye Movement Component)</w:t>
            </w:r>
          </w:p>
        </w:tc>
        <w:tc>
          <w:tcPr>
            <w:tcW w:w="0" w:type="auto"/>
            <w:vAlign w:val="center"/>
            <w:hideMark/>
          </w:tcPr>
          <w:p w14:paraId="4EECEB82" w14:textId="77777777" w:rsidR="0072554E" w:rsidRPr="0072554E" w:rsidRDefault="0072554E" w:rsidP="00846C8A">
            <w:pPr>
              <w:ind w:left="-360"/>
              <w:jc w:val="center"/>
              <w:rPr>
                <w:sz w:val="12"/>
                <w:szCs w:val="12"/>
              </w:rPr>
            </w:pPr>
            <w:r w:rsidRPr="0072554E">
              <w:rPr>
                <w:sz w:val="12"/>
                <w:szCs w:val="12"/>
              </w:rPr>
              <w:t>Partial</w:t>
            </w:r>
          </w:p>
        </w:tc>
        <w:tc>
          <w:tcPr>
            <w:tcW w:w="0" w:type="auto"/>
            <w:vAlign w:val="center"/>
            <w:hideMark/>
          </w:tcPr>
          <w:p w14:paraId="7213B509"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7915202A"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3A7FDBE0" w14:textId="77777777" w:rsidR="0072554E" w:rsidRPr="0072554E" w:rsidRDefault="0072554E" w:rsidP="00846C8A">
            <w:pPr>
              <w:ind w:left="-360"/>
              <w:jc w:val="center"/>
              <w:rPr>
                <w:sz w:val="12"/>
                <w:szCs w:val="12"/>
              </w:rPr>
            </w:pPr>
            <w:r w:rsidRPr="0072554E">
              <w:rPr>
                <w:sz w:val="12"/>
                <w:szCs w:val="12"/>
              </w:rPr>
              <w:t>Partial</w:t>
            </w:r>
          </w:p>
        </w:tc>
        <w:tc>
          <w:tcPr>
            <w:tcW w:w="0" w:type="auto"/>
            <w:vAlign w:val="center"/>
            <w:hideMark/>
          </w:tcPr>
          <w:p w14:paraId="5622FA83" w14:textId="77777777" w:rsidR="0072554E" w:rsidRPr="0072554E" w:rsidRDefault="0072554E" w:rsidP="00846C8A">
            <w:pPr>
              <w:ind w:left="-360"/>
              <w:jc w:val="center"/>
              <w:rPr>
                <w:sz w:val="12"/>
                <w:szCs w:val="12"/>
              </w:rPr>
            </w:pPr>
            <w:r w:rsidRPr="0072554E">
              <w:rPr>
                <w:sz w:val="12"/>
                <w:szCs w:val="12"/>
              </w:rPr>
              <w:t>No</w:t>
            </w:r>
          </w:p>
        </w:tc>
        <w:tc>
          <w:tcPr>
            <w:tcW w:w="0" w:type="auto"/>
            <w:vAlign w:val="center"/>
            <w:hideMark/>
          </w:tcPr>
          <w:p w14:paraId="16F16123"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4528449F"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34DD577D"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2A721414"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7579098C"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3F70283C" w14:textId="77777777" w:rsidR="0072554E" w:rsidRPr="0072554E" w:rsidRDefault="0072554E" w:rsidP="00846C8A">
            <w:pPr>
              <w:ind w:left="-360"/>
              <w:jc w:val="center"/>
              <w:rPr>
                <w:sz w:val="12"/>
                <w:szCs w:val="12"/>
              </w:rPr>
            </w:pPr>
            <w:r w:rsidRPr="0072554E">
              <w:rPr>
                <w:sz w:val="12"/>
                <w:szCs w:val="12"/>
              </w:rPr>
              <w:t>No</w:t>
            </w:r>
          </w:p>
        </w:tc>
      </w:tr>
      <w:tr w:rsidR="0072554E" w:rsidRPr="00846C8A" w14:paraId="798B69CC" w14:textId="77777777" w:rsidTr="0072554E">
        <w:trPr>
          <w:tblCellSpacing w:w="15" w:type="dxa"/>
        </w:trPr>
        <w:tc>
          <w:tcPr>
            <w:tcW w:w="0" w:type="auto"/>
            <w:vAlign w:val="center"/>
            <w:hideMark/>
          </w:tcPr>
          <w:p w14:paraId="24BE0014" w14:textId="77777777" w:rsidR="0072554E" w:rsidRPr="0072554E" w:rsidRDefault="0072554E" w:rsidP="00846C8A">
            <w:pPr>
              <w:ind w:left="-360"/>
              <w:jc w:val="center"/>
              <w:rPr>
                <w:sz w:val="12"/>
                <w:szCs w:val="12"/>
              </w:rPr>
            </w:pPr>
            <w:proofErr w:type="spellStart"/>
            <w:r w:rsidRPr="0072554E">
              <w:rPr>
                <w:b/>
                <w:bCs/>
                <w:sz w:val="12"/>
                <w:szCs w:val="12"/>
              </w:rPr>
              <w:t>GazeCom</w:t>
            </w:r>
            <w:proofErr w:type="spellEnd"/>
            <w:r w:rsidRPr="0072554E">
              <w:rPr>
                <w:b/>
                <w:bCs/>
                <w:sz w:val="12"/>
                <w:szCs w:val="12"/>
              </w:rPr>
              <w:t xml:space="preserve"> Dataset</w:t>
            </w:r>
          </w:p>
        </w:tc>
        <w:tc>
          <w:tcPr>
            <w:tcW w:w="0" w:type="auto"/>
            <w:vAlign w:val="center"/>
            <w:hideMark/>
          </w:tcPr>
          <w:p w14:paraId="2815C553" w14:textId="77777777" w:rsidR="0072554E" w:rsidRPr="0072554E" w:rsidRDefault="0072554E" w:rsidP="00846C8A">
            <w:pPr>
              <w:ind w:left="-360"/>
              <w:jc w:val="center"/>
              <w:rPr>
                <w:sz w:val="12"/>
                <w:szCs w:val="12"/>
              </w:rPr>
            </w:pPr>
            <w:r w:rsidRPr="0072554E">
              <w:rPr>
                <w:sz w:val="12"/>
                <w:szCs w:val="12"/>
              </w:rPr>
              <w:t>No</w:t>
            </w:r>
          </w:p>
        </w:tc>
        <w:tc>
          <w:tcPr>
            <w:tcW w:w="0" w:type="auto"/>
            <w:vAlign w:val="center"/>
            <w:hideMark/>
          </w:tcPr>
          <w:p w14:paraId="663FD49F"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39CCBEF0"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7EC5DB98"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07865154" w14:textId="77777777" w:rsidR="0072554E" w:rsidRPr="0072554E" w:rsidRDefault="0072554E" w:rsidP="00846C8A">
            <w:pPr>
              <w:ind w:left="-360"/>
              <w:jc w:val="center"/>
              <w:rPr>
                <w:sz w:val="12"/>
                <w:szCs w:val="12"/>
              </w:rPr>
            </w:pPr>
            <w:r w:rsidRPr="0072554E">
              <w:rPr>
                <w:sz w:val="12"/>
                <w:szCs w:val="12"/>
              </w:rPr>
              <w:t>No</w:t>
            </w:r>
          </w:p>
        </w:tc>
        <w:tc>
          <w:tcPr>
            <w:tcW w:w="0" w:type="auto"/>
            <w:vAlign w:val="center"/>
            <w:hideMark/>
          </w:tcPr>
          <w:p w14:paraId="46EAC7C6"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37FEE2FA"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485667D0" w14:textId="77777777" w:rsidR="0072554E" w:rsidRPr="0072554E" w:rsidRDefault="0072554E" w:rsidP="00846C8A">
            <w:pPr>
              <w:ind w:left="-360"/>
              <w:jc w:val="center"/>
              <w:rPr>
                <w:sz w:val="12"/>
                <w:szCs w:val="12"/>
              </w:rPr>
            </w:pPr>
            <w:r w:rsidRPr="0072554E">
              <w:rPr>
                <w:sz w:val="12"/>
                <w:szCs w:val="12"/>
              </w:rPr>
              <w:t>Partial</w:t>
            </w:r>
          </w:p>
        </w:tc>
        <w:tc>
          <w:tcPr>
            <w:tcW w:w="0" w:type="auto"/>
            <w:vAlign w:val="center"/>
            <w:hideMark/>
          </w:tcPr>
          <w:p w14:paraId="35D96BFB" w14:textId="77777777" w:rsidR="0072554E" w:rsidRPr="0072554E" w:rsidRDefault="0072554E" w:rsidP="00846C8A">
            <w:pPr>
              <w:ind w:left="-360"/>
              <w:jc w:val="center"/>
              <w:rPr>
                <w:sz w:val="12"/>
                <w:szCs w:val="12"/>
              </w:rPr>
            </w:pPr>
            <w:r w:rsidRPr="0072554E">
              <w:rPr>
                <w:sz w:val="12"/>
                <w:szCs w:val="12"/>
              </w:rPr>
              <w:t>Partial</w:t>
            </w:r>
          </w:p>
        </w:tc>
        <w:tc>
          <w:tcPr>
            <w:tcW w:w="0" w:type="auto"/>
            <w:vAlign w:val="center"/>
            <w:hideMark/>
          </w:tcPr>
          <w:p w14:paraId="711058B8"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1B287133" w14:textId="77777777" w:rsidR="0072554E" w:rsidRPr="0072554E" w:rsidRDefault="0072554E" w:rsidP="00846C8A">
            <w:pPr>
              <w:ind w:left="-360"/>
              <w:jc w:val="center"/>
              <w:rPr>
                <w:sz w:val="12"/>
                <w:szCs w:val="12"/>
              </w:rPr>
            </w:pPr>
            <w:r w:rsidRPr="0072554E">
              <w:rPr>
                <w:sz w:val="12"/>
                <w:szCs w:val="12"/>
              </w:rPr>
              <w:t>Yes</w:t>
            </w:r>
          </w:p>
        </w:tc>
      </w:tr>
      <w:tr w:rsidR="0072554E" w:rsidRPr="00846C8A" w14:paraId="7E51D60B" w14:textId="77777777" w:rsidTr="0072554E">
        <w:trPr>
          <w:tblCellSpacing w:w="15" w:type="dxa"/>
        </w:trPr>
        <w:tc>
          <w:tcPr>
            <w:tcW w:w="0" w:type="auto"/>
            <w:vAlign w:val="center"/>
            <w:hideMark/>
          </w:tcPr>
          <w:p w14:paraId="7466A0C1" w14:textId="77777777" w:rsidR="0072554E" w:rsidRPr="0072554E" w:rsidRDefault="0072554E" w:rsidP="00846C8A">
            <w:pPr>
              <w:ind w:left="-360"/>
              <w:jc w:val="center"/>
              <w:rPr>
                <w:sz w:val="12"/>
                <w:szCs w:val="12"/>
              </w:rPr>
            </w:pPr>
            <w:r w:rsidRPr="0072554E">
              <w:rPr>
                <w:b/>
                <w:bCs/>
                <w:sz w:val="12"/>
                <w:szCs w:val="12"/>
              </w:rPr>
              <w:t>Oculomotor Biomarkers in Neurodegenerative Diseases Dataset</w:t>
            </w:r>
          </w:p>
        </w:tc>
        <w:tc>
          <w:tcPr>
            <w:tcW w:w="0" w:type="auto"/>
            <w:vAlign w:val="center"/>
            <w:hideMark/>
          </w:tcPr>
          <w:p w14:paraId="203210D0"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3BBBC96A"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2E2AB6C9"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37B2F73D"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67C3BE2B"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5B635DBF"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0E105855"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24197698"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7FE76428"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6AFA428C" w14:textId="77777777" w:rsidR="0072554E" w:rsidRPr="0072554E" w:rsidRDefault="0072554E" w:rsidP="00846C8A">
            <w:pPr>
              <w:ind w:left="-360"/>
              <w:jc w:val="center"/>
              <w:rPr>
                <w:sz w:val="12"/>
                <w:szCs w:val="12"/>
              </w:rPr>
            </w:pPr>
            <w:r w:rsidRPr="0072554E">
              <w:rPr>
                <w:sz w:val="12"/>
                <w:szCs w:val="12"/>
              </w:rPr>
              <w:t>Yes</w:t>
            </w:r>
          </w:p>
        </w:tc>
        <w:tc>
          <w:tcPr>
            <w:tcW w:w="0" w:type="auto"/>
            <w:vAlign w:val="center"/>
            <w:hideMark/>
          </w:tcPr>
          <w:p w14:paraId="1DD7E3FB" w14:textId="77777777" w:rsidR="0072554E" w:rsidRPr="0072554E" w:rsidRDefault="0072554E" w:rsidP="00846C8A">
            <w:pPr>
              <w:ind w:left="-360"/>
              <w:jc w:val="center"/>
              <w:rPr>
                <w:sz w:val="12"/>
                <w:szCs w:val="12"/>
              </w:rPr>
            </w:pPr>
            <w:r w:rsidRPr="0072554E">
              <w:rPr>
                <w:sz w:val="12"/>
                <w:szCs w:val="12"/>
              </w:rPr>
              <w:t>Yes</w:t>
            </w:r>
          </w:p>
        </w:tc>
      </w:tr>
    </w:tbl>
    <w:p w14:paraId="601C419E" w14:textId="77777777" w:rsidR="0072554E" w:rsidRPr="002219CC" w:rsidRDefault="0072554E" w:rsidP="00D9342E">
      <w:pPr>
        <w:ind w:left="-360"/>
        <w:jc w:val="both"/>
      </w:pPr>
    </w:p>
    <w:sectPr w:rsidR="0072554E" w:rsidRPr="002219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D784F"/>
    <w:multiLevelType w:val="multilevel"/>
    <w:tmpl w:val="81D0A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2336A"/>
    <w:multiLevelType w:val="multilevel"/>
    <w:tmpl w:val="5D7CD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7C38B8"/>
    <w:multiLevelType w:val="multilevel"/>
    <w:tmpl w:val="3762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575106"/>
    <w:multiLevelType w:val="multilevel"/>
    <w:tmpl w:val="3392E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044C64"/>
    <w:multiLevelType w:val="multilevel"/>
    <w:tmpl w:val="CB68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366B68"/>
    <w:multiLevelType w:val="multilevel"/>
    <w:tmpl w:val="AB464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D85697"/>
    <w:multiLevelType w:val="multilevel"/>
    <w:tmpl w:val="3F005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581D25"/>
    <w:multiLevelType w:val="multilevel"/>
    <w:tmpl w:val="891801B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6A6616F2"/>
    <w:multiLevelType w:val="multilevel"/>
    <w:tmpl w:val="08AC08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76961D6E"/>
    <w:multiLevelType w:val="multilevel"/>
    <w:tmpl w:val="8070C2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7B6A5542"/>
    <w:multiLevelType w:val="multilevel"/>
    <w:tmpl w:val="3CA27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5691979">
    <w:abstractNumId w:val="8"/>
  </w:num>
  <w:num w:numId="2" w16cid:durableId="166482201">
    <w:abstractNumId w:val="6"/>
  </w:num>
  <w:num w:numId="3" w16cid:durableId="1175538819">
    <w:abstractNumId w:val="4"/>
  </w:num>
  <w:num w:numId="4" w16cid:durableId="502666729">
    <w:abstractNumId w:val="9"/>
  </w:num>
  <w:num w:numId="5" w16cid:durableId="424346326">
    <w:abstractNumId w:val="1"/>
  </w:num>
  <w:num w:numId="6" w16cid:durableId="712771994">
    <w:abstractNumId w:val="7"/>
  </w:num>
  <w:num w:numId="7" w16cid:durableId="581836863">
    <w:abstractNumId w:val="0"/>
  </w:num>
  <w:num w:numId="8" w16cid:durableId="1354529630">
    <w:abstractNumId w:val="10"/>
  </w:num>
  <w:num w:numId="9" w16cid:durableId="1127622852">
    <w:abstractNumId w:val="5"/>
  </w:num>
  <w:num w:numId="10" w16cid:durableId="462188889">
    <w:abstractNumId w:val="2"/>
  </w:num>
  <w:num w:numId="11" w16cid:durableId="10383130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C1MDI1tDQ0MjC3NLVQ0lEKTi0uzszPAykwrgUAQ24idywAAAA="/>
  </w:docVars>
  <w:rsids>
    <w:rsidRoot w:val="00364EE1"/>
    <w:rsid w:val="00061F53"/>
    <w:rsid w:val="000A7D92"/>
    <w:rsid w:val="000E29DF"/>
    <w:rsid w:val="002219CC"/>
    <w:rsid w:val="00364EE1"/>
    <w:rsid w:val="003D5334"/>
    <w:rsid w:val="00491500"/>
    <w:rsid w:val="00594A04"/>
    <w:rsid w:val="0072554E"/>
    <w:rsid w:val="00735127"/>
    <w:rsid w:val="007D4019"/>
    <w:rsid w:val="00846C8A"/>
    <w:rsid w:val="008A17FC"/>
    <w:rsid w:val="009707C0"/>
    <w:rsid w:val="009C0C93"/>
    <w:rsid w:val="00A250FD"/>
    <w:rsid w:val="00B67328"/>
    <w:rsid w:val="00B73C02"/>
    <w:rsid w:val="00CE526E"/>
    <w:rsid w:val="00D15416"/>
    <w:rsid w:val="00D82CEA"/>
    <w:rsid w:val="00D934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93F3EA"/>
  <w15:chartTrackingRefBased/>
  <w15:docId w15:val="{20808E8F-3BBB-46DB-AB55-91F9743CF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4E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64E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64E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4E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4E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4E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4E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4E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4E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E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64E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64E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64E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4E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4E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4E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4E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4EE1"/>
    <w:rPr>
      <w:rFonts w:eastAsiaTheme="majorEastAsia" w:cstheme="majorBidi"/>
      <w:color w:val="272727" w:themeColor="text1" w:themeTint="D8"/>
    </w:rPr>
  </w:style>
  <w:style w:type="paragraph" w:styleId="Title">
    <w:name w:val="Title"/>
    <w:basedOn w:val="Normal"/>
    <w:next w:val="Normal"/>
    <w:link w:val="TitleChar"/>
    <w:uiPriority w:val="10"/>
    <w:qFormat/>
    <w:rsid w:val="00364E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4E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4E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4E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4EE1"/>
    <w:pPr>
      <w:spacing w:before="160"/>
      <w:jc w:val="center"/>
    </w:pPr>
    <w:rPr>
      <w:i/>
      <w:iCs/>
      <w:color w:val="404040" w:themeColor="text1" w:themeTint="BF"/>
    </w:rPr>
  </w:style>
  <w:style w:type="character" w:customStyle="1" w:styleId="QuoteChar">
    <w:name w:val="Quote Char"/>
    <w:basedOn w:val="DefaultParagraphFont"/>
    <w:link w:val="Quote"/>
    <w:uiPriority w:val="29"/>
    <w:rsid w:val="00364EE1"/>
    <w:rPr>
      <w:i/>
      <w:iCs/>
      <w:color w:val="404040" w:themeColor="text1" w:themeTint="BF"/>
    </w:rPr>
  </w:style>
  <w:style w:type="paragraph" w:styleId="ListParagraph">
    <w:name w:val="List Paragraph"/>
    <w:basedOn w:val="Normal"/>
    <w:uiPriority w:val="34"/>
    <w:qFormat/>
    <w:rsid w:val="00364EE1"/>
    <w:pPr>
      <w:ind w:left="720"/>
      <w:contextualSpacing/>
    </w:pPr>
  </w:style>
  <w:style w:type="character" w:styleId="IntenseEmphasis">
    <w:name w:val="Intense Emphasis"/>
    <w:basedOn w:val="DefaultParagraphFont"/>
    <w:uiPriority w:val="21"/>
    <w:qFormat/>
    <w:rsid w:val="00364EE1"/>
    <w:rPr>
      <w:i/>
      <w:iCs/>
      <w:color w:val="0F4761" w:themeColor="accent1" w:themeShade="BF"/>
    </w:rPr>
  </w:style>
  <w:style w:type="paragraph" w:styleId="IntenseQuote">
    <w:name w:val="Intense Quote"/>
    <w:basedOn w:val="Normal"/>
    <w:next w:val="Normal"/>
    <w:link w:val="IntenseQuoteChar"/>
    <w:uiPriority w:val="30"/>
    <w:qFormat/>
    <w:rsid w:val="00364E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4EE1"/>
    <w:rPr>
      <w:i/>
      <w:iCs/>
      <w:color w:val="0F4761" w:themeColor="accent1" w:themeShade="BF"/>
    </w:rPr>
  </w:style>
  <w:style w:type="character" w:styleId="IntenseReference">
    <w:name w:val="Intense Reference"/>
    <w:basedOn w:val="DefaultParagraphFont"/>
    <w:uiPriority w:val="32"/>
    <w:qFormat/>
    <w:rsid w:val="00364EE1"/>
    <w:rPr>
      <w:b/>
      <w:bCs/>
      <w:smallCaps/>
      <w:color w:val="0F4761" w:themeColor="accent1" w:themeShade="BF"/>
      <w:spacing w:val="5"/>
    </w:rPr>
  </w:style>
  <w:style w:type="character" w:styleId="Hyperlink">
    <w:name w:val="Hyperlink"/>
    <w:basedOn w:val="DefaultParagraphFont"/>
    <w:uiPriority w:val="99"/>
    <w:unhideWhenUsed/>
    <w:rsid w:val="009707C0"/>
    <w:rPr>
      <w:color w:val="467886" w:themeColor="hyperlink"/>
      <w:u w:val="single"/>
    </w:rPr>
  </w:style>
  <w:style w:type="character" w:styleId="UnresolvedMention">
    <w:name w:val="Unresolved Mention"/>
    <w:basedOn w:val="DefaultParagraphFont"/>
    <w:uiPriority w:val="99"/>
    <w:semiHidden/>
    <w:unhideWhenUsed/>
    <w:rsid w:val="009707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279643">
      <w:bodyDiv w:val="1"/>
      <w:marLeft w:val="0"/>
      <w:marRight w:val="0"/>
      <w:marTop w:val="0"/>
      <w:marBottom w:val="0"/>
      <w:divBdr>
        <w:top w:val="none" w:sz="0" w:space="0" w:color="auto"/>
        <w:left w:val="none" w:sz="0" w:space="0" w:color="auto"/>
        <w:bottom w:val="none" w:sz="0" w:space="0" w:color="auto"/>
        <w:right w:val="none" w:sz="0" w:space="0" w:color="auto"/>
      </w:divBdr>
      <w:divsChild>
        <w:div w:id="829757208">
          <w:marLeft w:val="0"/>
          <w:marRight w:val="0"/>
          <w:marTop w:val="0"/>
          <w:marBottom w:val="0"/>
          <w:divBdr>
            <w:top w:val="none" w:sz="0" w:space="0" w:color="auto"/>
            <w:left w:val="none" w:sz="0" w:space="0" w:color="auto"/>
            <w:bottom w:val="none" w:sz="0" w:space="0" w:color="auto"/>
            <w:right w:val="none" w:sz="0" w:space="0" w:color="auto"/>
          </w:divBdr>
          <w:divsChild>
            <w:div w:id="358242939">
              <w:marLeft w:val="0"/>
              <w:marRight w:val="0"/>
              <w:marTop w:val="0"/>
              <w:marBottom w:val="0"/>
              <w:divBdr>
                <w:top w:val="none" w:sz="0" w:space="0" w:color="auto"/>
                <w:left w:val="none" w:sz="0" w:space="0" w:color="auto"/>
                <w:bottom w:val="none" w:sz="0" w:space="0" w:color="auto"/>
                <w:right w:val="none" w:sz="0" w:space="0" w:color="auto"/>
              </w:divBdr>
              <w:divsChild>
                <w:div w:id="1895122893">
                  <w:marLeft w:val="0"/>
                  <w:marRight w:val="0"/>
                  <w:marTop w:val="0"/>
                  <w:marBottom w:val="0"/>
                  <w:divBdr>
                    <w:top w:val="none" w:sz="0" w:space="0" w:color="auto"/>
                    <w:left w:val="none" w:sz="0" w:space="0" w:color="auto"/>
                    <w:bottom w:val="none" w:sz="0" w:space="0" w:color="auto"/>
                    <w:right w:val="none" w:sz="0" w:space="0" w:color="auto"/>
                  </w:divBdr>
                  <w:divsChild>
                    <w:div w:id="188189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104223">
          <w:marLeft w:val="0"/>
          <w:marRight w:val="0"/>
          <w:marTop w:val="0"/>
          <w:marBottom w:val="0"/>
          <w:divBdr>
            <w:top w:val="none" w:sz="0" w:space="0" w:color="auto"/>
            <w:left w:val="none" w:sz="0" w:space="0" w:color="auto"/>
            <w:bottom w:val="none" w:sz="0" w:space="0" w:color="auto"/>
            <w:right w:val="none" w:sz="0" w:space="0" w:color="auto"/>
          </w:divBdr>
          <w:divsChild>
            <w:div w:id="1965579990">
              <w:marLeft w:val="0"/>
              <w:marRight w:val="0"/>
              <w:marTop w:val="0"/>
              <w:marBottom w:val="0"/>
              <w:divBdr>
                <w:top w:val="none" w:sz="0" w:space="0" w:color="auto"/>
                <w:left w:val="none" w:sz="0" w:space="0" w:color="auto"/>
                <w:bottom w:val="none" w:sz="0" w:space="0" w:color="auto"/>
                <w:right w:val="none" w:sz="0" w:space="0" w:color="auto"/>
              </w:divBdr>
              <w:divsChild>
                <w:div w:id="1053964015">
                  <w:marLeft w:val="0"/>
                  <w:marRight w:val="0"/>
                  <w:marTop w:val="0"/>
                  <w:marBottom w:val="0"/>
                  <w:divBdr>
                    <w:top w:val="none" w:sz="0" w:space="0" w:color="auto"/>
                    <w:left w:val="none" w:sz="0" w:space="0" w:color="auto"/>
                    <w:bottom w:val="none" w:sz="0" w:space="0" w:color="auto"/>
                    <w:right w:val="none" w:sz="0" w:space="0" w:color="auto"/>
                  </w:divBdr>
                  <w:divsChild>
                    <w:div w:id="801310151">
                      <w:marLeft w:val="0"/>
                      <w:marRight w:val="0"/>
                      <w:marTop w:val="0"/>
                      <w:marBottom w:val="0"/>
                      <w:divBdr>
                        <w:top w:val="none" w:sz="0" w:space="0" w:color="auto"/>
                        <w:left w:val="none" w:sz="0" w:space="0" w:color="auto"/>
                        <w:bottom w:val="none" w:sz="0" w:space="0" w:color="auto"/>
                        <w:right w:val="none" w:sz="0" w:space="0" w:color="auto"/>
                      </w:divBdr>
                      <w:divsChild>
                        <w:div w:id="121267135">
                          <w:marLeft w:val="0"/>
                          <w:marRight w:val="0"/>
                          <w:marTop w:val="0"/>
                          <w:marBottom w:val="0"/>
                          <w:divBdr>
                            <w:top w:val="none" w:sz="0" w:space="0" w:color="auto"/>
                            <w:left w:val="none" w:sz="0" w:space="0" w:color="auto"/>
                            <w:bottom w:val="none" w:sz="0" w:space="0" w:color="auto"/>
                            <w:right w:val="none" w:sz="0" w:space="0" w:color="auto"/>
                          </w:divBdr>
                        </w:div>
                        <w:div w:id="1232227607">
                          <w:marLeft w:val="0"/>
                          <w:marRight w:val="0"/>
                          <w:marTop w:val="0"/>
                          <w:marBottom w:val="0"/>
                          <w:divBdr>
                            <w:top w:val="none" w:sz="0" w:space="0" w:color="auto"/>
                            <w:left w:val="none" w:sz="0" w:space="0" w:color="auto"/>
                            <w:bottom w:val="none" w:sz="0" w:space="0" w:color="auto"/>
                            <w:right w:val="none" w:sz="0" w:space="0" w:color="auto"/>
                          </w:divBdr>
                        </w:div>
                        <w:div w:id="1310742196">
                          <w:marLeft w:val="0"/>
                          <w:marRight w:val="0"/>
                          <w:marTop w:val="0"/>
                          <w:marBottom w:val="0"/>
                          <w:divBdr>
                            <w:top w:val="none" w:sz="0" w:space="0" w:color="auto"/>
                            <w:left w:val="none" w:sz="0" w:space="0" w:color="auto"/>
                            <w:bottom w:val="none" w:sz="0" w:space="0" w:color="auto"/>
                            <w:right w:val="none" w:sz="0" w:space="0" w:color="auto"/>
                          </w:divBdr>
                        </w:div>
                        <w:div w:id="1323050508">
                          <w:marLeft w:val="0"/>
                          <w:marRight w:val="0"/>
                          <w:marTop w:val="0"/>
                          <w:marBottom w:val="0"/>
                          <w:divBdr>
                            <w:top w:val="none" w:sz="0" w:space="0" w:color="auto"/>
                            <w:left w:val="none" w:sz="0" w:space="0" w:color="auto"/>
                            <w:bottom w:val="none" w:sz="0" w:space="0" w:color="auto"/>
                            <w:right w:val="none" w:sz="0" w:space="0" w:color="auto"/>
                          </w:divBdr>
                        </w:div>
                        <w:div w:id="206683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849615">
      <w:bodyDiv w:val="1"/>
      <w:marLeft w:val="0"/>
      <w:marRight w:val="0"/>
      <w:marTop w:val="0"/>
      <w:marBottom w:val="0"/>
      <w:divBdr>
        <w:top w:val="none" w:sz="0" w:space="0" w:color="auto"/>
        <w:left w:val="none" w:sz="0" w:space="0" w:color="auto"/>
        <w:bottom w:val="none" w:sz="0" w:space="0" w:color="auto"/>
        <w:right w:val="none" w:sz="0" w:space="0" w:color="auto"/>
      </w:divBdr>
      <w:divsChild>
        <w:div w:id="1381131068">
          <w:marLeft w:val="0"/>
          <w:marRight w:val="0"/>
          <w:marTop w:val="0"/>
          <w:marBottom w:val="0"/>
          <w:divBdr>
            <w:top w:val="none" w:sz="0" w:space="0" w:color="auto"/>
            <w:left w:val="none" w:sz="0" w:space="0" w:color="auto"/>
            <w:bottom w:val="none" w:sz="0" w:space="0" w:color="auto"/>
            <w:right w:val="none" w:sz="0" w:space="0" w:color="auto"/>
          </w:divBdr>
          <w:divsChild>
            <w:div w:id="1486162723">
              <w:marLeft w:val="0"/>
              <w:marRight w:val="0"/>
              <w:marTop w:val="0"/>
              <w:marBottom w:val="0"/>
              <w:divBdr>
                <w:top w:val="none" w:sz="0" w:space="0" w:color="auto"/>
                <w:left w:val="none" w:sz="0" w:space="0" w:color="auto"/>
                <w:bottom w:val="none" w:sz="0" w:space="0" w:color="auto"/>
                <w:right w:val="none" w:sz="0" w:space="0" w:color="auto"/>
              </w:divBdr>
              <w:divsChild>
                <w:div w:id="653529408">
                  <w:marLeft w:val="0"/>
                  <w:marRight w:val="0"/>
                  <w:marTop w:val="0"/>
                  <w:marBottom w:val="0"/>
                  <w:divBdr>
                    <w:top w:val="none" w:sz="0" w:space="0" w:color="auto"/>
                    <w:left w:val="none" w:sz="0" w:space="0" w:color="auto"/>
                    <w:bottom w:val="none" w:sz="0" w:space="0" w:color="auto"/>
                    <w:right w:val="none" w:sz="0" w:space="0" w:color="auto"/>
                  </w:divBdr>
                  <w:divsChild>
                    <w:div w:id="11148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77120">
          <w:marLeft w:val="0"/>
          <w:marRight w:val="0"/>
          <w:marTop w:val="0"/>
          <w:marBottom w:val="0"/>
          <w:divBdr>
            <w:top w:val="none" w:sz="0" w:space="0" w:color="auto"/>
            <w:left w:val="none" w:sz="0" w:space="0" w:color="auto"/>
            <w:bottom w:val="none" w:sz="0" w:space="0" w:color="auto"/>
            <w:right w:val="none" w:sz="0" w:space="0" w:color="auto"/>
          </w:divBdr>
          <w:divsChild>
            <w:div w:id="1492141564">
              <w:marLeft w:val="0"/>
              <w:marRight w:val="0"/>
              <w:marTop w:val="0"/>
              <w:marBottom w:val="0"/>
              <w:divBdr>
                <w:top w:val="none" w:sz="0" w:space="0" w:color="auto"/>
                <w:left w:val="none" w:sz="0" w:space="0" w:color="auto"/>
                <w:bottom w:val="none" w:sz="0" w:space="0" w:color="auto"/>
                <w:right w:val="none" w:sz="0" w:space="0" w:color="auto"/>
              </w:divBdr>
              <w:divsChild>
                <w:div w:id="1440948769">
                  <w:marLeft w:val="0"/>
                  <w:marRight w:val="0"/>
                  <w:marTop w:val="0"/>
                  <w:marBottom w:val="0"/>
                  <w:divBdr>
                    <w:top w:val="none" w:sz="0" w:space="0" w:color="auto"/>
                    <w:left w:val="none" w:sz="0" w:space="0" w:color="auto"/>
                    <w:bottom w:val="none" w:sz="0" w:space="0" w:color="auto"/>
                    <w:right w:val="none" w:sz="0" w:space="0" w:color="auto"/>
                  </w:divBdr>
                  <w:divsChild>
                    <w:div w:id="2805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163047">
      <w:bodyDiv w:val="1"/>
      <w:marLeft w:val="0"/>
      <w:marRight w:val="0"/>
      <w:marTop w:val="0"/>
      <w:marBottom w:val="0"/>
      <w:divBdr>
        <w:top w:val="none" w:sz="0" w:space="0" w:color="auto"/>
        <w:left w:val="none" w:sz="0" w:space="0" w:color="auto"/>
        <w:bottom w:val="none" w:sz="0" w:space="0" w:color="auto"/>
        <w:right w:val="none" w:sz="0" w:space="0" w:color="auto"/>
      </w:divBdr>
      <w:divsChild>
        <w:div w:id="839807937">
          <w:marLeft w:val="0"/>
          <w:marRight w:val="0"/>
          <w:marTop w:val="0"/>
          <w:marBottom w:val="0"/>
          <w:divBdr>
            <w:top w:val="none" w:sz="0" w:space="0" w:color="auto"/>
            <w:left w:val="none" w:sz="0" w:space="0" w:color="auto"/>
            <w:bottom w:val="none" w:sz="0" w:space="0" w:color="auto"/>
            <w:right w:val="none" w:sz="0" w:space="0" w:color="auto"/>
          </w:divBdr>
        </w:div>
        <w:div w:id="854003632">
          <w:marLeft w:val="0"/>
          <w:marRight w:val="0"/>
          <w:marTop w:val="0"/>
          <w:marBottom w:val="0"/>
          <w:divBdr>
            <w:top w:val="none" w:sz="0" w:space="0" w:color="auto"/>
            <w:left w:val="none" w:sz="0" w:space="0" w:color="auto"/>
            <w:bottom w:val="none" w:sz="0" w:space="0" w:color="auto"/>
            <w:right w:val="none" w:sz="0" w:space="0" w:color="auto"/>
          </w:divBdr>
        </w:div>
        <w:div w:id="1318150869">
          <w:marLeft w:val="0"/>
          <w:marRight w:val="0"/>
          <w:marTop w:val="0"/>
          <w:marBottom w:val="0"/>
          <w:divBdr>
            <w:top w:val="none" w:sz="0" w:space="0" w:color="auto"/>
            <w:left w:val="none" w:sz="0" w:space="0" w:color="auto"/>
            <w:bottom w:val="none" w:sz="0" w:space="0" w:color="auto"/>
            <w:right w:val="none" w:sz="0" w:space="0" w:color="auto"/>
          </w:divBdr>
        </w:div>
        <w:div w:id="1841460158">
          <w:marLeft w:val="0"/>
          <w:marRight w:val="0"/>
          <w:marTop w:val="0"/>
          <w:marBottom w:val="0"/>
          <w:divBdr>
            <w:top w:val="none" w:sz="0" w:space="0" w:color="auto"/>
            <w:left w:val="none" w:sz="0" w:space="0" w:color="auto"/>
            <w:bottom w:val="none" w:sz="0" w:space="0" w:color="auto"/>
            <w:right w:val="none" w:sz="0" w:space="0" w:color="auto"/>
          </w:divBdr>
        </w:div>
        <w:div w:id="2034572094">
          <w:marLeft w:val="0"/>
          <w:marRight w:val="0"/>
          <w:marTop w:val="0"/>
          <w:marBottom w:val="0"/>
          <w:divBdr>
            <w:top w:val="none" w:sz="0" w:space="0" w:color="auto"/>
            <w:left w:val="none" w:sz="0" w:space="0" w:color="auto"/>
            <w:bottom w:val="none" w:sz="0" w:space="0" w:color="auto"/>
            <w:right w:val="none" w:sz="0" w:space="0" w:color="auto"/>
          </w:divBdr>
        </w:div>
      </w:divsChild>
    </w:div>
    <w:div w:id="594901826">
      <w:bodyDiv w:val="1"/>
      <w:marLeft w:val="0"/>
      <w:marRight w:val="0"/>
      <w:marTop w:val="0"/>
      <w:marBottom w:val="0"/>
      <w:divBdr>
        <w:top w:val="none" w:sz="0" w:space="0" w:color="auto"/>
        <w:left w:val="none" w:sz="0" w:space="0" w:color="auto"/>
        <w:bottom w:val="none" w:sz="0" w:space="0" w:color="auto"/>
        <w:right w:val="none" w:sz="0" w:space="0" w:color="auto"/>
      </w:divBdr>
    </w:div>
    <w:div w:id="968316289">
      <w:bodyDiv w:val="1"/>
      <w:marLeft w:val="0"/>
      <w:marRight w:val="0"/>
      <w:marTop w:val="0"/>
      <w:marBottom w:val="0"/>
      <w:divBdr>
        <w:top w:val="none" w:sz="0" w:space="0" w:color="auto"/>
        <w:left w:val="none" w:sz="0" w:space="0" w:color="auto"/>
        <w:bottom w:val="none" w:sz="0" w:space="0" w:color="auto"/>
        <w:right w:val="none" w:sz="0" w:space="0" w:color="auto"/>
      </w:divBdr>
      <w:divsChild>
        <w:div w:id="65685754">
          <w:marLeft w:val="0"/>
          <w:marRight w:val="0"/>
          <w:marTop w:val="0"/>
          <w:marBottom w:val="0"/>
          <w:divBdr>
            <w:top w:val="none" w:sz="0" w:space="0" w:color="auto"/>
            <w:left w:val="none" w:sz="0" w:space="0" w:color="auto"/>
            <w:bottom w:val="none" w:sz="0" w:space="0" w:color="auto"/>
            <w:right w:val="none" w:sz="0" w:space="0" w:color="auto"/>
          </w:divBdr>
        </w:div>
        <w:div w:id="801389957">
          <w:marLeft w:val="0"/>
          <w:marRight w:val="0"/>
          <w:marTop w:val="0"/>
          <w:marBottom w:val="0"/>
          <w:divBdr>
            <w:top w:val="none" w:sz="0" w:space="0" w:color="auto"/>
            <w:left w:val="none" w:sz="0" w:space="0" w:color="auto"/>
            <w:bottom w:val="none" w:sz="0" w:space="0" w:color="auto"/>
            <w:right w:val="none" w:sz="0" w:space="0" w:color="auto"/>
          </w:divBdr>
        </w:div>
        <w:div w:id="859972340">
          <w:marLeft w:val="0"/>
          <w:marRight w:val="0"/>
          <w:marTop w:val="0"/>
          <w:marBottom w:val="0"/>
          <w:divBdr>
            <w:top w:val="none" w:sz="0" w:space="0" w:color="auto"/>
            <w:left w:val="none" w:sz="0" w:space="0" w:color="auto"/>
            <w:bottom w:val="none" w:sz="0" w:space="0" w:color="auto"/>
            <w:right w:val="none" w:sz="0" w:space="0" w:color="auto"/>
          </w:divBdr>
        </w:div>
        <w:div w:id="903610493">
          <w:marLeft w:val="0"/>
          <w:marRight w:val="0"/>
          <w:marTop w:val="0"/>
          <w:marBottom w:val="0"/>
          <w:divBdr>
            <w:top w:val="none" w:sz="0" w:space="0" w:color="auto"/>
            <w:left w:val="none" w:sz="0" w:space="0" w:color="auto"/>
            <w:bottom w:val="none" w:sz="0" w:space="0" w:color="auto"/>
            <w:right w:val="none" w:sz="0" w:space="0" w:color="auto"/>
          </w:divBdr>
        </w:div>
        <w:div w:id="1121876532">
          <w:marLeft w:val="0"/>
          <w:marRight w:val="0"/>
          <w:marTop w:val="0"/>
          <w:marBottom w:val="0"/>
          <w:divBdr>
            <w:top w:val="none" w:sz="0" w:space="0" w:color="auto"/>
            <w:left w:val="none" w:sz="0" w:space="0" w:color="auto"/>
            <w:bottom w:val="none" w:sz="0" w:space="0" w:color="auto"/>
            <w:right w:val="none" w:sz="0" w:space="0" w:color="auto"/>
          </w:divBdr>
        </w:div>
      </w:divsChild>
    </w:div>
    <w:div w:id="983317530">
      <w:bodyDiv w:val="1"/>
      <w:marLeft w:val="0"/>
      <w:marRight w:val="0"/>
      <w:marTop w:val="0"/>
      <w:marBottom w:val="0"/>
      <w:divBdr>
        <w:top w:val="none" w:sz="0" w:space="0" w:color="auto"/>
        <w:left w:val="none" w:sz="0" w:space="0" w:color="auto"/>
        <w:bottom w:val="none" w:sz="0" w:space="0" w:color="auto"/>
        <w:right w:val="none" w:sz="0" w:space="0" w:color="auto"/>
      </w:divBdr>
    </w:div>
    <w:div w:id="1191803637">
      <w:bodyDiv w:val="1"/>
      <w:marLeft w:val="0"/>
      <w:marRight w:val="0"/>
      <w:marTop w:val="0"/>
      <w:marBottom w:val="0"/>
      <w:divBdr>
        <w:top w:val="none" w:sz="0" w:space="0" w:color="auto"/>
        <w:left w:val="none" w:sz="0" w:space="0" w:color="auto"/>
        <w:bottom w:val="none" w:sz="0" w:space="0" w:color="auto"/>
        <w:right w:val="none" w:sz="0" w:space="0" w:color="auto"/>
      </w:divBdr>
    </w:div>
    <w:div w:id="1262642119">
      <w:bodyDiv w:val="1"/>
      <w:marLeft w:val="0"/>
      <w:marRight w:val="0"/>
      <w:marTop w:val="0"/>
      <w:marBottom w:val="0"/>
      <w:divBdr>
        <w:top w:val="none" w:sz="0" w:space="0" w:color="auto"/>
        <w:left w:val="none" w:sz="0" w:space="0" w:color="auto"/>
        <w:bottom w:val="none" w:sz="0" w:space="0" w:color="auto"/>
        <w:right w:val="none" w:sz="0" w:space="0" w:color="auto"/>
      </w:divBdr>
    </w:div>
    <w:div w:id="1354192124">
      <w:bodyDiv w:val="1"/>
      <w:marLeft w:val="0"/>
      <w:marRight w:val="0"/>
      <w:marTop w:val="0"/>
      <w:marBottom w:val="0"/>
      <w:divBdr>
        <w:top w:val="none" w:sz="0" w:space="0" w:color="auto"/>
        <w:left w:val="none" w:sz="0" w:space="0" w:color="auto"/>
        <w:bottom w:val="none" w:sz="0" w:space="0" w:color="auto"/>
        <w:right w:val="none" w:sz="0" w:space="0" w:color="auto"/>
      </w:divBdr>
      <w:divsChild>
        <w:div w:id="796341020">
          <w:marLeft w:val="0"/>
          <w:marRight w:val="0"/>
          <w:marTop w:val="0"/>
          <w:marBottom w:val="0"/>
          <w:divBdr>
            <w:top w:val="none" w:sz="0" w:space="0" w:color="auto"/>
            <w:left w:val="none" w:sz="0" w:space="0" w:color="auto"/>
            <w:bottom w:val="none" w:sz="0" w:space="0" w:color="auto"/>
            <w:right w:val="none" w:sz="0" w:space="0" w:color="auto"/>
          </w:divBdr>
        </w:div>
        <w:div w:id="1275475450">
          <w:marLeft w:val="0"/>
          <w:marRight w:val="0"/>
          <w:marTop w:val="0"/>
          <w:marBottom w:val="0"/>
          <w:divBdr>
            <w:top w:val="none" w:sz="0" w:space="0" w:color="auto"/>
            <w:left w:val="none" w:sz="0" w:space="0" w:color="auto"/>
            <w:bottom w:val="none" w:sz="0" w:space="0" w:color="auto"/>
            <w:right w:val="none" w:sz="0" w:space="0" w:color="auto"/>
          </w:divBdr>
        </w:div>
        <w:div w:id="1659914901">
          <w:marLeft w:val="0"/>
          <w:marRight w:val="0"/>
          <w:marTop w:val="0"/>
          <w:marBottom w:val="0"/>
          <w:divBdr>
            <w:top w:val="none" w:sz="0" w:space="0" w:color="auto"/>
            <w:left w:val="none" w:sz="0" w:space="0" w:color="auto"/>
            <w:bottom w:val="none" w:sz="0" w:space="0" w:color="auto"/>
            <w:right w:val="none" w:sz="0" w:space="0" w:color="auto"/>
          </w:divBdr>
        </w:div>
      </w:divsChild>
    </w:div>
    <w:div w:id="1487436618">
      <w:bodyDiv w:val="1"/>
      <w:marLeft w:val="0"/>
      <w:marRight w:val="0"/>
      <w:marTop w:val="0"/>
      <w:marBottom w:val="0"/>
      <w:divBdr>
        <w:top w:val="none" w:sz="0" w:space="0" w:color="auto"/>
        <w:left w:val="none" w:sz="0" w:space="0" w:color="auto"/>
        <w:bottom w:val="none" w:sz="0" w:space="0" w:color="auto"/>
        <w:right w:val="none" w:sz="0" w:space="0" w:color="auto"/>
      </w:divBdr>
    </w:div>
    <w:div w:id="1533879743">
      <w:bodyDiv w:val="1"/>
      <w:marLeft w:val="0"/>
      <w:marRight w:val="0"/>
      <w:marTop w:val="0"/>
      <w:marBottom w:val="0"/>
      <w:divBdr>
        <w:top w:val="none" w:sz="0" w:space="0" w:color="auto"/>
        <w:left w:val="none" w:sz="0" w:space="0" w:color="auto"/>
        <w:bottom w:val="none" w:sz="0" w:space="0" w:color="auto"/>
        <w:right w:val="none" w:sz="0" w:space="0" w:color="auto"/>
      </w:divBdr>
    </w:div>
    <w:div w:id="1662585941">
      <w:bodyDiv w:val="1"/>
      <w:marLeft w:val="0"/>
      <w:marRight w:val="0"/>
      <w:marTop w:val="0"/>
      <w:marBottom w:val="0"/>
      <w:divBdr>
        <w:top w:val="none" w:sz="0" w:space="0" w:color="auto"/>
        <w:left w:val="none" w:sz="0" w:space="0" w:color="auto"/>
        <w:bottom w:val="none" w:sz="0" w:space="0" w:color="auto"/>
        <w:right w:val="none" w:sz="0" w:space="0" w:color="auto"/>
      </w:divBdr>
      <w:divsChild>
        <w:div w:id="50349187">
          <w:marLeft w:val="0"/>
          <w:marRight w:val="0"/>
          <w:marTop w:val="0"/>
          <w:marBottom w:val="0"/>
          <w:divBdr>
            <w:top w:val="none" w:sz="0" w:space="0" w:color="auto"/>
            <w:left w:val="none" w:sz="0" w:space="0" w:color="auto"/>
            <w:bottom w:val="none" w:sz="0" w:space="0" w:color="auto"/>
            <w:right w:val="none" w:sz="0" w:space="0" w:color="auto"/>
          </w:divBdr>
        </w:div>
        <w:div w:id="1323969402">
          <w:marLeft w:val="0"/>
          <w:marRight w:val="0"/>
          <w:marTop w:val="0"/>
          <w:marBottom w:val="0"/>
          <w:divBdr>
            <w:top w:val="none" w:sz="0" w:space="0" w:color="auto"/>
            <w:left w:val="none" w:sz="0" w:space="0" w:color="auto"/>
            <w:bottom w:val="none" w:sz="0" w:space="0" w:color="auto"/>
            <w:right w:val="none" w:sz="0" w:space="0" w:color="auto"/>
          </w:divBdr>
        </w:div>
        <w:div w:id="1945920257">
          <w:marLeft w:val="0"/>
          <w:marRight w:val="0"/>
          <w:marTop w:val="0"/>
          <w:marBottom w:val="0"/>
          <w:divBdr>
            <w:top w:val="none" w:sz="0" w:space="0" w:color="auto"/>
            <w:left w:val="none" w:sz="0" w:space="0" w:color="auto"/>
            <w:bottom w:val="none" w:sz="0" w:space="0" w:color="auto"/>
            <w:right w:val="none" w:sz="0" w:space="0" w:color="auto"/>
          </w:divBdr>
        </w:div>
        <w:div w:id="2077360221">
          <w:marLeft w:val="0"/>
          <w:marRight w:val="0"/>
          <w:marTop w:val="0"/>
          <w:marBottom w:val="0"/>
          <w:divBdr>
            <w:top w:val="none" w:sz="0" w:space="0" w:color="auto"/>
            <w:left w:val="none" w:sz="0" w:space="0" w:color="auto"/>
            <w:bottom w:val="none" w:sz="0" w:space="0" w:color="auto"/>
            <w:right w:val="none" w:sz="0" w:space="0" w:color="auto"/>
          </w:divBdr>
        </w:div>
        <w:div w:id="2146653656">
          <w:marLeft w:val="0"/>
          <w:marRight w:val="0"/>
          <w:marTop w:val="0"/>
          <w:marBottom w:val="0"/>
          <w:divBdr>
            <w:top w:val="none" w:sz="0" w:space="0" w:color="auto"/>
            <w:left w:val="none" w:sz="0" w:space="0" w:color="auto"/>
            <w:bottom w:val="none" w:sz="0" w:space="0" w:color="auto"/>
            <w:right w:val="none" w:sz="0" w:space="0" w:color="auto"/>
          </w:divBdr>
        </w:div>
      </w:divsChild>
    </w:div>
    <w:div w:id="1711758764">
      <w:bodyDiv w:val="1"/>
      <w:marLeft w:val="0"/>
      <w:marRight w:val="0"/>
      <w:marTop w:val="0"/>
      <w:marBottom w:val="0"/>
      <w:divBdr>
        <w:top w:val="none" w:sz="0" w:space="0" w:color="auto"/>
        <w:left w:val="none" w:sz="0" w:space="0" w:color="auto"/>
        <w:bottom w:val="none" w:sz="0" w:space="0" w:color="auto"/>
        <w:right w:val="none" w:sz="0" w:space="0" w:color="auto"/>
      </w:divBdr>
      <w:divsChild>
        <w:div w:id="192771342">
          <w:marLeft w:val="0"/>
          <w:marRight w:val="0"/>
          <w:marTop w:val="0"/>
          <w:marBottom w:val="0"/>
          <w:divBdr>
            <w:top w:val="none" w:sz="0" w:space="0" w:color="auto"/>
            <w:left w:val="none" w:sz="0" w:space="0" w:color="auto"/>
            <w:bottom w:val="none" w:sz="0" w:space="0" w:color="auto"/>
            <w:right w:val="none" w:sz="0" w:space="0" w:color="auto"/>
          </w:divBdr>
        </w:div>
        <w:div w:id="465202175">
          <w:marLeft w:val="0"/>
          <w:marRight w:val="0"/>
          <w:marTop w:val="0"/>
          <w:marBottom w:val="0"/>
          <w:divBdr>
            <w:top w:val="none" w:sz="0" w:space="0" w:color="auto"/>
            <w:left w:val="none" w:sz="0" w:space="0" w:color="auto"/>
            <w:bottom w:val="none" w:sz="0" w:space="0" w:color="auto"/>
            <w:right w:val="none" w:sz="0" w:space="0" w:color="auto"/>
          </w:divBdr>
        </w:div>
        <w:div w:id="853617906">
          <w:marLeft w:val="0"/>
          <w:marRight w:val="0"/>
          <w:marTop w:val="0"/>
          <w:marBottom w:val="0"/>
          <w:divBdr>
            <w:top w:val="none" w:sz="0" w:space="0" w:color="auto"/>
            <w:left w:val="none" w:sz="0" w:space="0" w:color="auto"/>
            <w:bottom w:val="none" w:sz="0" w:space="0" w:color="auto"/>
            <w:right w:val="none" w:sz="0" w:space="0" w:color="auto"/>
          </w:divBdr>
        </w:div>
        <w:div w:id="1208646068">
          <w:marLeft w:val="0"/>
          <w:marRight w:val="0"/>
          <w:marTop w:val="0"/>
          <w:marBottom w:val="0"/>
          <w:divBdr>
            <w:top w:val="none" w:sz="0" w:space="0" w:color="auto"/>
            <w:left w:val="none" w:sz="0" w:space="0" w:color="auto"/>
            <w:bottom w:val="none" w:sz="0" w:space="0" w:color="auto"/>
            <w:right w:val="none" w:sz="0" w:space="0" w:color="auto"/>
          </w:divBdr>
        </w:div>
        <w:div w:id="1416824991">
          <w:marLeft w:val="0"/>
          <w:marRight w:val="0"/>
          <w:marTop w:val="0"/>
          <w:marBottom w:val="0"/>
          <w:divBdr>
            <w:top w:val="none" w:sz="0" w:space="0" w:color="auto"/>
            <w:left w:val="none" w:sz="0" w:space="0" w:color="auto"/>
            <w:bottom w:val="none" w:sz="0" w:space="0" w:color="auto"/>
            <w:right w:val="none" w:sz="0" w:space="0" w:color="auto"/>
          </w:divBdr>
        </w:div>
      </w:divsChild>
    </w:div>
    <w:div w:id="1804738153">
      <w:bodyDiv w:val="1"/>
      <w:marLeft w:val="0"/>
      <w:marRight w:val="0"/>
      <w:marTop w:val="0"/>
      <w:marBottom w:val="0"/>
      <w:divBdr>
        <w:top w:val="none" w:sz="0" w:space="0" w:color="auto"/>
        <w:left w:val="none" w:sz="0" w:space="0" w:color="auto"/>
        <w:bottom w:val="none" w:sz="0" w:space="0" w:color="auto"/>
        <w:right w:val="none" w:sz="0" w:space="0" w:color="auto"/>
      </w:divBdr>
      <w:divsChild>
        <w:div w:id="1075516537">
          <w:marLeft w:val="0"/>
          <w:marRight w:val="0"/>
          <w:marTop w:val="0"/>
          <w:marBottom w:val="0"/>
          <w:divBdr>
            <w:top w:val="none" w:sz="0" w:space="0" w:color="auto"/>
            <w:left w:val="none" w:sz="0" w:space="0" w:color="auto"/>
            <w:bottom w:val="none" w:sz="0" w:space="0" w:color="auto"/>
            <w:right w:val="none" w:sz="0" w:space="0" w:color="auto"/>
          </w:divBdr>
          <w:divsChild>
            <w:div w:id="1905798676">
              <w:marLeft w:val="0"/>
              <w:marRight w:val="0"/>
              <w:marTop w:val="0"/>
              <w:marBottom w:val="0"/>
              <w:divBdr>
                <w:top w:val="none" w:sz="0" w:space="0" w:color="auto"/>
                <w:left w:val="none" w:sz="0" w:space="0" w:color="auto"/>
                <w:bottom w:val="none" w:sz="0" w:space="0" w:color="auto"/>
                <w:right w:val="none" w:sz="0" w:space="0" w:color="auto"/>
              </w:divBdr>
              <w:divsChild>
                <w:div w:id="1184780740">
                  <w:marLeft w:val="0"/>
                  <w:marRight w:val="0"/>
                  <w:marTop w:val="0"/>
                  <w:marBottom w:val="0"/>
                  <w:divBdr>
                    <w:top w:val="none" w:sz="0" w:space="0" w:color="auto"/>
                    <w:left w:val="none" w:sz="0" w:space="0" w:color="auto"/>
                    <w:bottom w:val="none" w:sz="0" w:space="0" w:color="auto"/>
                    <w:right w:val="none" w:sz="0" w:space="0" w:color="auto"/>
                  </w:divBdr>
                  <w:divsChild>
                    <w:div w:id="207265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2910">
          <w:marLeft w:val="0"/>
          <w:marRight w:val="0"/>
          <w:marTop w:val="0"/>
          <w:marBottom w:val="0"/>
          <w:divBdr>
            <w:top w:val="none" w:sz="0" w:space="0" w:color="auto"/>
            <w:left w:val="none" w:sz="0" w:space="0" w:color="auto"/>
            <w:bottom w:val="none" w:sz="0" w:space="0" w:color="auto"/>
            <w:right w:val="none" w:sz="0" w:space="0" w:color="auto"/>
          </w:divBdr>
          <w:divsChild>
            <w:div w:id="1332180696">
              <w:marLeft w:val="0"/>
              <w:marRight w:val="0"/>
              <w:marTop w:val="0"/>
              <w:marBottom w:val="0"/>
              <w:divBdr>
                <w:top w:val="none" w:sz="0" w:space="0" w:color="auto"/>
                <w:left w:val="none" w:sz="0" w:space="0" w:color="auto"/>
                <w:bottom w:val="none" w:sz="0" w:space="0" w:color="auto"/>
                <w:right w:val="none" w:sz="0" w:space="0" w:color="auto"/>
              </w:divBdr>
              <w:divsChild>
                <w:div w:id="750584087">
                  <w:marLeft w:val="0"/>
                  <w:marRight w:val="0"/>
                  <w:marTop w:val="0"/>
                  <w:marBottom w:val="0"/>
                  <w:divBdr>
                    <w:top w:val="none" w:sz="0" w:space="0" w:color="auto"/>
                    <w:left w:val="none" w:sz="0" w:space="0" w:color="auto"/>
                    <w:bottom w:val="none" w:sz="0" w:space="0" w:color="auto"/>
                    <w:right w:val="none" w:sz="0" w:space="0" w:color="auto"/>
                  </w:divBdr>
                  <w:divsChild>
                    <w:div w:id="1178500019">
                      <w:marLeft w:val="0"/>
                      <w:marRight w:val="0"/>
                      <w:marTop w:val="0"/>
                      <w:marBottom w:val="0"/>
                      <w:divBdr>
                        <w:top w:val="none" w:sz="0" w:space="0" w:color="auto"/>
                        <w:left w:val="none" w:sz="0" w:space="0" w:color="auto"/>
                        <w:bottom w:val="none" w:sz="0" w:space="0" w:color="auto"/>
                        <w:right w:val="none" w:sz="0" w:space="0" w:color="auto"/>
                      </w:divBdr>
                      <w:divsChild>
                        <w:div w:id="736053131">
                          <w:marLeft w:val="0"/>
                          <w:marRight w:val="0"/>
                          <w:marTop w:val="0"/>
                          <w:marBottom w:val="0"/>
                          <w:divBdr>
                            <w:top w:val="none" w:sz="0" w:space="0" w:color="auto"/>
                            <w:left w:val="none" w:sz="0" w:space="0" w:color="auto"/>
                            <w:bottom w:val="none" w:sz="0" w:space="0" w:color="auto"/>
                            <w:right w:val="none" w:sz="0" w:space="0" w:color="auto"/>
                          </w:divBdr>
                        </w:div>
                        <w:div w:id="776339588">
                          <w:marLeft w:val="0"/>
                          <w:marRight w:val="0"/>
                          <w:marTop w:val="0"/>
                          <w:marBottom w:val="0"/>
                          <w:divBdr>
                            <w:top w:val="none" w:sz="0" w:space="0" w:color="auto"/>
                            <w:left w:val="none" w:sz="0" w:space="0" w:color="auto"/>
                            <w:bottom w:val="none" w:sz="0" w:space="0" w:color="auto"/>
                            <w:right w:val="none" w:sz="0" w:space="0" w:color="auto"/>
                          </w:divBdr>
                        </w:div>
                        <w:div w:id="835650645">
                          <w:marLeft w:val="0"/>
                          <w:marRight w:val="0"/>
                          <w:marTop w:val="0"/>
                          <w:marBottom w:val="0"/>
                          <w:divBdr>
                            <w:top w:val="none" w:sz="0" w:space="0" w:color="auto"/>
                            <w:left w:val="none" w:sz="0" w:space="0" w:color="auto"/>
                            <w:bottom w:val="none" w:sz="0" w:space="0" w:color="auto"/>
                            <w:right w:val="none" w:sz="0" w:space="0" w:color="auto"/>
                          </w:divBdr>
                        </w:div>
                        <w:div w:id="1014914116">
                          <w:marLeft w:val="0"/>
                          <w:marRight w:val="0"/>
                          <w:marTop w:val="0"/>
                          <w:marBottom w:val="0"/>
                          <w:divBdr>
                            <w:top w:val="none" w:sz="0" w:space="0" w:color="auto"/>
                            <w:left w:val="none" w:sz="0" w:space="0" w:color="auto"/>
                            <w:bottom w:val="none" w:sz="0" w:space="0" w:color="auto"/>
                            <w:right w:val="none" w:sz="0" w:space="0" w:color="auto"/>
                          </w:divBdr>
                        </w:div>
                        <w:div w:id="138040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55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5iv.org/html/2403.07834v1" TargetMode="External"/><Relationship Id="rId18" Type="http://schemas.openxmlformats.org/officeDocument/2006/relationships/hyperlink" Target="https://link.springer.com/article/10.1007/s12559-024-10346-5" TargetMode="External"/><Relationship Id="rId26" Type="http://schemas.openxmlformats.org/officeDocument/2006/relationships/hyperlink" Target="https://ar5iv.org/html/2403.07834v1" TargetMode="External"/><Relationship Id="rId39" Type="http://schemas.openxmlformats.org/officeDocument/2006/relationships/hyperlink" Target="https://ar5iv.org/html/2403.07834v1" TargetMode="External"/><Relationship Id="rId21" Type="http://schemas.openxmlformats.org/officeDocument/2006/relationships/hyperlink" Target="https://link.springer.com/article/10.1007/s12559-024-10346-5" TargetMode="External"/><Relationship Id="rId34" Type="http://schemas.openxmlformats.org/officeDocument/2006/relationships/hyperlink" Target="https://ar5iv.org/html/2403.07834v1" TargetMode="External"/><Relationship Id="rId42" Type="http://schemas.openxmlformats.org/officeDocument/2006/relationships/image" Target="media/image10.jpeg"/><Relationship Id="rId47" Type="http://schemas.openxmlformats.org/officeDocument/2006/relationships/hyperlink" Target="https://ar5iv.org/html/2403.07834v1" TargetMode="External"/><Relationship Id="rId50" Type="http://schemas.openxmlformats.org/officeDocument/2006/relationships/theme" Target="theme/theme1.xml"/><Relationship Id="rId7" Type="http://schemas.openxmlformats.org/officeDocument/2006/relationships/hyperlink" Target="https://link.springer.com/article/10.1007/s12559-024-10346-5" TargetMode="Externa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hyperlink" Target="https://ar5iv.org/html/2403.07834v1" TargetMode="External"/><Relationship Id="rId11" Type="http://schemas.openxmlformats.org/officeDocument/2006/relationships/hyperlink" Target="https://ar5iv.org/html/2403.07834v1" TargetMode="External"/><Relationship Id="rId24" Type="http://schemas.openxmlformats.org/officeDocument/2006/relationships/image" Target="media/image7.png"/><Relationship Id="rId32" Type="http://schemas.openxmlformats.org/officeDocument/2006/relationships/hyperlink" Target="https://ar5iv.org/html/2403.07834v1" TargetMode="External"/><Relationship Id="rId37" Type="http://schemas.openxmlformats.org/officeDocument/2006/relationships/hyperlink" Target="https://link.springer.com/article/10.1007/s12559-024-10346-5" TargetMode="External"/><Relationship Id="rId40" Type="http://schemas.openxmlformats.org/officeDocument/2006/relationships/hyperlink" Target="https://ar5iv.org/html/2403.07834v1" TargetMode="External"/><Relationship Id="rId45" Type="http://schemas.openxmlformats.org/officeDocument/2006/relationships/hyperlink" Target="https://ar5iv.org/html/2403.07834v1" TargetMode="External"/><Relationship Id="rId5" Type="http://schemas.openxmlformats.org/officeDocument/2006/relationships/hyperlink" Target="https://link.springer.com/article/10.1007/s12559-024-10346-5" TargetMode="External"/><Relationship Id="rId15" Type="http://schemas.openxmlformats.org/officeDocument/2006/relationships/image" Target="media/image3.jpeg"/><Relationship Id="rId23" Type="http://schemas.openxmlformats.org/officeDocument/2006/relationships/image" Target="media/image6.jpeg"/><Relationship Id="rId28" Type="http://schemas.openxmlformats.org/officeDocument/2006/relationships/hyperlink" Target="https://ar5iv.org/html/2403.07834v1" TargetMode="External"/><Relationship Id="rId36" Type="http://schemas.openxmlformats.org/officeDocument/2006/relationships/image" Target="media/image9.jpeg"/><Relationship Id="rId49" Type="http://schemas.openxmlformats.org/officeDocument/2006/relationships/fontTable" Target="fontTable.xml"/><Relationship Id="rId10" Type="http://schemas.openxmlformats.org/officeDocument/2006/relationships/hyperlink" Target="https://link.springer.com/article/10.1007/s12559-024-10346-5" TargetMode="External"/><Relationship Id="rId19" Type="http://schemas.openxmlformats.org/officeDocument/2006/relationships/hyperlink" Target="https://ar5iv.org/html/2403.07834v1" TargetMode="External"/><Relationship Id="rId31" Type="http://schemas.openxmlformats.org/officeDocument/2006/relationships/hyperlink" Target="https://link.springer.com/article/10.1007/s12559-024-10346-5" TargetMode="External"/><Relationship Id="rId44" Type="http://schemas.openxmlformats.org/officeDocument/2006/relationships/hyperlink" Target="https://link.springer.com/article/10.1007/s12559-024-10346-5"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ar5iv.org/html/2403.07834v1" TargetMode="External"/><Relationship Id="rId22" Type="http://schemas.openxmlformats.org/officeDocument/2006/relationships/hyperlink" Target="https://ar5iv.org/html/2403.07834v1" TargetMode="External"/><Relationship Id="rId27" Type="http://schemas.openxmlformats.org/officeDocument/2006/relationships/hyperlink" Target="https://ar5iv.org/html/2403.07834v1" TargetMode="External"/><Relationship Id="rId30" Type="http://schemas.openxmlformats.org/officeDocument/2006/relationships/image" Target="media/image8.jpeg"/><Relationship Id="rId35" Type="http://schemas.openxmlformats.org/officeDocument/2006/relationships/hyperlink" Target="https://ar5iv.org/html/2403.07834v1" TargetMode="External"/><Relationship Id="rId43" Type="http://schemas.openxmlformats.org/officeDocument/2006/relationships/image" Target="media/image11.png"/><Relationship Id="rId48" Type="http://schemas.openxmlformats.org/officeDocument/2006/relationships/hyperlink" Target="https://ar5iv.org/html/2403.07834v1" TargetMode="External"/><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hyperlink" Target="https://ar5iv.org/html/2403.07834v1" TargetMode="External"/><Relationship Id="rId17" Type="http://schemas.openxmlformats.org/officeDocument/2006/relationships/image" Target="media/image5.png"/><Relationship Id="rId25" Type="http://schemas.openxmlformats.org/officeDocument/2006/relationships/hyperlink" Target="https://link.springer.com/article/10.1007/s12559-024-10346-5" TargetMode="External"/><Relationship Id="rId33" Type="http://schemas.openxmlformats.org/officeDocument/2006/relationships/hyperlink" Target="https://ar5iv.org/html/2403.07834v1" TargetMode="External"/><Relationship Id="rId38" Type="http://schemas.openxmlformats.org/officeDocument/2006/relationships/hyperlink" Target="https://ar5iv.org/html/2403.07834v1" TargetMode="External"/><Relationship Id="rId46" Type="http://schemas.openxmlformats.org/officeDocument/2006/relationships/hyperlink" Target="https://ar5iv.org/html/2403.07834v1" TargetMode="External"/><Relationship Id="rId20" Type="http://schemas.openxmlformats.org/officeDocument/2006/relationships/hyperlink" Target="https://ar5iv.org/html/2403.07834v1" TargetMode="External"/><Relationship Id="rId41" Type="http://schemas.openxmlformats.org/officeDocument/2006/relationships/hyperlink" Target="https://ar5iv.org/html/2403.07834v1" TargetMode="External"/><Relationship Id="rId1" Type="http://schemas.openxmlformats.org/officeDocument/2006/relationships/numbering" Target="numbering.xml"/><Relationship Id="rId6" Type="http://schemas.openxmlformats.org/officeDocument/2006/relationships/hyperlink" Target="https://ar5iv.org/html/2403.07834v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604</TotalTime>
  <Pages>15</Pages>
  <Words>2388</Words>
  <Characters>14124</Characters>
  <Application>Microsoft Office Word</Application>
  <DocSecurity>0</DocSecurity>
  <Lines>601</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Ghayoumi</dc:creator>
  <cp:keywords/>
  <dc:description/>
  <cp:lastModifiedBy>Mehdi Ghayoumi</cp:lastModifiedBy>
  <cp:revision>2</cp:revision>
  <dcterms:created xsi:type="dcterms:W3CDTF">2024-09-12T02:41:00Z</dcterms:created>
  <dcterms:modified xsi:type="dcterms:W3CDTF">2024-09-13T17:55:00Z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cd72c393b9f7f1bd68f163597a05c77404f76ccebe443de9d425dfadbfba141d</vt:lpwstr>
  </property>
</Properties>
</file>