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F26" w:rsidRDefault="00E52F26"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15. This problem involves the </w:t>
      </w:r>
      <w:r>
        <w:rPr>
          <w:rFonts w:ascii="CMTT9" w:hAnsi="CMTT9" w:cs="CMTT9"/>
          <w:color w:val="8D0000"/>
          <w:sz w:val="18"/>
          <w:szCs w:val="18"/>
        </w:rPr>
        <w:t xml:space="preserve">Boston </w:t>
      </w:r>
      <w:r>
        <w:rPr>
          <w:rFonts w:ascii="CMR10" w:hAnsi="CMR10" w:cs="CMR10"/>
          <w:color w:val="000000"/>
          <w:sz w:val="20"/>
          <w:szCs w:val="20"/>
        </w:rPr>
        <w:t>data set, which we saw in the lab for this chapter. We will now try to predict per capita crime rate using the other variables in this data set. In other words, per capita crime rate is the response, and the other variables are the predictors.</w:t>
      </w:r>
    </w:p>
    <w:p w:rsidR="00E52F26" w:rsidRDefault="00E52F26" w:rsidP="00E52F26">
      <w:pPr>
        <w:autoSpaceDE w:val="0"/>
        <w:autoSpaceDN w:val="0"/>
        <w:adjustRightInd w:val="0"/>
        <w:spacing w:after="0" w:line="240" w:lineRule="auto"/>
        <w:rPr>
          <w:rFonts w:ascii="CMR10" w:hAnsi="CMR10" w:cs="CMR10"/>
          <w:color w:val="000000"/>
          <w:sz w:val="20"/>
          <w:szCs w:val="20"/>
        </w:rPr>
      </w:pPr>
    </w:p>
    <w:p w:rsidR="00E52F26" w:rsidRDefault="00E52F26"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 For each predictor, fit a simple linear regression model to predict the response. Describe your results. In which of the models is there a statistically significant association between the predictor and the response? Create some plots to back up your assertions.</w:t>
      </w:r>
    </w:p>
    <w:p w:rsidR="00896ABF" w:rsidRDefault="00896ABF" w:rsidP="00E52F26">
      <w:pPr>
        <w:autoSpaceDE w:val="0"/>
        <w:autoSpaceDN w:val="0"/>
        <w:adjustRightInd w:val="0"/>
        <w:spacing w:after="0" w:line="240" w:lineRule="auto"/>
        <w:rPr>
          <w:rFonts w:ascii="CMR10" w:hAnsi="CMR10" w:cs="CMR10"/>
          <w:color w:val="000000"/>
          <w:sz w:val="20"/>
          <w:szCs w:val="20"/>
        </w:rPr>
      </w:pPr>
    </w:p>
    <w:p w:rsidR="00ED3FB7" w:rsidRDefault="00BE467A"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Assuming alpha to be 5</w:t>
      </w:r>
      <w:r w:rsidR="00ED3FB7">
        <w:rPr>
          <w:rFonts w:ascii="CMR10" w:hAnsi="CMR10" w:cs="CMR10"/>
          <w:color w:val="000000"/>
          <w:sz w:val="20"/>
          <w:szCs w:val="20"/>
        </w:rPr>
        <w:t>%, p-values of all the predictor variables except “</w:t>
      </w:r>
      <w:proofErr w:type="spellStart"/>
      <w:r w:rsidR="00ED3FB7">
        <w:rPr>
          <w:rFonts w:ascii="CMR10" w:hAnsi="CMR10" w:cs="CMR10"/>
          <w:color w:val="000000"/>
          <w:sz w:val="20"/>
          <w:szCs w:val="20"/>
        </w:rPr>
        <w:t>chas</w:t>
      </w:r>
      <w:proofErr w:type="spellEnd"/>
      <w:r w:rsidR="00ED3FB7">
        <w:rPr>
          <w:rFonts w:ascii="CMR10" w:hAnsi="CMR10" w:cs="CMR10"/>
          <w:color w:val="000000"/>
          <w:sz w:val="20"/>
          <w:szCs w:val="20"/>
        </w:rPr>
        <w:t>” are less than 5%. Hence</w:t>
      </w:r>
      <w:r w:rsidR="007E0033">
        <w:rPr>
          <w:rFonts w:ascii="CMR10" w:hAnsi="CMR10" w:cs="CMR10"/>
          <w:color w:val="000000"/>
          <w:sz w:val="20"/>
          <w:szCs w:val="20"/>
        </w:rPr>
        <w:t>, except for predictor “</w:t>
      </w:r>
      <w:proofErr w:type="spellStart"/>
      <w:r w:rsidR="007E0033">
        <w:rPr>
          <w:rFonts w:ascii="CMR10" w:hAnsi="CMR10" w:cs="CMR10"/>
          <w:color w:val="000000"/>
          <w:sz w:val="20"/>
          <w:szCs w:val="20"/>
        </w:rPr>
        <w:t>chas</w:t>
      </w:r>
      <w:proofErr w:type="spellEnd"/>
      <w:r w:rsidR="007E0033">
        <w:rPr>
          <w:rFonts w:ascii="CMR10" w:hAnsi="CMR10" w:cs="CMR10"/>
          <w:color w:val="000000"/>
          <w:sz w:val="20"/>
          <w:szCs w:val="20"/>
        </w:rPr>
        <w:t>”</w:t>
      </w:r>
      <w:r w:rsidR="00ED3FB7">
        <w:rPr>
          <w:rFonts w:ascii="CMR10" w:hAnsi="CMR10" w:cs="CMR10"/>
          <w:color w:val="000000"/>
          <w:sz w:val="20"/>
          <w:szCs w:val="20"/>
        </w:rPr>
        <w:t xml:space="preserve"> there is statistically significant relationship between </w:t>
      </w:r>
      <w:r w:rsidR="007E0033">
        <w:rPr>
          <w:rFonts w:ascii="CMR10" w:hAnsi="CMR10" w:cs="CMR10"/>
          <w:color w:val="000000"/>
          <w:sz w:val="20"/>
          <w:szCs w:val="20"/>
        </w:rPr>
        <w:t>each of the predictor with response variable “crime”.</w:t>
      </w:r>
    </w:p>
    <w:p w:rsidR="007E0033" w:rsidRDefault="007E0033" w:rsidP="00E52F26">
      <w:pPr>
        <w:autoSpaceDE w:val="0"/>
        <w:autoSpaceDN w:val="0"/>
        <w:adjustRightInd w:val="0"/>
        <w:spacing w:after="0" w:line="240" w:lineRule="auto"/>
        <w:rPr>
          <w:rFonts w:ascii="CMR10" w:hAnsi="CMR10" w:cs="CMR10"/>
          <w:color w:val="000000"/>
          <w:sz w:val="20"/>
          <w:szCs w:val="20"/>
        </w:rPr>
      </w:pPr>
    </w:p>
    <w:p w:rsidR="00E52F26" w:rsidRDefault="00ED3FB7" w:rsidP="00E52F26">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46D4334B" wp14:editId="4136EB51">
            <wp:extent cx="5943600" cy="18948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840"/>
                    </a:xfrm>
                    <a:prstGeom prst="rect">
                      <a:avLst/>
                    </a:prstGeom>
                    <a:ln>
                      <a:solidFill>
                        <a:schemeClr val="tx1"/>
                      </a:solidFill>
                    </a:ln>
                  </pic:spPr>
                </pic:pic>
              </a:graphicData>
            </a:graphic>
          </wp:inline>
        </w:drawing>
      </w:r>
    </w:p>
    <w:p w:rsidR="00ED3FB7" w:rsidRDefault="00ED3FB7" w:rsidP="00E52F26">
      <w:pPr>
        <w:autoSpaceDE w:val="0"/>
        <w:autoSpaceDN w:val="0"/>
        <w:adjustRightInd w:val="0"/>
        <w:spacing w:after="0" w:line="240" w:lineRule="auto"/>
        <w:rPr>
          <w:rFonts w:ascii="CMR10" w:hAnsi="CMR10" w:cs="CMR10"/>
          <w:color w:val="000000"/>
          <w:sz w:val="20"/>
          <w:szCs w:val="20"/>
        </w:rPr>
      </w:pPr>
    </w:p>
    <w:p w:rsidR="00ED3FB7" w:rsidRDefault="007E0033"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Below is the regression plot </w:t>
      </w:r>
      <w:r w:rsidR="00097A1A">
        <w:rPr>
          <w:rFonts w:ascii="CMR10" w:hAnsi="CMR10" w:cs="CMR10"/>
          <w:color w:val="000000"/>
          <w:sz w:val="20"/>
          <w:szCs w:val="20"/>
        </w:rPr>
        <w:t xml:space="preserve">for the model which had </w:t>
      </w:r>
      <w:r>
        <w:rPr>
          <w:rFonts w:ascii="CMR10" w:hAnsi="CMR10" w:cs="CMR10"/>
          <w:color w:val="000000"/>
          <w:sz w:val="20"/>
          <w:szCs w:val="20"/>
        </w:rPr>
        <w:t>predictor “</w:t>
      </w:r>
      <w:proofErr w:type="spellStart"/>
      <w:r>
        <w:rPr>
          <w:rFonts w:ascii="CMR10" w:hAnsi="CMR10" w:cs="CMR10"/>
          <w:color w:val="000000"/>
          <w:sz w:val="20"/>
          <w:szCs w:val="20"/>
        </w:rPr>
        <w:t>chas</w:t>
      </w:r>
      <w:proofErr w:type="spellEnd"/>
      <w:r>
        <w:rPr>
          <w:rFonts w:ascii="CMR10" w:hAnsi="CMR10" w:cs="CMR10"/>
          <w:color w:val="000000"/>
          <w:sz w:val="20"/>
          <w:szCs w:val="20"/>
        </w:rPr>
        <w:t xml:space="preserve">” </w:t>
      </w:r>
    </w:p>
    <w:p w:rsidR="00097A1A" w:rsidRDefault="00097A1A"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It can be seen from the residual vs fitted plot that there is a non-linear relationship between “</w:t>
      </w:r>
      <w:proofErr w:type="spellStart"/>
      <w:r>
        <w:rPr>
          <w:rFonts w:ascii="CMR10" w:hAnsi="CMR10" w:cs="CMR10"/>
          <w:color w:val="000000"/>
          <w:sz w:val="20"/>
          <w:szCs w:val="20"/>
        </w:rPr>
        <w:t>chas</w:t>
      </w:r>
      <w:proofErr w:type="spellEnd"/>
      <w:r>
        <w:rPr>
          <w:rFonts w:ascii="CMR10" w:hAnsi="CMR10" w:cs="CMR10"/>
          <w:color w:val="000000"/>
          <w:sz w:val="20"/>
          <w:szCs w:val="20"/>
        </w:rPr>
        <w:t>” and response variable “</w:t>
      </w:r>
      <w:proofErr w:type="spellStart"/>
      <w:r>
        <w:rPr>
          <w:rFonts w:ascii="CMR10" w:hAnsi="CMR10" w:cs="CMR10"/>
          <w:color w:val="000000"/>
          <w:sz w:val="20"/>
          <w:szCs w:val="20"/>
        </w:rPr>
        <w:t>crim</w:t>
      </w:r>
      <w:proofErr w:type="spellEnd"/>
      <w:r>
        <w:rPr>
          <w:rFonts w:ascii="CMR10" w:hAnsi="CMR10" w:cs="CMR10"/>
          <w:color w:val="000000"/>
          <w:sz w:val="20"/>
          <w:szCs w:val="20"/>
        </w:rPr>
        <w:t>”. The Normal Q-Q plot shows that the residuals are not normally distributed.</w:t>
      </w:r>
      <w:r w:rsidR="00A21120">
        <w:rPr>
          <w:rFonts w:ascii="CMR10" w:hAnsi="CMR10" w:cs="CMR10"/>
          <w:color w:val="000000"/>
          <w:sz w:val="20"/>
          <w:szCs w:val="20"/>
        </w:rPr>
        <w:t xml:space="preserve"> This makes sense as </w:t>
      </w:r>
      <w:proofErr w:type="spellStart"/>
      <w:r w:rsidR="00A21120">
        <w:rPr>
          <w:rFonts w:ascii="CMR10" w:hAnsi="CMR10" w:cs="CMR10"/>
          <w:color w:val="000000"/>
          <w:sz w:val="20"/>
          <w:szCs w:val="20"/>
        </w:rPr>
        <w:t>chas</w:t>
      </w:r>
      <w:proofErr w:type="spellEnd"/>
      <w:r w:rsidR="00A21120">
        <w:rPr>
          <w:rFonts w:ascii="CMR10" w:hAnsi="CMR10" w:cs="CMR10"/>
          <w:color w:val="000000"/>
          <w:sz w:val="20"/>
          <w:szCs w:val="20"/>
        </w:rPr>
        <w:t xml:space="preserve"> is a qualitative variable.</w:t>
      </w:r>
    </w:p>
    <w:p w:rsidR="007E0033" w:rsidRDefault="007E0033" w:rsidP="00E52F26">
      <w:pPr>
        <w:autoSpaceDE w:val="0"/>
        <w:autoSpaceDN w:val="0"/>
        <w:adjustRightInd w:val="0"/>
        <w:spacing w:after="0" w:line="240" w:lineRule="auto"/>
        <w:rPr>
          <w:rFonts w:ascii="CMR10" w:hAnsi="CMR10" w:cs="CMR10"/>
          <w:color w:val="000000"/>
          <w:sz w:val="20"/>
          <w:szCs w:val="20"/>
        </w:rPr>
      </w:pPr>
    </w:p>
    <w:p w:rsidR="00ED3FB7" w:rsidRDefault="00ED3FB7" w:rsidP="00E52F26">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45495887" wp14:editId="4687F8A3">
            <wp:extent cx="5943600" cy="30111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1170"/>
                    </a:xfrm>
                    <a:prstGeom prst="rect">
                      <a:avLst/>
                    </a:prstGeom>
                    <a:ln>
                      <a:solidFill>
                        <a:schemeClr val="tx1"/>
                      </a:solidFill>
                    </a:ln>
                  </pic:spPr>
                </pic:pic>
              </a:graphicData>
            </a:graphic>
          </wp:inline>
        </w:drawing>
      </w:r>
    </w:p>
    <w:p w:rsidR="00097A1A" w:rsidRDefault="00097A1A" w:rsidP="00E52F26">
      <w:pPr>
        <w:autoSpaceDE w:val="0"/>
        <w:autoSpaceDN w:val="0"/>
        <w:adjustRightInd w:val="0"/>
        <w:spacing w:after="0" w:line="240" w:lineRule="auto"/>
        <w:rPr>
          <w:rFonts w:ascii="CMR10" w:hAnsi="CMR10" w:cs="CMR10"/>
          <w:color w:val="000000"/>
          <w:sz w:val="20"/>
          <w:szCs w:val="20"/>
        </w:rPr>
      </w:pPr>
    </w:p>
    <w:p w:rsidR="00097A1A" w:rsidRDefault="00097A1A" w:rsidP="00E52F26">
      <w:pPr>
        <w:autoSpaceDE w:val="0"/>
        <w:autoSpaceDN w:val="0"/>
        <w:adjustRightInd w:val="0"/>
        <w:spacing w:after="0" w:line="240" w:lineRule="auto"/>
        <w:rPr>
          <w:rFonts w:ascii="CMR10" w:hAnsi="CMR10" w:cs="CMR10"/>
          <w:color w:val="000000"/>
          <w:sz w:val="20"/>
          <w:szCs w:val="20"/>
        </w:rPr>
      </w:pPr>
    </w:p>
    <w:p w:rsidR="00896ABF" w:rsidRDefault="00896ABF" w:rsidP="00E52F26">
      <w:pPr>
        <w:autoSpaceDE w:val="0"/>
        <w:autoSpaceDN w:val="0"/>
        <w:adjustRightInd w:val="0"/>
        <w:spacing w:after="0" w:line="240" w:lineRule="auto"/>
        <w:rPr>
          <w:rFonts w:ascii="CMR10" w:hAnsi="CMR10" w:cs="CMR10"/>
          <w:color w:val="000000"/>
          <w:sz w:val="20"/>
          <w:szCs w:val="20"/>
        </w:rPr>
      </w:pPr>
    </w:p>
    <w:p w:rsidR="00E52F26" w:rsidRDefault="00E52F26"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lastRenderedPageBreak/>
        <w:t xml:space="preserve">(b) Fit a multiple regression model to predict the response using </w:t>
      </w:r>
      <w:proofErr w:type="gramStart"/>
      <w:r>
        <w:rPr>
          <w:rFonts w:ascii="CMR10" w:hAnsi="CMR10" w:cs="CMR10"/>
          <w:color w:val="000000"/>
          <w:sz w:val="20"/>
          <w:szCs w:val="20"/>
        </w:rPr>
        <w:t>all of</w:t>
      </w:r>
      <w:proofErr w:type="gramEnd"/>
      <w:r>
        <w:rPr>
          <w:rFonts w:ascii="CMR10" w:hAnsi="CMR10" w:cs="CMR10"/>
          <w:color w:val="000000"/>
          <w:sz w:val="20"/>
          <w:szCs w:val="20"/>
        </w:rPr>
        <w:t xml:space="preserve"> the predictors. Describe your results. For which predictors can we reject the null hypothesis </w:t>
      </w:r>
      <w:r>
        <w:rPr>
          <w:rFonts w:ascii="CMMI10" w:hAnsi="CMMI10" w:cs="CMMI10"/>
          <w:i/>
          <w:iCs/>
          <w:color w:val="000000"/>
          <w:sz w:val="20"/>
          <w:szCs w:val="20"/>
        </w:rPr>
        <w:t>H</w:t>
      </w:r>
      <w:proofErr w:type="gramStart"/>
      <w:r>
        <w:rPr>
          <w:rFonts w:ascii="CMR7" w:hAnsi="CMR7" w:cs="CMR7"/>
          <w:color w:val="000000"/>
          <w:sz w:val="14"/>
          <w:szCs w:val="14"/>
        </w:rPr>
        <w:t xml:space="preserve">0 </w:t>
      </w:r>
      <w:r>
        <w:rPr>
          <w:rFonts w:ascii="CMR10" w:hAnsi="CMR10" w:cs="CMR10"/>
          <w:color w:val="000000"/>
          <w:sz w:val="20"/>
          <w:szCs w:val="20"/>
        </w:rPr>
        <w:t>:</w:t>
      </w:r>
      <w:proofErr w:type="gramEnd"/>
      <w:r>
        <w:rPr>
          <w:rFonts w:ascii="CMR10" w:hAnsi="CMR10" w:cs="CMR10"/>
          <w:color w:val="000000"/>
          <w:sz w:val="20"/>
          <w:szCs w:val="20"/>
        </w:rPr>
        <w:t xml:space="preserve"> </w:t>
      </w:r>
      <w:r>
        <w:rPr>
          <w:rFonts w:ascii="CMMI10" w:hAnsi="CMMI10" w:cs="CMMI10"/>
          <w:i/>
          <w:iCs/>
          <w:color w:val="000000"/>
          <w:sz w:val="20"/>
          <w:szCs w:val="20"/>
        </w:rPr>
        <w:t>β</w:t>
      </w:r>
      <w:r>
        <w:rPr>
          <w:rFonts w:ascii="CMMI7" w:hAnsi="CMMI7" w:cs="CMMI7"/>
          <w:i/>
          <w:iCs/>
          <w:color w:val="000000"/>
          <w:sz w:val="14"/>
          <w:szCs w:val="14"/>
        </w:rPr>
        <w:t xml:space="preserve">j </w:t>
      </w:r>
      <w:r>
        <w:rPr>
          <w:rFonts w:ascii="CMR10" w:hAnsi="CMR10" w:cs="CMR10"/>
          <w:color w:val="000000"/>
          <w:sz w:val="20"/>
          <w:szCs w:val="20"/>
        </w:rPr>
        <w:t>= 0?</w:t>
      </w:r>
    </w:p>
    <w:p w:rsidR="00097A1A" w:rsidRDefault="00097A1A" w:rsidP="00E52F26">
      <w:pPr>
        <w:autoSpaceDE w:val="0"/>
        <w:autoSpaceDN w:val="0"/>
        <w:adjustRightInd w:val="0"/>
        <w:spacing w:after="0" w:line="240" w:lineRule="auto"/>
        <w:rPr>
          <w:rFonts w:ascii="CMR10" w:hAnsi="CMR10" w:cs="CMR10"/>
          <w:color w:val="000000"/>
          <w:sz w:val="20"/>
          <w:szCs w:val="20"/>
        </w:rPr>
      </w:pPr>
    </w:p>
    <w:p w:rsidR="004E6214" w:rsidRDefault="00BE467A" w:rsidP="004E6214">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Assuming alpha to be 5</w:t>
      </w:r>
      <w:r w:rsidR="004E6214">
        <w:rPr>
          <w:rFonts w:ascii="CMR10" w:hAnsi="CMR10" w:cs="CMR10"/>
          <w:color w:val="000000"/>
          <w:sz w:val="20"/>
          <w:szCs w:val="20"/>
        </w:rPr>
        <w:t xml:space="preserve">%, </w:t>
      </w:r>
      <w:r w:rsidR="00DB55E0">
        <w:rPr>
          <w:rFonts w:ascii="CMR10" w:hAnsi="CMR10" w:cs="CMR10"/>
          <w:color w:val="000000"/>
          <w:sz w:val="20"/>
          <w:szCs w:val="20"/>
        </w:rPr>
        <w:t xml:space="preserve">we can reject the null hypothesis for the predictors whose </w:t>
      </w:r>
      <w:r w:rsidR="004E6214">
        <w:rPr>
          <w:rFonts w:ascii="CMR10" w:hAnsi="CMR10" w:cs="CMR10"/>
          <w:color w:val="000000"/>
          <w:sz w:val="20"/>
          <w:szCs w:val="20"/>
        </w:rPr>
        <w:t xml:space="preserve">p-values </w:t>
      </w:r>
      <w:r w:rsidR="00DB55E0">
        <w:rPr>
          <w:rFonts w:ascii="CMR10" w:hAnsi="CMR10" w:cs="CMR10"/>
          <w:color w:val="000000"/>
          <w:sz w:val="20"/>
          <w:szCs w:val="20"/>
        </w:rPr>
        <w:t xml:space="preserve">is </w:t>
      </w:r>
      <w:r>
        <w:rPr>
          <w:rFonts w:ascii="CMR10" w:hAnsi="CMR10" w:cs="CMR10"/>
          <w:color w:val="000000"/>
          <w:sz w:val="20"/>
          <w:szCs w:val="20"/>
        </w:rPr>
        <w:t>less than 5</w:t>
      </w:r>
      <w:r w:rsidR="004E6214">
        <w:rPr>
          <w:rFonts w:ascii="CMR10" w:hAnsi="CMR10" w:cs="CMR10"/>
          <w:color w:val="000000"/>
          <w:sz w:val="20"/>
          <w:szCs w:val="20"/>
        </w:rPr>
        <w:t xml:space="preserve">%. Hence, </w:t>
      </w:r>
      <w:r w:rsidR="00DB55E0">
        <w:rPr>
          <w:rFonts w:ascii="CMR10" w:hAnsi="CMR10" w:cs="CMR10"/>
          <w:color w:val="000000"/>
          <w:sz w:val="20"/>
          <w:szCs w:val="20"/>
        </w:rPr>
        <w:t>we can reject null hypothesis for: “</w:t>
      </w:r>
      <w:proofErr w:type="spellStart"/>
      <w:r w:rsidR="00DB55E0">
        <w:rPr>
          <w:rFonts w:ascii="CMR10" w:hAnsi="CMR10" w:cs="CMR10"/>
          <w:color w:val="000000"/>
          <w:sz w:val="20"/>
          <w:szCs w:val="20"/>
        </w:rPr>
        <w:t>zn</w:t>
      </w:r>
      <w:proofErr w:type="spellEnd"/>
      <w:proofErr w:type="gramStart"/>
      <w:r w:rsidR="00DB55E0">
        <w:rPr>
          <w:rFonts w:ascii="CMR10" w:hAnsi="CMR10" w:cs="CMR10"/>
          <w:color w:val="000000"/>
          <w:sz w:val="20"/>
          <w:szCs w:val="20"/>
        </w:rPr>
        <w:t>”</w:t>
      </w:r>
      <w:r>
        <w:rPr>
          <w:rFonts w:ascii="CMR10" w:hAnsi="CMR10" w:cs="CMR10"/>
          <w:color w:val="000000"/>
          <w:sz w:val="20"/>
          <w:szCs w:val="20"/>
        </w:rPr>
        <w:t xml:space="preserve"> </w:t>
      </w:r>
      <w:r w:rsidR="00DB55E0">
        <w:rPr>
          <w:rFonts w:ascii="CMR10" w:hAnsi="CMR10" w:cs="CMR10"/>
          <w:color w:val="000000"/>
          <w:sz w:val="20"/>
          <w:szCs w:val="20"/>
        </w:rPr>
        <w:t>,</w:t>
      </w:r>
      <w:proofErr w:type="gramEnd"/>
      <w:r w:rsidR="00DB55E0">
        <w:rPr>
          <w:rFonts w:ascii="CMR10" w:hAnsi="CMR10" w:cs="CMR10"/>
          <w:color w:val="000000"/>
          <w:sz w:val="20"/>
          <w:szCs w:val="20"/>
        </w:rPr>
        <w:t xml:space="preserve"> “dis”, ”rad”, ”black</w:t>
      </w:r>
      <w:r>
        <w:rPr>
          <w:rFonts w:ascii="CMR10" w:hAnsi="CMR10" w:cs="CMR10"/>
          <w:color w:val="000000"/>
          <w:sz w:val="20"/>
          <w:szCs w:val="20"/>
        </w:rPr>
        <w:t>”</w:t>
      </w:r>
      <w:r w:rsidR="00DB55E0">
        <w:rPr>
          <w:rFonts w:ascii="CMR10" w:hAnsi="CMR10" w:cs="CMR10"/>
          <w:color w:val="000000"/>
          <w:sz w:val="20"/>
          <w:szCs w:val="20"/>
        </w:rPr>
        <w:t xml:space="preserve"> and “</w:t>
      </w:r>
      <w:proofErr w:type="spellStart"/>
      <w:r w:rsidR="00DB55E0">
        <w:rPr>
          <w:rFonts w:ascii="CMR10" w:hAnsi="CMR10" w:cs="CMR10"/>
          <w:color w:val="000000"/>
          <w:sz w:val="20"/>
          <w:szCs w:val="20"/>
        </w:rPr>
        <w:t>medv</w:t>
      </w:r>
      <w:proofErr w:type="spellEnd"/>
      <w:r w:rsidR="00DB55E0">
        <w:rPr>
          <w:rFonts w:ascii="CMR10" w:hAnsi="CMR10" w:cs="CMR10"/>
          <w:color w:val="000000"/>
          <w:sz w:val="20"/>
          <w:szCs w:val="20"/>
        </w:rPr>
        <w:t xml:space="preserve">”. </w:t>
      </w:r>
    </w:p>
    <w:p w:rsidR="00DB55E0" w:rsidRDefault="00DB55E0" w:rsidP="004E6214">
      <w:pPr>
        <w:autoSpaceDE w:val="0"/>
        <w:autoSpaceDN w:val="0"/>
        <w:adjustRightInd w:val="0"/>
        <w:spacing w:after="0" w:line="240" w:lineRule="auto"/>
        <w:rPr>
          <w:rFonts w:ascii="CMR10" w:hAnsi="CMR10" w:cs="CMR10"/>
          <w:color w:val="000000"/>
          <w:sz w:val="20"/>
          <w:szCs w:val="20"/>
        </w:rPr>
      </w:pPr>
    </w:p>
    <w:p w:rsidR="00DB55E0" w:rsidRDefault="00DB55E0" w:rsidP="004E6214">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14EE43C2" wp14:editId="7710324A">
            <wp:extent cx="5019675" cy="45434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543425"/>
                    </a:xfrm>
                    <a:prstGeom prst="rect">
                      <a:avLst/>
                    </a:prstGeom>
                    <a:ln>
                      <a:solidFill>
                        <a:schemeClr val="tx1"/>
                      </a:solidFill>
                    </a:ln>
                  </pic:spPr>
                </pic:pic>
              </a:graphicData>
            </a:graphic>
          </wp:inline>
        </w:drawing>
      </w:r>
    </w:p>
    <w:p w:rsidR="004E6214" w:rsidRDefault="004E6214" w:rsidP="00E52F26">
      <w:pPr>
        <w:autoSpaceDE w:val="0"/>
        <w:autoSpaceDN w:val="0"/>
        <w:adjustRightInd w:val="0"/>
        <w:spacing w:after="0" w:line="240" w:lineRule="auto"/>
        <w:rPr>
          <w:rFonts w:ascii="CMR10" w:hAnsi="CMR10" w:cs="CMR10"/>
          <w:color w:val="000000"/>
          <w:sz w:val="20"/>
          <w:szCs w:val="20"/>
        </w:rPr>
      </w:pPr>
    </w:p>
    <w:p w:rsidR="00097A1A" w:rsidRDefault="00097A1A" w:rsidP="00E52F26">
      <w:pPr>
        <w:autoSpaceDE w:val="0"/>
        <w:autoSpaceDN w:val="0"/>
        <w:adjustRightInd w:val="0"/>
        <w:spacing w:after="0" w:line="240" w:lineRule="auto"/>
        <w:rPr>
          <w:rFonts w:ascii="CMR10" w:hAnsi="CMR10" w:cs="CMR10"/>
          <w:color w:val="000000"/>
          <w:sz w:val="20"/>
          <w:szCs w:val="20"/>
        </w:rPr>
      </w:pPr>
    </w:p>
    <w:p w:rsidR="00097A1A" w:rsidRDefault="00097A1A" w:rsidP="00E52F26">
      <w:pPr>
        <w:autoSpaceDE w:val="0"/>
        <w:autoSpaceDN w:val="0"/>
        <w:adjustRightInd w:val="0"/>
        <w:spacing w:after="0" w:line="240" w:lineRule="auto"/>
        <w:rPr>
          <w:rFonts w:ascii="CMR10" w:hAnsi="CMR10" w:cs="CMR10"/>
          <w:color w:val="000000"/>
          <w:sz w:val="20"/>
          <w:szCs w:val="20"/>
        </w:rPr>
      </w:pPr>
    </w:p>
    <w:p w:rsidR="00E52F26" w:rsidRDefault="00E52F26"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(c) How do your results from (a) compare to your results from (b)?</w:t>
      </w:r>
      <w:r w:rsidR="006543D2">
        <w:rPr>
          <w:rFonts w:ascii="CMR10" w:hAnsi="CMR10" w:cs="CMR10"/>
          <w:color w:val="000000"/>
          <w:sz w:val="20"/>
          <w:szCs w:val="20"/>
        </w:rPr>
        <w:t xml:space="preserve"> </w:t>
      </w:r>
      <w:r>
        <w:rPr>
          <w:rFonts w:ascii="CMR10" w:hAnsi="CMR10" w:cs="CMR10"/>
          <w:color w:val="000000"/>
          <w:sz w:val="20"/>
          <w:szCs w:val="20"/>
        </w:rPr>
        <w:t xml:space="preserve">Create a plot displaying the univariate regression coefficients from (a) on the </w:t>
      </w:r>
      <w:r>
        <w:rPr>
          <w:rFonts w:ascii="CMMI10" w:hAnsi="CMMI10" w:cs="CMMI10"/>
          <w:i/>
          <w:iCs/>
          <w:color w:val="000000"/>
          <w:sz w:val="20"/>
          <w:szCs w:val="20"/>
        </w:rPr>
        <w:t>x</w:t>
      </w:r>
      <w:r>
        <w:rPr>
          <w:rFonts w:ascii="CMR10" w:hAnsi="CMR10" w:cs="CMR10"/>
          <w:color w:val="000000"/>
          <w:sz w:val="20"/>
          <w:szCs w:val="20"/>
        </w:rPr>
        <w:t xml:space="preserve">-axis, and the multiple regression coefficients from (b) on the </w:t>
      </w:r>
      <w:r>
        <w:rPr>
          <w:rFonts w:ascii="CMMI10" w:hAnsi="CMMI10" w:cs="CMMI10"/>
          <w:i/>
          <w:iCs/>
          <w:color w:val="000000"/>
          <w:sz w:val="20"/>
          <w:szCs w:val="20"/>
        </w:rPr>
        <w:t>y</w:t>
      </w:r>
      <w:r>
        <w:rPr>
          <w:rFonts w:ascii="CMR10" w:hAnsi="CMR10" w:cs="CMR10"/>
          <w:color w:val="000000"/>
          <w:sz w:val="20"/>
          <w:szCs w:val="20"/>
        </w:rPr>
        <w:t>-axis. That is, each predictor is displayed as a single point in the plot. Its coefficient in a simple linear regression</w:t>
      </w:r>
    </w:p>
    <w:p w:rsidR="00E52F26" w:rsidRDefault="00E52F26"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model is shown on the </w:t>
      </w:r>
      <w:r>
        <w:rPr>
          <w:rFonts w:ascii="CMMI10" w:hAnsi="CMMI10" w:cs="CMMI10"/>
          <w:i/>
          <w:iCs/>
          <w:color w:val="000000"/>
          <w:sz w:val="20"/>
          <w:szCs w:val="20"/>
        </w:rPr>
        <w:t>x</w:t>
      </w:r>
      <w:r>
        <w:rPr>
          <w:rFonts w:ascii="CMR10" w:hAnsi="CMR10" w:cs="CMR10"/>
          <w:color w:val="000000"/>
          <w:sz w:val="20"/>
          <w:szCs w:val="20"/>
        </w:rPr>
        <w:t xml:space="preserve">-axis, and its coefficient estimate in the multiple linear regression model is shown on the </w:t>
      </w:r>
      <w:r>
        <w:rPr>
          <w:rFonts w:ascii="CMMI10" w:hAnsi="CMMI10" w:cs="CMMI10"/>
          <w:i/>
          <w:iCs/>
          <w:color w:val="000000"/>
          <w:sz w:val="20"/>
          <w:szCs w:val="20"/>
        </w:rPr>
        <w:t>y</w:t>
      </w:r>
      <w:r>
        <w:rPr>
          <w:rFonts w:ascii="CMR10" w:hAnsi="CMR10" w:cs="CMR10"/>
          <w:color w:val="000000"/>
          <w:sz w:val="20"/>
          <w:szCs w:val="20"/>
        </w:rPr>
        <w:t>-axis.</w:t>
      </w:r>
    </w:p>
    <w:p w:rsidR="00497600" w:rsidRDefault="00497600" w:rsidP="00E52F26">
      <w:pPr>
        <w:autoSpaceDE w:val="0"/>
        <w:autoSpaceDN w:val="0"/>
        <w:adjustRightInd w:val="0"/>
        <w:spacing w:after="0" w:line="240" w:lineRule="auto"/>
        <w:rPr>
          <w:rFonts w:ascii="CMR10" w:hAnsi="CMR10" w:cs="CMR10"/>
          <w:color w:val="000000"/>
          <w:sz w:val="20"/>
          <w:szCs w:val="20"/>
        </w:rPr>
      </w:pPr>
    </w:p>
    <w:p w:rsidR="00497600" w:rsidRDefault="00497600"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Observations after comparing the results from (a) and (b) are as follows;</w:t>
      </w:r>
    </w:p>
    <w:p w:rsidR="00497600" w:rsidRPr="00497600" w:rsidRDefault="00497600" w:rsidP="00497600">
      <w:pPr>
        <w:pStyle w:val="ListParagraph"/>
        <w:numPr>
          <w:ilvl w:val="0"/>
          <w:numId w:val="1"/>
        </w:numPr>
        <w:autoSpaceDE w:val="0"/>
        <w:autoSpaceDN w:val="0"/>
        <w:adjustRightInd w:val="0"/>
        <w:spacing w:after="0" w:line="240" w:lineRule="auto"/>
        <w:rPr>
          <w:rFonts w:ascii="CMR10" w:hAnsi="CMR10" w:cs="CMR10"/>
          <w:color w:val="000000"/>
          <w:sz w:val="20"/>
          <w:szCs w:val="20"/>
        </w:rPr>
      </w:pPr>
      <w:r w:rsidRPr="00497600">
        <w:rPr>
          <w:rFonts w:ascii="CMR10" w:hAnsi="CMR10" w:cs="CMR10"/>
          <w:color w:val="000000"/>
          <w:sz w:val="20"/>
          <w:szCs w:val="20"/>
        </w:rPr>
        <w:t>Predictor “</w:t>
      </w:r>
      <w:proofErr w:type="spellStart"/>
      <w:r w:rsidRPr="00497600">
        <w:rPr>
          <w:rFonts w:ascii="CMR10" w:hAnsi="CMR10" w:cs="CMR10"/>
          <w:color w:val="000000"/>
          <w:sz w:val="20"/>
          <w:szCs w:val="20"/>
        </w:rPr>
        <w:t>chas</w:t>
      </w:r>
      <w:proofErr w:type="spellEnd"/>
      <w:r w:rsidRPr="00497600">
        <w:rPr>
          <w:rFonts w:ascii="CMR10" w:hAnsi="CMR10" w:cs="CMR10"/>
          <w:color w:val="000000"/>
          <w:sz w:val="20"/>
          <w:szCs w:val="20"/>
        </w:rPr>
        <w:t>” is not statistically significant in both results</w:t>
      </w:r>
    </w:p>
    <w:p w:rsidR="00497600" w:rsidRDefault="00497600" w:rsidP="00497600">
      <w:pPr>
        <w:pStyle w:val="ListParagraph"/>
        <w:numPr>
          <w:ilvl w:val="0"/>
          <w:numId w:val="1"/>
        </w:numPr>
        <w:autoSpaceDE w:val="0"/>
        <w:autoSpaceDN w:val="0"/>
        <w:adjustRightInd w:val="0"/>
        <w:spacing w:after="0" w:line="240" w:lineRule="auto"/>
        <w:rPr>
          <w:rFonts w:ascii="CMR10" w:hAnsi="CMR10" w:cs="CMR10"/>
          <w:color w:val="000000"/>
          <w:sz w:val="20"/>
          <w:szCs w:val="20"/>
        </w:rPr>
      </w:pPr>
      <w:r w:rsidRPr="00497600">
        <w:rPr>
          <w:rFonts w:ascii="CMR10" w:hAnsi="CMR10" w:cs="CMR10"/>
          <w:color w:val="000000"/>
          <w:sz w:val="20"/>
          <w:szCs w:val="20"/>
        </w:rPr>
        <w:t>Predictors “</w:t>
      </w:r>
      <w:proofErr w:type="spellStart"/>
      <w:r w:rsidRPr="00497600">
        <w:rPr>
          <w:rFonts w:ascii="CMR10" w:hAnsi="CMR10" w:cs="CMR10"/>
          <w:color w:val="000000"/>
          <w:sz w:val="20"/>
          <w:szCs w:val="20"/>
        </w:rPr>
        <w:t>indus</w:t>
      </w:r>
      <w:proofErr w:type="spellEnd"/>
      <w:r w:rsidRPr="00497600">
        <w:rPr>
          <w:rFonts w:ascii="CMR10" w:hAnsi="CMR10" w:cs="CMR10"/>
          <w:color w:val="000000"/>
          <w:sz w:val="20"/>
          <w:szCs w:val="20"/>
        </w:rPr>
        <w:t>”</w:t>
      </w:r>
      <w:proofErr w:type="gramStart"/>
      <w:r w:rsidRPr="00497600">
        <w:rPr>
          <w:rFonts w:ascii="CMR10" w:hAnsi="CMR10" w:cs="CMR10"/>
          <w:color w:val="000000"/>
          <w:sz w:val="20"/>
          <w:szCs w:val="20"/>
        </w:rPr>
        <w:t>,</w:t>
      </w:r>
      <w:r w:rsidR="00BE467A">
        <w:rPr>
          <w:rFonts w:ascii="CMR10" w:hAnsi="CMR10" w:cs="CMR10"/>
          <w:color w:val="000000"/>
          <w:sz w:val="20"/>
          <w:szCs w:val="20"/>
        </w:rPr>
        <w:t xml:space="preserve"> ”</w:t>
      </w:r>
      <w:proofErr w:type="spellStart"/>
      <w:r w:rsidR="00BE467A">
        <w:rPr>
          <w:rFonts w:ascii="CMR10" w:hAnsi="CMR10" w:cs="CMR10"/>
          <w:color w:val="000000"/>
          <w:sz w:val="20"/>
          <w:szCs w:val="20"/>
        </w:rPr>
        <w:t>nox</w:t>
      </w:r>
      <w:proofErr w:type="spellEnd"/>
      <w:proofErr w:type="gramEnd"/>
      <w:r w:rsidR="00BE467A">
        <w:rPr>
          <w:rFonts w:ascii="CMR10" w:hAnsi="CMR10" w:cs="CMR10"/>
          <w:color w:val="000000"/>
          <w:sz w:val="20"/>
          <w:szCs w:val="20"/>
        </w:rPr>
        <w:t>”,</w:t>
      </w:r>
      <w:r w:rsidRPr="00497600">
        <w:rPr>
          <w:rFonts w:ascii="CMR10" w:hAnsi="CMR10" w:cs="CMR10"/>
          <w:color w:val="000000"/>
          <w:sz w:val="20"/>
          <w:szCs w:val="20"/>
        </w:rPr>
        <w:t xml:space="preserve"> ”</w:t>
      </w:r>
      <w:proofErr w:type="spellStart"/>
      <w:r w:rsidRPr="00497600">
        <w:rPr>
          <w:rFonts w:ascii="CMR10" w:hAnsi="CMR10" w:cs="CMR10"/>
          <w:color w:val="000000"/>
          <w:sz w:val="20"/>
          <w:szCs w:val="20"/>
        </w:rPr>
        <w:t>rm</w:t>
      </w:r>
      <w:proofErr w:type="spellEnd"/>
      <w:r w:rsidRPr="00497600">
        <w:rPr>
          <w:rFonts w:ascii="CMR10" w:hAnsi="CMR10" w:cs="CMR10"/>
          <w:color w:val="000000"/>
          <w:sz w:val="20"/>
          <w:szCs w:val="20"/>
        </w:rPr>
        <w:t>”, “age”, “tax”</w:t>
      </w:r>
      <w:r w:rsidR="00BE467A">
        <w:rPr>
          <w:rFonts w:ascii="CMR10" w:hAnsi="CMR10" w:cs="CMR10"/>
          <w:color w:val="000000"/>
          <w:sz w:val="20"/>
          <w:szCs w:val="20"/>
        </w:rPr>
        <w:t>,</w:t>
      </w:r>
      <w:r w:rsidRPr="00497600">
        <w:rPr>
          <w:rFonts w:ascii="CMR10" w:hAnsi="CMR10" w:cs="CMR10"/>
          <w:color w:val="000000"/>
          <w:sz w:val="20"/>
          <w:szCs w:val="20"/>
        </w:rPr>
        <w:t xml:space="preserve"> </w:t>
      </w:r>
      <w:r>
        <w:rPr>
          <w:rFonts w:ascii="CMR10" w:hAnsi="CMR10" w:cs="CMR10"/>
          <w:color w:val="000000"/>
          <w:sz w:val="20"/>
          <w:szCs w:val="20"/>
        </w:rPr>
        <w:t xml:space="preserve"> </w:t>
      </w:r>
      <w:r w:rsidRPr="00497600">
        <w:rPr>
          <w:rFonts w:ascii="CMR10" w:hAnsi="CMR10" w:cs="CMR10"/>
          <w:color w:val="000000"/>
          <w:sz w:val="20"/>
          <w:szCs w:val="20"/>
        </w:rPr>
        <w:t>“</w:t>
      </w:r>
      <w:proofErr w:type="spellStart"/>
      <w:r w:rsidRPr="00497600">
        <w:rPr>
          <w:rFonts w:ascii="CMR10" w:hAnsi="CMR10" w:cs="CMR10"/>
          <w:color w:val="000000"/>
          <w:sz w:val="20"/>
          <w:szCs w:val="20"/>
        </w:rPr>
        <w:t>ptratio</w:t>
      </w:r>
      <w:proofErr w:type="spellEnd"/>
      <w:r w:rsidRPr="00497600">
        <w:rPr>
          <w:rFonts w:ascii="CMR10" w:hAnsi="CMR10" w:cs="CMR10"/>
          <w:color w:val="000000"/>
          <w:sz w:val="20"/>
          <w:szCs w:val="20"/>
        </w:rPr>
        <w:t>”</w:t>
      </w:r>
      <w:r w:rsidR="00BE467A">
        <w:rPr>
          <w:rFonts w:ascii="CMR10" w:hAnsi="CMR10" w:cs="CMR10"/>
          <w:color w:val="000000"/>
          <w:sz w:val="20"/>
          <w:szCs w:val="20"/>
        </w:rPr>
        <w:t xml:space="preserve"> and “</w:t>
      </w:r>
      <w:proofErr w:type="spellStart"/>
      <w:r w:rsidR="00BE467A">
        <w:rPr>
          <w:rFonts w:ascii="CMR10" w:hAnsi="CMR10" w:cs="CMR10"/>
          <w:color w:val="000000"/>
          <w:sz w:val="20"/>
          <w:szCs w:val="20"/>
        </w:rPr>
        <w:t>lstat</w:t>
      </w:r>
      <w:proofErr w:type="spellEnd"/>
      <w:r w:rsidR="00BE467A">
        <w:rPr>
          <w:rFonts w:ascii="CMR10" w:hAnsi="CMR10" w:cs="CMR10"/>
          <w:color w:val="000000"/>
          <w:sz w:val="20"/>
          <w:szCs w:val="20"/>
        </w:rPr>
        <w:t>”</w:t>
      </w:r>
      <w:r w:rsidRPr="00497600">
        <w:rPr>
          <w:rFonts w:ascii="CMR10" w:hAnsi="CMR10" w:cs="CMR10"/>
          <w:color w:val="000000"/>
          <w:sz w:val="20"/>
          <w:szCs w:val="20"/>
        </w:rPr>
        <w:t xml:space="preserve"> are statistically significant for simple linear regression but not for multiple linear regression</w:t>
      </w:r>
    </w:p>
    <w:p w:rsidR="000A2385" w:rsidRDefault="000A2385" w:rsidP="00F17C67">
      <w:pPr>
        <w:autoSpaceDE w:val="0"/>
        <w:autoSpaceDN w:val="0"/>
        <w:adjustRightInd w:val="0"/>
        <w:spacing w:after="0" w:line="240" w:lineRule="auto"/>
        <w:rPr>
          <w:rFonts w:ascii="CMR10" w:hAnsi="CMR10" w:cs="CMR10"/>
          <w:color w:val="000000"/>
          <w:sz w:val="20"/>
          <w:szCs w:val="20"/>
        </w:rPr>
      </w:pPr>
    </w:p>
    <w:p w:rsidR="00F17C67" w:rsidRPr="00F17C67" w:rsidRDefault="00F17C67" w:rsidP="00F17C67">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This difference is because in the multiple regression the coefficients are correlated and in simple</w:t>
      </w:r>
      <w:r w:rsidR="000A2385">
        <w:rPr>
          <w:rFonts w:ascii="CMR10" w:hAnsi="CMR10" w:cs="CMR10"/>
          <w:color w:val="000000"/>
          <w:sz w:val="20"/>
          <w:szCs w:val="20"/>
        </w:rPr>
        <w:t xml:space="preserve"> linear</w:t>
      </w:r>
      <w:r>
        <w:rPr>
          <w:rFonts w:ascii="CMR10" w:hAnsi="CMR10" w:cs="CMR10"/>
          <w:color w:val="000000"/>
          <w:sz w:val="20"/>
          <w:szCs w:val="20"/>
        </w:rPr>
        <w:t xml:space="preserve"> regression the response is only </w:t>
      </w:r>
      <w:r w:rsidR="000A2385">
        <w:rPr>
          <w:rFonts w:ascii="CMR10" w:hAnsi="CMR10" w:cs="CMR10"/>
          <w:color w:val="000000"/>
          <w:sz w:val="20"/>
          <w:szCs w:val="20"/>
        </w:rPr>
        <w:t>dependent on single independent predictor.</w:t>
      </w:r>
    </w:p>
    <w:p w:rsidR="00F17C67" w:rsidRDefault="00F17C67" w:rsidP="00F17C67">
      <w:pPr>
        <w:autoSpaceDE w:val="0"/>
        <w:autoSpaceDN w:val="0"/>
        <w:adjustRightInd w:val="0"/>
        <w:spacing w:after="0" w:line="240" w:lineRule="auto"/>
        <w:rPr>
          <w:rStyle w:val="Emphasis"/>
          <w:rFonts w:ascii="Segoe UI" w:hAnsi="Segoe UI" w:cs="Segoe UI"/>
          <w:i w:val="0"/>
          <w:color w:val="24292E"/>
          <w:shd w:val="clear" w:color="auto" w:fill="FFFFFF"/>
        </w:rPr>
      </w:pPr>
    </w:p>
    <w:p w:rsidR="00497600" w:rsidRDefault="00497600" w:rsidP="00E52F26">
      <w:pPr>
        <w:autoSpaceDE w:val="0"/>
        <w:autoSpaceDN w:val="0"/>
        <w:adjustRightInd w:val="0"/>
        <w:spacing w:after="0" w:line="240" w:lineRule="auto"/>
        <w:rPr>
          <w:rFonts w:ascii="CMR10" w:hAnsi="CMR10" w:cs="CMR10"/>
          <w:color w:val="000000"/>
          <w:sz w:val="20"/>
          <w:szCs w:val="20"/>
        </w:rPr>
      </w:pPr>
    </w:p>
    <w:p w:rsidR="00BE467A" w:rsidRDefault="00BE467A" w:rsidP="00E52F26">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Below plot shows each predictor as a single plot;</w:t>
      </w:r>
    </w:p>
    <w:p w:rsidR="00BE467A" w:rsidRDefault="00BE467A" w:rsidP="00E52F26">
      <w:pPr>
        <w:autoSpaceDE w:val="0"/>
        <w:autoSpaceDN w:val="0"/>
        <w:adjustRightInd w:val="0"/>
        <w:spacing w:after="0" w:line="240" w:lineRule="auto"/>
        <w:rPr>
          <w:rFonts w:ascii="CMR10" w:hAnsi="CMR10" w:cs="CMR10"/>
          <w:color w:val="000000"/>
          <w:sz w:val="20"/>
          <w:szCs w:val="20"/>
        </w:rPr>
      </w:pPr>
    </w:p>
    <w:p w:rsidR="00BE467A" w:rsidRDefault="00BE467A" w:rsidP="00E52F26">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6EC702B3" wp14:editId="51FAFE15">
            <wp:extent cx="5943600" cy="43859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5945"/>
                    </a:xfrm>
                    <a:prstGeom prst="rect">
                      <a:avLst/>
                    </a:prstGeom>
                    <a:ln>
                      <a:solidFill>
                        <a:schemeClr val="tx1"/>
                      </a:solidFill>
                    </a:ln>
                  </pic:spPr>
                </pic:pic>
              </a:graphicData>
            </a:graphic>
          </wp:inline>
        </w:drawing>
      </w:r>
    </w:p>
    <w:p w:rsidR="00497600" w:rsidRDefault="00497600" w:rsidP="00E52F26">
      <w:pPr>
        <w:autoSpaceDE w:val="0"/>
        <w:autoSpaceDN w:val="0"/>
        <w:adjustRightInd w:val="0"/>
        <w:spacing w:after="0" w:line="240" w:lineRule="auto"/>
        <w:rPr>
          <w:rFonts w:ascii="CMR10" w:hAnsi="CMR10" w:cs="CMR10"/>
          <w:color w:val="000000"/>
          <w:sz w:val="20"/>
          <w:szCs w:val="20"/>
        </w:rPr>
      </w:pPr>
    </w:p>
    <w:p w:rsidR="00497600" w:rsidRDefault="00497600" w:rsidP="00E52F26">
      <w:pPr>
        <w:autoSpaceDE w:val="0"/>
        <w:autoSpaceDN w:val="0"/>
        <w:adjustRightInd w:val="0"/>
        <w:spacing w:after="0" w:line="240" w:lineRule="auto"/>
        <w:rPr>
          <w:rFonts w:ascii="CMR10" w:hAnsi="CMR10" w:cs="CMR10"/>
          <w:color w:val="000000"/>
          <w:sz w:val="20"/>
          <w:szCs w:val="20"/>
        </w:rPr>
      </w:pPr>
    </w:p>
    <w:p w:rsidR="004A2D6A" w:rsidRDefault="00E52F26" w:rsidP="00E52F26">
      <w:pPr>
        <w:autoSpaceDE w:val="0"/>
        <w:autoSpaceDN w:val="0"/>
        <w:adjustRightInd w:val="0"/>
        <w:spacing w:after="0" w:line="240" w:lineRule="auto"/>
        <w:rPr>
          <w:rFonts w:ascii="CMMI10" w:hAnsi="CMMI10" w:cs="CMMI10"/>
          <w:i/>
          <w:iCs/>
          <w:sz w:val="20"/>
          <w:szCs w:val="20"/>
        </w:rPr>
      </w:pPr>
      <w:r>
        <w:rPr>
          <w:rFonts w:ascii="CMR10" w:hAnsi="CMR10" w:cs="CMR10"/>
          <w:color w:val="000000"/>
          <w:sz w:val="20"/>
          <w:szCs w:val="20"/>
        </w:rPr>
        <w:t xml:space="preserve">(d) Is there evidence of non-linear association between any of the predictors and the response? To answer this question, for each predictor </w:t>
      </w:r>
      <w:r>
        <w:rPr>
          <w:rFonts w:ascii="CMMI10" w:hAnsi="CMMI10" w:cs="CMMI10"/>
          <w:i/>
          <w:iCs/>
          <w:color w:val="000000"/>
          <w:sz w:val="20"/>
          <w:szCs w:val="20"/>
        </w:rPr>
        <w:t>X</w:t>
      </w:r>
      <w:r>
        <w:rPr>
          <w:rFonts w:ascii="CMR10" w:hAnsi="CMR10" w:cs="CMR10"/>
          <w:color w:val="000000"/>
          <w:sz w:val="20"/>
          <w:szCs w:val="20"/>
        </w:rPr>
        <w:t xml:space="preserve">, fit a model of the form </w:t>
      </w:r>
      <w:r w:rsidR="00A92734">
        <w:rPr>
          <w:rFonts w:ascii="CMMI10" w:hAnsi="CMMI10" w:cs="CMMI10"/>
          <w:i/>
          <w:iCs/>
          <w:sz w:val="20"/>
          <w:szCs w:val="20"/>
        </w:rPr>
        <w:t xml:space="preserve">Y </w:t>
      </w:r>
      <w:r w:rsidR="00A92734">
        <w:rPr>
          <w:rFonts w:ascii="CMR10" w:hAnsi="CMR10" w:cs="CMR10"/>
          <w:sz w:val="20"/>
          <w:szCs w:val="20"/>
        </w:rPr>
        <w:t xml:space="preserve">= </w:t>
      </w:r>
      <w:r w:rsidR="00A92734">
        <w:rPr>
          <w:rFonts w:ascii="CMMI10" w:hAnsi="CMMI10" w:cs="CMMI10"/>
          <w:i/>
          <w:iCs/>
          <w:sz w:val="20"/>
          <w:szCs w:val="20"/>
        </w:rPr>
        <w:t>β</w:t>
      </w:r>
      <w:r w:rsidR="00A92734">
        <w:rPr>
          <w:rFonts w:ascii="CMR7" w:hAnsi="CMR7" w:cs="CMR7"/>
          <w:sz w:val="14"/>
          <w:szCs w:val="14"/>
        </w:rPr>
        <w:t xml:space="preserve">0 </w:t>
      </w:r>
      <w:r w:rsidR="00A92734">
        <w:rPr>
          <w:rFonts w:ascii="CMR10" w:hAnsi="CMR10" w:cs="CMR10"/>
          <w:sz w:val="20"/>
          <w:szCs w:val="20"/>
        </w:rPr>
        <w:t xml:space="preserve">+ </w:t>
      </w:r>
      <w:r w:rsidR="00A92734">
        <w:rPr>
          <w:rFonts w:ascii="CMMI10" w:hAnsi="CMMI10" w:cs="CMMI10"/>
          <w:i/>
          <w:iCs/>
          <w:sz w:val="20"/>
          <w:szCs w:val="20"/>
        </w:rPr>
        <w:t>β</w:t>
      </w:r>
      <w:r w:rsidR="00A92734">
        <w:rPr>
          <w:rFonts w:ascii="CMR7" w:hAnsi="CMR7" w:cs="CMR7"/>
          <w:sz w:val="14"/>
          <w:szCs w:val="14"/>
        </w:rPr>
        <w:t>1</w:t>
      </w:r>
      <w:r w:rsidR="00A92734">
        <w:rPr>
          <w:rFonts w:ascii="CMMI10" w:hAnsi="CMMI10" w:cs="CMMI10"/>
          <w:i/>
          <w:iCs/>
          <w:sz w:val="20"/>
          <w:szCs w:val="20"/>
        </w:rPr>
        <w:t xml:space="preserve">X </w:t>
      </w:r>
      <w:r w:rsidR="00A92734">
        <w:rPr>
          <w:rFonts w:ascii="CMR10" w:hAnsi="CMR10" w:cs="CMR10"/>
          <w:sz w:val="20"/>
          <w:szCs w:val="20"/>
        </w:rPr>
        <w:t xml:space="preserve">+ </w:t>
      </w:r>
      <w:r w:rsidR="00A92734">
        <w:rPr>
          <w:rFonts w:ascii="CMMI10" w:hAnsi="CMMI10" w:cs="CMMI10"/>
          <w:i/>
          <w:iCs/>
          <w:sz w:val="20"/>
          <w:szCs w:val="20"/>
        </w:rPr>
        <w:t>β</w:t>
      </w:r>
      <w:r w:rsidR="00A92734">
        <w:rPr>
          <w:rFonts w:ascii="CMR7" w:hAnsi="CMR7" w:cs="CMR7"/>
          <w:sz w:val="14"/>
          <w:szCs w:val="14"/>
        </w:rPr>
        <w:t>2</w:t>
      </w:r>
      <w:r w:rsidR="00A92734">
        <w:rPr>
          <w:rFonts w:ascii="CMMI10" w:hAnsi="CMMI10" w:cs="CMMI10"/>
          <w:i/>
          <w:iCs/>
          <w:sz w:val="20"/>
          <w:szCs w:val="20"/>
        </w:rPr>
        <w:t>X</w:t>
      </w:r>
      <w:r w:rsidR="00A92734" w:rsidRPr="00A92734">
        <w:rPr>
          <w:rFonts w:ascii="CMR7" w:hAnsi="CMR7" w:cs="CMR7"/>
          <w:sz w:val="14"/>
          <w:szCs w:val="14"/>
          <w:vertAlign w:val="superscript"/>
        </w:rPr>
        <w:t>2</w:t>
      </w:r>
      <w:r w:rsidR="00A92734">
        <w:rPr>
          <w:rFonts w:ascii="CMR7" w:hAnsi="CMR7" w:cs="CMR7"/>
          <w:sz w:val="14"/>
          <w:szCs w:val="14"/>
        </w:rPr>
        <w:t xml:space="preserve"> </w:t>
      </w:r>
      <w:r w:rsidR="00A92734">
        <w:rPr>
          <w:rFonts w:ascii="CMR10" w:hAnsi="CMR10" w:cs="CMR10"/>
          <w:sz w:val="20"/>
          <w:szCs w:val="20"/>
        </w:rPr>
        <w:t xml:space="preserve">+ </w:t>
      </w:r>
      <w:r w:rsidR="00A92734">
        <w:rPr>
          <w:rFonts w:ascii="CMMI10" w:hAnsi="CMMI10" w:cs="CMMI10"/>
          <w:i/>
          <w:iCs/>
          <w:sz w:val="20"/>
          <w:szCs w:val="20"/>
        </w:rPr>
        <w:t>β</w:t>
      </w:r>
      <w:r w:rsidR="00A92734">
        <w:rPr>
          <w:rFonts w:ascii="CMR7" w:hAnsi="CMR7" w:cs="CMR7"/>
          <w:sz w:val="14"/>
          <w:szCs w:val="14"/>
        </w:rPr>
        <w:t>3</w:t>
      </w:r>
      <w:r w:rsidR="00A92734">
        <w:rPr>
          <w:rFonts w:ascii="CMMI10" w:hAnsi="CMMI10" w:cs="CMMI10"/>
          <w:i/>
          <w:iCs/>
          <w:sz w:val="20"/>
          <w:szCs w:val="20"/>
        </w:rPr>
        <w:t>X</w:t>
      </w:r>
      <w:r w:rsidR="00A92734" w:rsidRPr="00A92734">
        <w:rPr>
          <w:rFonts w:ascii="CMR7" w:hAnsi="CMR7" w:cs="CMR7"/>
          <w:sz w:val="14"/>
          <w:szCs w:val="14"/>
          <w:vertAlign w:val="superscript"/>
        </w:rPr>
        <w:t>3</w:t>
      </w:r>
      <w:r w:rsidR="00A92734">
        <w:rPr>
          <w:rFonts w:ascii="CMR7" w:hAnsi="CMR7" w:cs="CMR7"/>
          <w:sz w:val="14"/>
          <w:szCs w:val="14"/>
        </w:rPr>
        <w:t xml:space="preserve"> </w:t>
      </w:r>
      <w:r w:rsidR="00A92734">
        <w:rPr>
          <w:rFonts w:ascii="CMR10" w:hAnsi="CMR10" w:cs="CMR10"/>
          <w:sz w:val="20"/>
          <w:szCs w:val="20"/>
        </w:rPr>
        <w:t xml:space="preserve">+ </w:t>
      </w:r>
      <w:r w:rsidR="00A92734">
        <w:rPr>
          <w:rFonts w:ascii="Calibri" w:hAnsi="Calibri" w:cs="Calibri"/>
          <w:i/>
          <w:iCs/>
          <w:sz w:val="20"/>
          <w:szCs w:val="20"/>
        </w:rPr>
        <w:t>Ɛ</w:t>
      </w:r>
      <w:r w:rsidR="00A92734">
        <w:rPr>
          <w:rFonts w:ascii="CMMI10" w:hAnsi="CMMI10" w:cs="CMMI10"/>
          <w:i/>
          <w:iCs/>
          <w:sz w:val="20"/>
          <w:szCs w:val="20"/>
        </w:rPr>
        <w:t>.</w:t>
      </w:r>
    </w:p>
    <w:p w:rsidR="00014367" w:rsidRDefault="00014367" w:rsidP="00E52F26">
      <w:pPr>
        <w:autoSpaceDE w:val="0"/>
        <w:autoSpaceDN w:val="0"/>
        <w:adjustRightInd w:val="0"/>
        <w:spacing w:after="0" w:line="240" w:lineRule="auto"/>
        <w:rPr>
          <w:rFonts w:ascii="CMMI10" w:hAnsi="CMMI10" w:cs="CMMI10"/>
          <w:i/>
          <w:iCs/>
          <w:sz w:val="20"/>
          <w:szCs w:val="20"/>
        </w:rPr>
      </w:pPr>
    </w:p>
    <w:p w:rsidR="00014367" w:rsidRDefault="00014367" w:rsidP="00014367">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Ans:</w:t>
      </w:r>
    </w:p>
    <w:p w:rsidR="00370D92" w:rsidRDefault="00370D92" w:rsidP="00014367">
      <w:pPr>
        <w:autoSpaceDE w:val="0"/>
        <w:autoSpaceDN w:val="0"/>
        <w:adjustRightInd w:val="0"/>
        <w:spacing w:after="0" w:line="240" w:lineRule="auto"/>
        <w:rPr>
          <w:rFonts w:ascii="CMR10" w:hAnsi="CMR10" w:cs="CMR10"/>
          <w:color w:val="000000"/>
          <w:sz w:val="20"/>
          <w:szCs w:val="20"/>
        </w:rPr>
      </w:pPr>
    </w:p>
    <w:p w:rsidR="00014367" w:rsidRDefault="00014367" w:rsidP="00014367">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Predictors “</w:t>
      </w:r>
      <w:proofErr w:type="spellStart"/>
      <w:r>
        <w:rPr>
          <w:rFonts w:ascii="CMR10" w:hAnsi="CMR10" w:cs="CMR10"/>
          <w:color w:val="000000"/>
          <w:sz w:val="20"/>
          <w:szCs w:val="20"/>
        </w:rPr>
        <w:t>zn</w:t>
      </w:r>
      <w:proofErr w:type="spellEnd"/>
      <w:r>
        <w:rPr>
          <w:rFonts w:ascii="CMR10" w:hAnsi="CMR10" w:cs="CMR10"/>
          <w:color w:val="000000"/>
          <w:sz w:val="20"/>
          <w:szCs w:val="20"/>
        </w:rPr>
        <w:t>”, “</w:t>
      </w:r>
      <w:proofErr w:type="spellStart"/>
      <w:r>
        <w:rPr>
          <w:rFonts w:ascii="CMR10" w:hAnsi="CMR10" w:cs="CMR10"/>
          <w:color w:val="000000"/>
          <w:sz w:val="20"/>
          <w:szCs w:val="20"/>
        </w:rPr>
        <w:t>rm</w:t>
      </w:r>
      <w:proofErr w:type="spellEnd"/>
      <w:r>
        <w:rPr>
          <w:rFonts w:ascii="CMR10" w:hAnsi="CMR10" w:cs="CMR10"/>
          <w:color w:val="000000"/>
          <w:sz w:val="20"/>
          <w:szCs w:val="20"/>
        </w:rPr>
        <w:t>”, “rad”, “tax”, “black”, “</w:t>
      </w:r>
      <w:proofErr w:type="spellStart"/>
      <w:r>
        <w:rPr>
          <w:rFonts w:ascii="CMR10" w:hAnsi="CMR10" w:cs="CMR10"/>
          <w:color w:val="000000"/>
          <w:sz w:val="20"/>
          <w:szCs w:val="20"/>
        </w:rPr>
        <w:t>lstat</w:t>
      </w:r>
      <w:proofErr w:type="spellEnd"/>
      <w:r>
        <w:rPr>
          <w:rFonts w:ascii="CMR10" w:hAnsi="CMR10" w:cs="CMR10"/>
          <w:color w:val="000000"/>
          <w:sz w:val="20"/>
          <w:szCs w:val="20"/>
        </w:rPr>
        <w:t>” have p-values which are not statistically significant but Variables “dis”</w:t>
      </w:r>
      <w:proofErr w:type="gramStart"/>
      <w:r>
        <w:rPr>
          <w:rFonts w:ascii="CMR10" w:hAnsi="CMR10" w:cs="CMR10"/>
          <w:color w:val="000000"/>
          <w:sz w:val="20"/>
          <w:szCs w:val="20"/>
        </w:rPr>
        <w:t>, ”rad</w:t>
      </w:r>
      <w:proofErr w:type="gramEnd"/>
      <w:r>
        <w:rPr>
          <w:rFonts w:ascii="CMR10" w:hAnsi="CMR10" w:cs="CMR10"/>
          <w:color w:val="000000"/>
          <w:sz w:val="20"/>
          <w:szCs w:val="20"/>
        </w:rPr>
        <w:t>”, ”black” and “</w:t>
      </w:r>
      <w:proofErr w:type="spellStart"/>
      <w:r>
        <w:rPr>
          <w:rFonts w:ascii="CMR10" w:hAnsi="CMR10" w:cs="CMR10"/>
          <w:color w:val="000000"/>
          <w:sz w:val="20"/>
          <w:szCs w:val="20"/>
        </w:rPr>
        <w:t>medv</w:t>
      </w:r>
      <w:proofErr w:type="spellEnd"/>
      <w:r>
        <w:rPr>
          <w:rFonts w:ascii="CMR10" w:hAnsi="CMR10" w:cs="CMR10"/>
          <w:color w:val="000000"/>
          <w:sz w:val="20"/>
          <w:szCs w:val="20"/>
        </w:rPr>
        <w:t xml:space="preserve">” have </w:t>
      </w:r>
      <w:proofErr w:type="spellStart"/>
      <w:r>
        <w:rPr>
          <w:rFonts w:ascii="CMR10" w:hAnsi="CMR10" w:cs="CMR10"/>
          <w:color w:val="000000"/>
          <w:sz w:val="20"/>
          <w:szCs w:val="20"/>
        </w:rPr>
        <w:t>quandratic</w:t>
      </w:r>
      <w:proofErr w:type="spellEnd"/>
      <w:r>
        <w:rPr>
          <w:rFonts w:ascii="CMR10" w:hAnsi="CMR10" w:cs="CMR10"/>
          <w:color w:val="000000"/>
          <w:sz w:val="20"/>
          <w:szCs w:val="20"/>
        </w:rPr>
        <w:t xml:space="preserve"> and cubic coefficients p-values less than 5% (assuming alpha = 5%) and hence are statistically significant which means non-linear effect is visible. </w:t>
      </w:r>
    </w:p>
    <w:p w:rsidR="00014367" w:rsidRPr="00014367" w:rsidRDefault="00014367" w:rsidP="00E52F26">
      <w:pPr>
        <w:autoSpaceDE w:val="0"/>
        <w:autoSpaceDN w:val="0"/>
        <w:adjustRightInd w:val="0"/>
        <w:spacing w:after="0" w:line="240" w:lineRule="auto"/>
        <w:rPr>
          <w:rFonts w:ascii="CMMI10" w:hAnsi="CMMI10" w:cs="CMMI10"/>
          <w:iCs/>
          <w:sz w:val="20"/>
          <w:szCs w:val="20"/>
        </w:rPr>
      </w:pPr>
    </w:p>
    <w:p w:rsidR="00A92734" w:rsidRDefault="006C02D3" w:rsidP="00E52F26">
      <w:pPr>
        <w:autoSpaceDE w:val="0"/>
        <w:autoSpaceDN w:val="0"/>
        <w:adjustRightInd w:val="0"/>
        <w:spacing w:after="0" w:line="240" w:lineRule="auto"/>
        <w:rPr>
          <w:rFonts w:ascii="CMR10" w:hAnsi="CMR10" w:cs="CMR10"/>
          <w:color w:val="000000"/>
          <w:sz w:val="20"/>
          <w:szCs w:val="20"/>
        </w:rPr>
      </w:pPr>
      <w:r>
        <w:rPr>
          <w:noProof/>
        </w:rPr>
        <w:lastRenderedPageBreak/>
        <w:drawing>
          <wp:inline distT="0" distB="0" distL="0" distR="0" wp14:anchorId="45A8FFCD" wp14:editId="3229AA09">
            <wp:extent cx="5943600" cy="457136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1365"/>
                    </a:xfrm>
                    <a:prstGeom prst="rect">
                      <a:avLst/>
                    </a:prstGeom>
                    <a:ln>
                      <a:solidFill>
                        <a:schemeClr val="tx1"/>
                      </a:solidFill>
                    </a:ln>
                  </pic:spPr>
                </pic:pic>
              </a:graphicData>
            </a:graphic>
          </wp:inline>
        </w:drawing>
      </w:r>
    </w:p>
    <w:p w:rsidR="006C02D3" w:rsidRDefault="006C02D3" w:rsidP="00E52F26">
      <w:pPr>
        <w:autoSpaceDE w:val="0"/>
        <w:autoSpaceDN w:val="0"/>
        <w:adjustRightInd w:val="0"/>
        <w:spacing w:after="0" w:line="240" w:lineRule="auto"/>
        <w:rPr>
          <w:rFonts w:ascii="CMR10" w:hAnsi="CMR10" w:cs="CMR10"/>
          <w:color w:val="000000"/>
          <w:sz w:val="20"/>
          <w:szCs w:val="20"/>
        </w:rPr>
      </w:pPr>
    </w:p>
    <w:p w:rsidR="006C02D3" w:rsidRDefault="006C02D3" w:rsidP="00E52F26">
      <w:pPr>
        <w:autoSpaceDE w:val="0"/>
        <w:autoSpaceDN w:val="0"/>
        <w:adjustRightInd w:val="0"/>
        <w:spacing w:after="0" w:line="240" w:lineRule="auto"/>
        <w:rPr>
          <w:rFonts w:ascii="CMR10" w:hAnsi="CMR10" w:cs="CMR10"/>
          <w:color w:val="000000"/>
          <w:sz w:val="20"/>
          <w:szCs w:val="20"/>
        </w:rPr>
      </w:pPr>
    </w:p>
    <w:p w:rsidR="00014367" w:rsidRDefault="00014367" w:rsidP="006C02D3">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This question should be answered using the </w:t>
      </w:r>
      <w:r>
        <w:rPr>
          <w:rFonts w:ascii="CMTT9" w:hAnsi="CMTT9" w:cs="CMTT9"/>
          <w:color w:val="8D0000"/>
          <w:sz w:val="18"/>
          <w:szCs w:val="18"/>
        </w:rPr>
        <w:t xml:space="preserve">Weekly </w:t>
      </w:r>
      <w:r>
        <w:rPr>
          <w:rFonts w:ascii="CMR10" w:hAnsi="CMR10" w:cs="CMR10"/>
          <w:color w:val="000000"/>
          <w:sz w:val="20"/>
          <w:szCs w:val="20"/>
        </w:rPr>
        <w:t xml:space="preserve">data set, which is part of the </w:t>
      </w:r>
      <w:r>
        <w:rPr>
          <w:rFonts w:ascii="CMTT9" w:hAnsi="CMTT9" w:cs="CMTT9"/>
          <w:color w:val="8D0000"/>
          <w:sz w:val="18"/>
          <w:szCs w:val="18"/>
        </w:rPr>
        <w:t xml:space="preserve">ISLR </w:t>
      </w:r>
      <w:r>
        <w:rPr>
          <w:rFonts w:ascii="CMR10" w:hAnsi="CMR10" w:cs="CMR10"/>
          <w:color w:val="000000"/>
          <w:sz w:val="20"/>
          <w:szCs w:val="20"/>
        </w:rPr>
        <w:t xml:space="preserve">package. This data is similar in nature to the </w:t>
      </w:r>
      <w:proofErr w:type="spellStart"/>
      <w:r>
        <w:rPr>
          <w:rFonts w:ascii="CMTT9" w:hAnsi="CMTT9" w:cs="CMTT9"/>
          <w:color w:val="8D0000"/>
          <w:sz w:val="18"/>
          <w:szCs w:val="18"/>
        </w:rPr>
        <w:t>Smarket</w:t>
      </w:r>
      <w:proofErr w:type="spellEnd"/>
      <w:r>
        <w:rPr>
          <w:rFonts w:ascii="CMTT9" w:hAnsi="CMTT9" w:cs="CMTT9"/>
          <w:color w:val="8D0000"/>
          <w:sz w:val="18"/>
          <w:szCs w:val="18"/>
        </w:rPr>
        <w:t xml:space="preserve"> </w:t>
      </w:r>
      <w:r>
        <w:rPr>
          <w:rFonts w:ascii="CMR10" w:hAnsi="CMR10" w:cs="CMR10"/>
          <w:color w:val="000000"/>
          <w:sz w:val="20"/>
          <w:szCs w:val="20"/>
        </w:rPr>
        <w:t>data from this chapter’s lab, except that it contains 1</w:t>
      </w:r>
      <w:r>
        <w:rPr>
          <w:rFonts w:ascii="CMMI10" w:hAnsi="CMMI10" w:cs="CMMI10"/>
          <w:i/>
          <w:iCs/>
          <w:color w:val="000000"/>
          <w:sz w:val="20"/>
          <w:szCs w:val="20"/>
        </w:rPr>
        <w:t xml:space="preserve">, </w:t>
      </w:r>
      <w:r w:rsidR="004A2D6A">
        <w:rPr>
          <w:rFonts w:ascii="CMR10" w:hAnsi="CMR10" w:cs="CMR10"/>
          <w:color w:val="000000"/>
          <w:sz w:val="20"/>
          <w:szCs w:val="20"/>
        </w:rPr>
        <w:t xml:space="preserve">089 </w:t>
      </w:r>
      <w:r>
        <w:rPr>
          <w:rFonts w:ascii="CMR10" w:hAnsi="CMR10" w:cs="CMR10"/>
          <w:color w:val="000000"/>
          <w:sz w:val="20"/>
          <w:szCs w:val="20"/>
        </w:rPr>
        <w:t xml:space="preserve">weekly returns for 21 years, from the </w:t>
      </w:r>
      <w:r w:rsidR="004A2D6A">
        <w:rPr>
          <w:rFonts w:ascii="CMR10" w:hAnsi="CMR10" w:cs="CMR10"/>
          <w:color w:val="000000"/>
          <w:sz w:val="20"/>
          <w:szCs w:val="20"/>
        </w:rPr>
        <w:t xml:space="preserve">beginning of 1990 to the end of </w:t>
      </w:r>
      <w:r>
        <w:rPr>
          <w:rFonts w:ascii="CMR10" w:hAnsi="CMR10" w:cs="CMR10"/>
          <w:color w:val="000000"/>
          <w:sz w:val="20"/>
          <w:szCs w:val="20"/>
        </w:rPr>
        <w:t>2010.</w:t>
      </w:r>
    </w:p>
    <w:p w:rsidR="002178AF" w:rsidRDefault="002178AF" w:rsidP="00A17D72">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(a) Produce some numerical and graphical summaries of the </w:t>
      </w:r>
      <w:r>
        <w:rPr>
          <w:rFonts w:ascii="CMTT9" w:hAnsi="CMTT9" w:cs="CMTT9"/>
          <w:color w:val="8D0000"/>
          <w:sz w:val="18"/>
          <w:szCs w:val="18"/>
        </w:rPr>
        <w:t xml:space="preserve">Weekly </w:t>
      </w:r>
      <w:r>
        <w:rPr>
          <w:rFonts w:ascii="CMR10" w:hAnsi="CMR10" w:cs="CMR10"/>
          <w:color w:val="000000"/>
          <w:sz w:val="20"/>
          <w:szCs w:val="20"/>
        </w:rPr>
        <w:t>data. Do there appear to be any patterns?</w:t>
      </w:r>
    </w:p>
    <w:p w:rsidR="00A61122" w:rsidRDefault="00A61122" w:rsidP="00A17D72">
      <w:pPr>
        <w:autoSpaceDE w:val="0"/>
        <w:autoSpaceDN w:val="0"/>
        <w:adjustRightInd w:val="0"/>
        <w:spacing w:after="0" w:line="240" w:lineRule="auto"/>
        <w:rPr>
          <w:rFonts w:ascii="CMTT9" w:hAnsi="CMTT9" w:cs="CMTT9"/>
          <w:color w:val="8D0000"/>
          <w:sz w:val="18"/>
          <w:szCs w:val="18"/>
        </w:rPr>
      </w:pPr>
    </w:p>
    <w:p w:rsidR="00842EED" w:rsidRDefault="00842EED" w:rsidP="00842EED">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The pairwise correlations between the numeric variables is shown below;</w:t>
      </w:r>
    </w:p>
    <w:p w:rsidR="00F22516" w:rsidRDefault="00F22516" w:rsidP="00842EED">
      <w:pPr>
        <w:autoSpaceDE w:val="0"/>
        <w:autoSpaceDN w:val="0"/>
        <w:adjustRightInd w:val="0"/>
        <w:spacing w:after="0" w:line="240" w:lineRule="auto"/>
        <w:rPr>
          <w:rFonts w:ascii="CMR10" w:hAnsi="CMR10" w:cs="CMR10"/>
          <w:color w:val="000000"/>
          <w:sz w:val="20"/>
          <w:szCs w:val="20"/>
        </w:rPr>
      </w:pPr>
    </w:p>
    <w:p w:rsidR="00842EED" w:rsidRDefault="00F22516" w:rsidP="00842EED">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42EED466" wp14:editId="5DAC4F43">
            <wp:extent cx="5943600" cy="105156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1560"/>
                    </a:xfrm>
                    <a:prstGeom prst="rect">
                      <a:avLst/>
                    </a:prstGeom>
                    <a:ln>
                      <a:solidFill>
                        <a:schemeClr val="tx1"/>
                      </a:solidFill>
                    </a:ln>
                  </pic:spPr>
                </pic:pic>
              </a:graphicData>
            </a:graphic>
          </wp:inline>
        </w:drawing>
      </w:r>
    </w:p>
    <w:p w:rsidR="00F22516" w:rsidRDefault="00F22516" w:rsidP="00842EED">
      <w:pPr>
        <w:autoSpaceDE w:val="0"/>
        <w:autoSpaceDN w:val="0"/>
        <w:adjustRightInd w:val="0"/>
        <w:spacing w:after="0" w:line="240" w:lineRule="auto"/>
        <w:rPr>
          <w:rFonts w:ascii="CMR10" w:hAnsi="CMR10" w:cs="CMR10"/>
          <w:color w:val="000000"/>
          <w:sz w:val="20"/>
          <w:szCs w:val="20"/>
        </w:rPr>
      </w:pPr>
    </w:p>
    <w:p w:rsidR="00F22516" w:rsidRDefault="00F22516" w:rsidP="00842EED">
      <w:pPr>
        <w:autoSpaceDE w:val="0"/>
        <w:autoSpaceDN w:val="0"/>
        <w:adjustRightInd w:val="0"/>
        <w:spacing w:after="0" w:line="240" w:lineRule="auto"/>
        <w:rPr>
          <w:rFonts w:ascii="CMR10" w:hAnsi="CMR10" w:cs="CMR10"/>
          <w:color w:val="000000"/>
          <w:sz w:val="20"/>
          <w:szCs w:val="20"/>
        </w:rPr>
      </w:pPr>
    </w:p>
    <w:p w:rsidR="00842EED" w:rsidRPr="00F22516" w:rsidRDefault="00842EED" w:rsidP="00F22516">
      <w:pPr>
        <w:pStyle w:val="ListParagraph"/>
        <w:numPr>
          <w:ilvl w:val="0"/>
          <w:numId w:val="2"/>
        </w:numPr>
        <w:autoSpaceDE w:val="0"/>
        <w:autoSpaceDN w:val="0"/>
        <w:adjustRightInd w:val="0"/>
        <w:spacing w:after="0" w:line="240" w:lineRule="auto"/>
        <w:rPr>
          <w:rFonts w:ascii="CMR10" w:hAnsi="CMR10" w:cs="CMR10"/>
          <w:color w:val="000000"/>
          <w:sz w:val="20"/>
          <w:szCs w:val="20"/>
        </w:rPr>
      </w:pPr>
      <w:r w:rsidRPr="00F22516">
        <w:rPr>
          <w:rFonts w:ascii="CMR10" w:hAnsi="CMR10" w:cs="CMR10"/>
          <w:color w:val="000000"/>
          <w:sz w:val="20"/>
          <w:szCs w:val="20"/>
        </w:rPr>
        <w:t xml:space="preserve">There is very little correlation between the lag variables </w:t>
      </w:r>
      <w:proofErr w:type="spellStart"/>
      <w:r w:rsidRPr="00F22516">
        <w:rPr>
          <w:rFonts w:ascii="CMR10" w:hAnsi="CMR10" w:cs="CMR10"/>
          <w:color w:val="000000"/>
          <w:sz w:val="20"/>
          <w:szCs w:val="20"/>
        </w:rPr>
        <w:t>i.e</w:t>
      </w:r>
      <w:proofErr w:type="spellEnd"/>
      <w:r w:rsidRPr="00F22516">
        <w:rPr>
          <w:rFonts w:ascii="CMR10" w:hAnsi="CMR10" w:cs="CMR10"/>
          <w:color w:val="000000"/>
          <w:sz w:val="20"/>
          <w:szCs w:val="20"/>
        </w:rPr>
        <w:t xml:space="preserve"> previous day’s </w:t>
      </w:r>
      <w:proofErr w:type="gramStart"/>
      <w:r w:rsidRPr="00F22516">
        <w:rPr>
          <w:rFonts w:ascii="CMR10" w:hAnsi="CMR10" w:cs="CMR10"/>
          <w:color w:val="000000"/>
          <w:sz w:val="20"/>
          <w:szCs w:val="20"/>
        </w:rPr>
        <w:t>returns  and</w:t>
      </w:r>
      <w:proofErr w:type="gramEnd"/>
      <w:r w:rsidRPr="00F22516">
        <w:rPr>
          <w:rFonts w:ascii="CMR10" w:hAnsi="CMR10" w:cs="CMR10"/>
          <w:color w:val="000000"/>
          <w:sz w:val="20"/>
          <w:szCs w:val="20"/>
        </w:rPr>
        <w:t xml:space="preserve"> today’s returns as their values are close to zero. </w:t>
      </w:r>
    </w:p>
    <w:p w:rsidR="00842EED" w:rsidRPr="00F22516" w:rsidRDefault="00842EED" w:rsidP="00F22516">
      <w:pPr>
        <w:pStyle w:val="ListParagraph"/>
        <w:numPr>
          <w:ilvl w:val="0"/>
          <w:numId w:val="2"/>
        </w:numPr>
        <w:autoSpaceDE w:val="0"/>
        <w:autoSpaceDN w:val="0"/>
        <w:adjustRightInd w:val="0"/>
        <w:spacing w:after="0" w:line="240" w:lineRule="auto"/>
        <w:rPr>
          <w:rFonts w:ascii="CMR10" w:hAnsi="CMR10" w:cs="CMR10"/>
          <w:color w:val="000000"/>
          <w:sz w:val="20"/>
          <w:szCs w:val="20"/>
        </w:rPr>
      </w:pPr>
      <w:r w:rsidRPr="00F22516">
        <w:rPr>
          <w:rFonts w:ascii="CMR10" w:hAnsi="CMR10" w:cs="CMR10"/>
          <w:color w:val="000000"/>
          <w:sz w:val="20"/>
          <w:szCs w:val="20"/>
        </w:rPr>
        <w:t xml:space="preserve">The only correlation that we see is between Year and Volume. </w:t>
      </w:r>
    </w:p>
    <w:p w:rsidR="00842EED" w:rsidRDefault="00842EED" w:rsidP="00842EED">
      <w:pPr>
        <w:autoSpaceDE w:val="0"/>
        <w:autoSpaceDN w:val="0"/>
        <w:adjustRightInd w:val="0"/>
        <w:spacing w:after="0" w:line="240" w:lineRule="auto"/>
        <w:rPr>
          <w:rFonts w:ascii="CMR10" w:hAnsi="CMR10" w:cs="CMR10"/>
          <w:color w:val="000000"/>
          <w:sz w:val="20"/>
          <w:szCs w:val="20"/>
        </w:rPr>
      </w:pPr>
    </w:p>
    <w:p w:rsidR="00842EED" w:rsidRDefault="00842EED" w:rsidP="00842EED">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Below plot of correlation also shows that volume increases</w:t>
      </w:r>
      <w:r w:rsidR="00F22516">
        <w:rPr>
          <w:rFonts w:ascii="CMR10" w:hAnsi="CMR10" w:cs="CMR10"/>
          <w:color w:val="000000"/>
          <w:sz w:val="20"/>
          <w:szCs w:val="20"/>
        </w:rPr>
        <w:t xml:space="preserve"> over time;</w:t>
      </w:r>
    </w:p>
    <w:p w:rsidR="00F22516" w:rsidRDefault="00F22516" w:rsidP="00842EED">
      <w:pPr>
        <w:autoSpaceDE w:val="0"/>
        <w:autoSpaceDN w:val="0"/>
        <w:adjustRightInd w:val="0"/>
        <w:spacing w:after="0" w:line="240" w:lineRule="auto"/>
        <w:rPr>
          <w:rFonts w:ascii="CMR10" w:hAnsi="CMR10" w:cs="CMR10"/>
          <w:color w:val="000000"/>
          <w:sz w:val="20"/>
          <w:szCs w:val="20"/>
        </w:rPr>
      </w:pPr>
    </w:p>
    <w:p w:rsidR="00F22516" w:rsidRDefault="00F22516" w:rsidP="00842EED">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2A033B82" wp14:editId="12DB225E">
            <wp:extent cx="5943600" cy="30403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0380"/>
                    </a:xfrm>
                    <a:prstGeom prst="rect">
                      <a:avLst/>
                    </a:prstGeom>
                    <a:ln>
                      <a:solidFill>
                        <a:schemeClr val="tx1"/>
                      </a:solidFill>
                    </a:ln>
                  </pic:spPr>
                </pic:pic>
              </a:graphicData>
            </a:graphic>
          </wp:inline>
        </w:drawing>
      </w:r>
    </w:p>
    <w:p w:rsidR="00F22516" w:rsidRDefault="00F22516" w:rsidP="00842EED">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(b) Use the full data set to perform a logistic regression with </w:t>
      </w:r>
      <w:r>
        <w:rPr>
          <w:rFonts w:ascii="CMTT9" w:hAnsi="CMTT9" w:cs="CMTT9"/>
          <w:color w:val="8D0000"/>
          <w:sz w:val="18"/>
          <w:szCs w:val="18"/>
        </w:rPr>
        <w:t xml:space="preserve">Direction </w:t>
      </w:r>
      <w:r>
        <w:rPr>
          <w:rFonts w:ascii="CMR10" w:hAnsi="CMR10" w:cs="CMR10"/>
          <w:color w:val="000000"/>
          <w:sz w:val="20"/>
          <w:szCs w:val="20"/>
        </w:rPr>
        <w:t xml:space="preserve">as the response and the five lag variables plus </w:t>
      </w:r>
      <w:r>
        <w:rPr>
          <w:rFonts w:ascii="CMTT9" w:hAnsi="CMTT9" w:cs="CMTT9"/>
          <w:color w:val="8D0000"/>
          <w:sz w:val="18"/>
          <w:szCs w:val="18"/>
        </w:rPr>
        <w:t>Volume</w:t>
      </w:r>
      <w:r>
        <w:rPr>
          <w:rFonts w:ascii="CMR10" w:hAnsi="CMR10" w:cs="CMR10"/>
          <w:color w:val="000000"/>
          <w:sz w:val="20"/>
          <w:szCs w:val="20"/>
        </w:rPr>
        <w:t xml:space="preserve"> as predictors. Use the summary function to print the results. Do any of the predictors appear to be statistically significant? If so, which ones?</w:t>
      </w:r>
    </w:p>
    <w:p w:rsidR="00A2373D" w:rsidRDefault="00A2373D" w:rsidP="00A17D72">
      <w:pPr>
        <w:autoSpaceDE w:val="0"/>
        <w:autoSpaceDN w:val="0"/>
        <w:adjustRightInd w:val="0"/>
        <w:spacing w:after="0" w:line="240" w:lineRule="auto"/>
        <w:rPr>
          <w:rFonts w:ascii="CMR10" w:hAnsi="CMR10" w:cs="CMR10"/>
          <w:color w:val="000000"/>
          <w:sz w:val="20"/>
          <w:szCs w:val="20"/>
        </w:rPr>
      </w:pPr>
    </w:p>
    <w:p w:rsidR="00200A97" w:rsidRDefault="00200A97"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Summary of the logistic function is given below;</w:t>
      </w:r>
    </w:p>
    <w:p w:rsidR="00A2373D" w:rsidRDefault="00A2373D" w:rsidP="00A17D72">
      <w:pPr>
        <w:autoSpaceDE w:val="0"/>
        <w:autoSpaceDN w:val="0"/>
        <w:adjustRightInd w:val="0"/>
        <w:spacing w:after="0" w:line="240" w:lineRule="auto"/>
        <w:rPr>
          <w:rFonts w:ascii="CMR10" w:hAnsi="CMR10" w:cs="CMR10"/>
          <w:color w:val="000000"/>
          <w:sz w:val="20"/>
          <w:szCs w:val="20"/>
        </w:rPr>
      </w:pPr>
    </w:p>
    <w:p w:rsidR="00A2373D" w:rsidRDefault="00A2373D"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69E4B7BC" wp14:editId="1ACAD386">
            <wp:extent cx="3733800" cy="321077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674" cy="3216688"/>
                    </a:xfrm>
                    <a:prstGeom prst="rect">
                      <a:avLst/>
                    </a:prstGeom>
                    <a:ln>
                      <a:solidFill>
                        <a:schemeClr val="tx1"/>
                      </a:solidFill>
                    </a:ln>
                  </pic:spPr>
                </pic:pic>
              </a:graphicData>
            </a:graphic>
          </wp:inline>
        </w:drawing>
      </w:r>
    </w:p>
    <w:p w:rsidR="00A2373D" w:rsidRDefault="00A2373D" w:rsidP="00A17D72">
      <w:pPr>
        <w:autoSpaceDE w:val="0"/>
        <w:autoSpaceDN w:val="0"/>
        <w:adjustRightInd w:val="0"/>
        <w:spacing w:after="0" w:line="240" w:lineRule="auto"/>
        <w:rPr>
          <w:rFonts w:ascii="CMR10" w:hAnsi="CMR10" w:cs="CMR10"/>
          <w:color w:val="000000"/>
          <w:sz w:val="20"/>
          <w:szCs w:val="20"/>
        </w:rPr>
      </w:pPr>
    </w:p>
    <w:p w:rsidR="00200A97" w:rsidRDefault="00200A97"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Only Predictor “Lag2” appears to be statistically significant. </w:t>
      </w: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lastRenderedPageBreak/>
        <w:t>(c) Compute the confusion matrix and overall fraction of correct predictions. Explain what the confusion matrix is telling you about the types of mistakes made by logistic regression.</w:t>
      </w:r>
    </w:p>
    <w:p w:rsidR="003502A5" w:rsidRDefault="003502A5" w:rsidP="00A17D72">
      <w:pPr>
        <w:autoSpaceDE w:val="0"/>
        <w:autoSpaceDN w:val="0"/>
        <w:adjustRightInd w:val="0"/>
        <w:spacing w:after="0" w:line="240" w:lineRule="auto"/>
        <w:rPr>
          <w:rFonts w:ascii="CMR10" w:hAnsi="CMR10" w:cs="CMR10"/>
          <w:color w:val="000000"/>
          <w:sz w:val="20"/>
          <w:szCs w:val="20"/>
        </w:rPr>
      </w:pPr>
    </w:p>
    <w:p w:rsidR="003502A5" w:rsidRDefault="003502A5"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Confusion matrix for above logistic regression is given below;</w:t>
      </w:r>
    </w:p>
    <w:p w:rsidR="003502A5" w:rsidRDefault="003502A5" w:rsidP="00A17D72">
      <w:pPr>
        <w:autoSpaceDE w:val="0"/>
        <w:autoSpaceDN w:val="0"/>
        <w:adjustRightInd w:val="0"/>
        <w:spacing w:after="0" w:line="240" w:lineRule="auto"/>
        <w:rPr>
          <w:rFonts w:ascii="CMR10" w:hAnsi="CMR10" w:cs="CMR10"/>
          <w:color w:val="000000"/>
          <w:sz w:val="20"/>
          <w:szCs w:val="20"/>
        </w:rPr>
      </w:pPr>
    </w:p>
    <w:p w:rsidR="003502A5" w:rsidRDefault="003502A5"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74DF56BF" wp14:editId="10CF3ED2">
            <wp:extent cx="2752725" cy="1104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104900"/>
                    </a:xfrm>
                    <a:prstGeom prst="rect">
                      <a:avLst/>
                    </a:prstGeom>
                    <a:ln>
                      <a:solidFill>
                        <a:schemeClr val="tx1"/>
                      </a:solidFill>
                    </a:ln>
                  </pic:spPr>
                </pic:pic>
              </a:graphicData>
            </a:graphic>
          </wp:inline>
        </w:drawing>
      </w:r>
    </w:p>
    <w:p w:rsidR="00A87EEE" w:rsidRDefault="00A87EEE" w:rsidP="00A17D72">
      <w:pPr>
        <w:autoSpaceDE w:val="0"/>
        <w:autoSpaceDN w:val="0"/>
        <w:adjustRightInd w:val="0"/>
        <w:spacing w:after="0" w:line="240" w:lineRule="auto"/>
        <w:rPr>
          <w:rFonts w:ascii="CMR10" w:hAnsi="CMR10" w:cs="CMR10"/>
          <w:color w:val="000000"/>
          <w:sz w:val="20"/>
          <w:szCs w:val="20"/>
        </w:rPr>
      </w:pPr>
    </w:p>
    <w:p w:rsidR="00A87EEE" w:rsidRDefault="00A87EEE" w:rsidP="00A87EEE">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The confusion matrix can tell us how many values are correctly </w:t>
      </w:r>
      <w:r w:rsidR="002178AF">
        <w:rPr>
          <w:rFonts w:ascii="CMR10" w:hAnsi="CMR10" w:cs="CMR10"/>
          <w:color w:val="000000"/>
          <w:sz w:val="20"/>
          <w:szCs w:val="20"/>
        </w:rPr>
        <w:t xml:space="preserve">and incorrectly </w:t>
      </w:r>
      <w:r>
        <w:rPr>
          <w:rFonts w:ascii="CMR10" w:hAnsi="CMR10" w:cs="CMR10"/>
          <w:color w:val="000000"/>
          <w:sz w:val="20"/>
          <w:szCs w:val="20"/>
        </w:rPr>
        <w:t xml:space="preserve">predicted. The diagonal elements in the matrix are the correct predictions i.e. </w:t>
      </w:r>
      <w:r w:rsidR="002178AF">
        <w:rPr>
          <w:rFonts w:ascii="CMR10" w:hAnsi="CMR10" w:cs="CMR10"/>
          <w:color w:val="000000"/>
          <w:sz w:val="20"/>
          <w:szCs w:val="20"/>
        </w:rPr>
        <w:t xml:space="preserve">For </w:t>
      </w:r>
      <w:r>
        <w:rPr>
          <w:rFonts w:ascii="CMR10" w:hAnsi="CMR10" w:cs="CMR10"/>
          <w:color w:val="000000"/>
          <w:sz w:val="20"/>
          <w:szCs w:val="20"/>
        </w:rPr>
        <w:t xml:space="preserve">54 </w:t>
      </w:r>
      <w:r w:rsidR="002178AF">
        <w:rPr>
          <w:rFonts w:ascii="CMR10" w:hAnsi="CMR10" w:cs="CMR10"/>
          <w:color w:val="000000"/>
          <w:sz w:val="20"/>
          <w:szCs w:val="20"/>
        </w:rPr>
        <w:t xml:space="preserve">days the </w:t>
      </w:r>
      <w:r>
        <w:rPr>
          <w:rFonts w:ascii="CMR10" w:hAnsi="CMR10" w:cs="CMR10"/>
          <w:color w:val="000000"/>
          <w:sz w:val="20"/>
          <w:szCs w:val="20"/>
        </w:rPr>
        <w:t>Directions</w:t>
      </w:r>
      <w:r w:rsidR="002178AF">
        <w:rPr>
          <w:rFonts w:ascii="CMR10" w:hAnsi="CMR10" w:cs="CMR10"/>
          <w:color w:val="000000"/>
          <w:sz w:val="20"/>
          <w:szCs w:val="20"/>
        </w:rPr>
        <w:t xml:space="preserve"> are</w:t>
      </w:r>
      <w:r>
        <w:rPr>
          <w:rFonts w:ascii="CMR10" w:hAnsi="CMR10" w:cs="CMR10"/>
          <w:color w:val="000000"/>
          <w:sz w:val="20"/>
          <w:szCs w:val="20"/>
        </w:rPr>
        <w:t xml:space="preserve"> predicted as “Down” are actually “Down” and </w:t>
      </w:r>
      <w:r w:rsidR="002178AF">
        <w:rPr>
          <w:rFonts w:ascii="CMR10" w:hAnsi="CMR10" w:cs="CMR10"/>
          <w:color w:val="000000"/>
          <w:sz w:val="20"/>
          <w:szCs w:val="20"/>
        </w:rPr>
        <w:t xml:space="preserve">for </w:t>
      </w:r>
      <w:r>
        <w:rPr>
          <w:rFonts w:ascii="CMR10" w:hAnsi="CMR10" w:cs="CMR10"/>
          <w:color w:val="000000"/>
          <w:sz w:val="20"/>
          <w:szCs w:val="20"/>
        </w:rPr>
        <w:t xml:space="preserve">557 </w:t>
      </w:r>
      <w:r w:rsidR="002178AF">
        <w:rPr>
          <w:rFonts w:ascii="CMR10" w:hAnsi="CMR10" w:cs="CMR10"/>
          <w:color w:val="000000"/>
          <w:sz w:val="20"/>
          <w:szCs w:val="20"/>
        </w:rPr>
        <w:t>days</w:t>
      </w:r>
      <w:r>
        <w:rPr>
          <w:rFonts w:ascii="CMR10" w:hAnsi="CMR10" w:cs="CMR10"/>
          <w:color w:val="000000"/>
          <w:sz w:val="20"/>
          <w:szCs w:val="20"/>
        </w:rPr>
        <w:t xml:space="preserve"> of Directions which were predicted as “Up” are actually “Up”. The off-diagonal represents the incorrect predictions. </w:t>
      </w:r>
      <w:r w:rsidR="002178AF">
        <w:rPr>
          <w:rFonts w:ascii="CMR10" w:hAnsi="CMR10" w:cs="CMR10"/>
          <w:color w:val="000000"/>
          <w:sz w:val="20"/>
          <w:szCs w:val="20"/>
        </w:rPr>
        <w:t>We can calculate overall Accuracy and the error rate of the model using confusion matrix.</w:t>
      </w:r>
    </w:p>
    <w:p w:rsidR="00A87EEE" w:rsidRDefault="00A87EEE" w:rsidP="00A87EEE">
      <w:pPr>
        <w:autoSpaceDE w:val="0"/>
        <w:autoSpaceDN w:val="0"/>
        <w:adjustRightInd w:val="0"/>
        <w:spacing w:after="0" w:line="240" w:lineRule="auto"/>
        <w:rPr>
          <w:rFonts w:ascii="CMR10" w:hAnsi="CMR10" w:cs="CMR10"/>
          <w:color w:val="000000"/>
          <w:sz w:val="20"/>
          <w:szCs w:val="20"/>
        </w:rPr>
      </w:pPr>
    </w:p>
    <w:p w:rsidR="00A87EEE" w:rsidRDefault="00A87EEE" w:rsidP="00A87EEE">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The </w:t>
      </w:r>
      <w:r w:rsidR="002178AF">
        <w:rPr>
          <w:rFonts w:ascii="CMR10" w:hAnsi="CMR10" w:cs="CMR10"/>
          <w:color w:val="000000"/>
          <w:sz w:val="20"/>
          <w:szCs w:val="20"/>
        </w:rPr>
        <w:t>over</w:t>
      </w:r>
      <w:r>
        <w:rPr>
          <w:rFonts w:ascii="CMR10" w:hAnsi="CMR10" w:cs="CMR10"/>
          <w:color w:val="000000"/>
          <w:sz w:val="20"/>
          <w:szCs w:val="20"/>
        </w:rPr>
        <w:t xml:space="preserve">all fraction of correctly predicted </w:t>
      </w:r>
      <w:r w:rsidR="002178AF">
        <w:rPr>
          <w:rFonts w:ascii="CMR10" w:hAnsi="CMR10" w:cs="CMR10"/>
          <w:color w:val="000000"/>
          <w:sz w:val="20"/>
          <w:szCs w:val="20"/>
        </w:rPr>
        <w:t>= 54+557/1089 = 56.106%</w:t>
      </w:r>
    </w:p>
    <w:p w:rsidR="002178AF" w:rsidRDefault="002178AF" w:rsidP="00A87EEE">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(d) Now fit the logistic regression model using a training data period from 19</w:t>
      </w:r>
      <w:r w:rsidR="009F1B28">
        <w:rPr>
          <w:rFonts w:ascii="CMR10" w:hAnsi="CMR10" w:cs="CMR10"/>
          <w:color w:val="000000"/>
          <w:sz w:val="20"/>
          <w:szCs w:val="20"/>
        </w:rPr>
        <w:t>90 to 2008, with Lag2</w:t>
      </w:r>
      <w:r>
        <w:rPr>
          <w:rFonts w:ascii="CMTT9" w:hAnsi="CMTT9" w:cs="CMTT9"/>
          <w:color w:val="8D0000"/>
          <w:sz w:val="18"/>
          <w:szCs w:val="18"/>
        </w:rPr>
        <w:t xml:space="preserve"> </w:t>
      </w:r>
      <w:r>
        <w:rPr>
          <w:rFonts w:ascii="CMR10" w:hAnsi="CMR10" w:cs="CMR10"/>
          <w:color w:val="000000"/>
          <w:sz w:val="20"/>
          <w:szCs w:val="20"/>
        </w:rPr>
        <w:t xml:space="preserve">as the only predictor. Compute the confusion matrix and the overall fraction of correct predictions for the </w:t>
      </w:r>
      <w:proofErr w:type="gramStart"/>
      <w:r>
        <w:rPr>
          <w:rFonts w:ascii="CMR10" w:hAnsi="CMR10" w:cs="CMR10"/>
          <w:color w:val="000000"/>
          <w:sz w:val="20"/>
          <w:szCs w:val="20"/>
        </w:rPr>
        <w:t>held out</w:t>
      </w:r>
      <w:proofErr w:type="gramEnd"/>
      <w:r>
        <w:rPr>
          <w:rFonts w:ascii="CMR10" w:hAnsi="CMR10" w:cs="CMR10"/>
          <w:color w:val="000000"/>
          <w:sz w:val="20"/>
          <w:szCs w:val="20"/>
        </w:rPr>
        <w:t xml:space="preserve"> data (that is, the data from 2009 and 2010).</w:t>
      </w:r>
    </w:p>
    <w:p w:rsidR="005E5610" w:rsidRDefault="005E5610" w:rsidP="00A17D72">
      <w:pPr>
        <w:autoSpaceDE w:val="0"/>
        <w:autoSpaceDN w:val="0"/>
        <w:adjustRightInd w:val="0"/>
        <w:spacing w:after="0" w:line="240" w:lineRule="auto"/>
        <w:rPr>
          <w:rFonts w:ascii="CMR10" w:hAnsi="CMR10" w:cs="CMR10"/>
          <w:color w:val="000000"/>
          <w:sz w:val="20"/>
          <w:szCs w:val="20"/>
        </w:rPr>
      </w:pPr>
    </w:p>
    <w:p w:rsidR="00893877" w:rsidRDefault="00893877"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Confusion matrix and the overall fraction of correct predictions for the data from 2009 to 2010 is given below;</w:t>
      </w:r>
    </w:p>
    <w:p w:rsidR="005E5610" w:rsidRDefault="005E5610" w:rsidP="00A17D72">
      <w:pPr>
        <w:autoSpaceDE w:val="0"/>
        <w:autoSpaceDN w:val="0"/>
        <w:adjustRightInd w:val="0"/>
        <w:spacing w:after="0" w:line="240" w:lineRule="auto"/>
        <w:rPr>
          <w:rFonts w:ascii="CMR10" w:hAnsi="CMR10" w:cs="CMR10"/>
          <w:color w:val="000000"/>
          <w:sz w:val="20"/>
          <w:szCs w:val="20"/>
        </w:rPr>
      </w:pPr>
    </w:p>
    <w:p w:rsidR="005E5610" w:rsidRDefault="005E5610"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03556BCE" wp14:editId="49CAFE46">
            <wp:extent cx="2743200" cy="9810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981075"/>
                    </a:xfrm>
                    <a:prstGeom prst="rect">
                      <a:avLst/>
                    </a:prstGeom>
                    <a:ln>
                      <a:solidFill>
                        <a:schemeClr val="tx1"/>
                      </a:solidFill>
                    </a:ln>
                  </pic:spPr>
                </pic:pic>
              </a:graphicData>
            </a:graphic>
          </wp:inline>
        </w:drawing>
      </w:r>
    </w:p>
    <w:p w:rsidR="009F1B28" w:rsidRDefault="009F1B28" w:rsidP="00A17D72">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Overall Fraction of correct prediction = 62.5%</w:t>
      </w:r>
    </w:p>
    <w:p w:rsidR="002178AF" w:rsidRDefault="002178AF" w:rsidP="00A17D72">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(e) Repeat (d) using LDA.</w:t>
      </w:r>
    </w:p>
    <w:p w:rsidR="00893877" w:rsidRDefault="00893877" w:rsidP="00A17D72">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Confusion matrix and the overall fraction of correct predictions</w:t>
      </w:r>
      <w:r>
        <w:rPr>
          <w:rFonts w:ascii="CMR10" w:hAnsi="CMR10" w:cs="CMR10"/>
          <w:color w:val="000000"/>
          <w:sz w:val="20"/>
          <w:szCs w:val="20"/>
        </w:rPr>
        <w:t xml:space="preserve"> using LDA</w:t>
      </w:r>
      <w:r>
        <w:rPr>
          <w:rFonts w:ascii="CMR10" w:hAnsi="CMR10" w:cs="CMR10"/>
          <w:color w:val="000000"/>
          <w:sz w:val="20"/>
          <w:szCs w:val="20"/>
        </w:rPr>
        <w:t xml:space="preserve"> for the data from 2009 to 2010 is given below;</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893877" w:rsidRDefault="00893877"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683CFB5F" wp14:editId="1C009863">
            <wp:extent cx="3352800" cy="1047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1047750"/>
                    </a:xfrm>
                    <a:prstGeom prst="rect">
                      <a:avLst/>
                    </a:prstGeom>
                    <a:ln>
                      <a:solidFill>
                        <a:schemeClr val="tx1"/>
                      </a:solidFill>
                    </a:ln>
                  </pic:spPr>
                </pic:pic>
              </a:graphicData>
            </a:graphic>
          </wp:inline>
        </w:drawing>
      </w:r>
    </w:p>
    <w:p w:rsidR="00893877" w:rsidRDefault="00893877" w:rsidP="00A17D72">
      <w:pPr>
        <w:autoSpaceDE w:val="0"/>
        <w:autoSpaceDN w:val="0"/>
        <w:adjustRightInd w:val="0"/>
        <w:spacing w:after="0" w:line="240" w:lineRule="auto"/>
        <w:rPr>
          <w:rFonts w:ascii="CMR10" w:hAnsi="CMR10" w:cs="CMR10"/>
          <w:color w:val="000000"/>
          <w:sz w:val="20"/>
          <w:szCs w:val="20"/>
        </w:rPr>
      </w:pPr>
    </w:p>
    <w:p w:rsidR="00893877" w:rsidRDefault="009F1B28"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Overall Fraction of correct prediction = 62.5%</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(f) Repeat (d) using QDA.</w:t>
      </w:r>
    </w:p>
    <w:p w:rsidR="00E26037" w:rsidRDefault="00E26037" w:rsidP="00A17D72">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lastRenderedPageBreak/>
        <w:t>Confusion matrix and the overall fraction of correct predictions</w:t>
      </w:r>
      <w:r>
        <w:rPr>
          <w:rFonts w:ascii="CMR10" w:hAnsi="CMR10" w:cs="CMR10"/>
          <w:color w:val="000000"/>
          <w:sz w:val="20"/>
          <w:szCs w:val="20"/>
        </w:rPr>
        <w:t xml:space="preserve"> using Q</w:t>
      </w:r>
      <w:r>
        <w:rPr>
          <w:rFonts w:ascii="CMR10" w:hAnsi="CMR10" w:cs="CMR10"/>
          <w:color w:val="000000"/>
          <w:sz w:val="20"/>
          <w:szCs w:val="20"/>
        </w:rPr>
        <w:t>DA for the data from 2009 to 2010 is given below;</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E26037" w:rsidRDefault="00E26037"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207F1DA3" wp14:editId="3B89C4DD">
            <wp:extent cx="32385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057275"/>
                    </a:xfrm>
                    <a:prstGeom prst="rect">
                      <a:avLst/>
                    </a:prstGeom>
                    <a:ln>
                      <a:solidFill>
                        <a:schemeClr val="tx1"/>
                      </a:solidFill>
                    </a:ln>
                  </pic:spPr>
                </pic:pic>
              </a:graphicData>
            </a:graphic>
          </wp:inline>
        </w:drawing>
      </w:r>
    </w:p>
    <w:p w:rsidR="00E26037" w:rsidRDefault="00E26037" w:rsidP="00A17D72">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Overall Fraction of correct prediction = </w:t>
      </w:r>
      <w:r>
        <w:rPr>
          <w:rFonts w:ascii="CMR10" w:hAnsi="CMR10" w:cs="CMR10"/>
          <w:color w:val="000000"/>
          <w:sz w:val="20"/>
          <w:szCs w:val="20"/>
        </w:rPr>
        <w:t>58.65</w:t>
      </w:r>
      <w:r>
        <w:rPr>
          <w:rFonts w:ascii="CMR10" w:hAnsi="CMR10" w:cs="CMR10"/>
          <w:color w:val="000000"/>
          <w:sz w:val="20"/>
          <w:szCs w:val="20"/>
        </w:rPr>
        <w:t>%</w:t>
      </w:r>
    </w:p>
    <w:p w:rsidR="009F1B28" w:rsidRDefault="009F1B28" w:rsidP="009F1B28">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Even </w:t>
      </w:r>
      <w:r w:rsidR="00D16CC2">
        <w:rPr>
          <w:rFonts w:ascii="CMR10" w:hAnsi="CMR10" w:cs="CMR10"/>
          <w:color w:val="000000"/>
          <w:sz w:val="20"/>
          <w:szCs w:val="20"/>
        </w:rPr>
        <w:t xml:space="preserve">though the error rate is 41.35%, the model is not performing well as it is classifying </w:t>
      </w:r>
      <w:proofErr w:type="gramStart"/>
      <w:r w:rsidR="00D16CC2">
        <w:rPr>
          <w:rFonts w:ascii="CMR10" w:hAnsi="CMR10" w:cs="CMR10"/>
          <w:color w:val="000000"/>
          <w:sz w:val="20"/>
          <w:szCs w:val="20"/>
        </w:rPr>
        <w:t>all of</w:t>
      </w:r>
      <w:proofErr w:type="gramEnd"/>
      <w:r w:rsidR="00D16CC2">
        <w:rPr>
          <w:rFonts w:ascii="CMR10" w:hAnsi="CMR10" w:cs="CMR10"/>
          <w:color w:val="000000"/>
          <w:sz w:val="20"/>
          <w:szCs w:val="20"/>
        </w:rPr>
        <w:t xml:space="preserve"> the data to be “Up”.</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(g) Repeat (d) using KNN with </w:t>
      </w:r>
      <w:r>
        <w:rPr>
          <w:rFonts w:ascii="CMMI10" w:hAnsi="CMMI10" w:cs="CMMI10"/>
          <w:i/>
          <w:iCs/>
          <w:color w:val="000000"/>
          <w:sz w:val="20"/>
          <w:szCs w:val="20"/>
        </w:rPr>
        <w:t xml:space="preserve">K </w:t>
      </w:r>
      <w:r>
        <w:rPr>
          <w:rFonts w:ascii="CMR10" w:hAnsi="CMR10" w:cs="CMR10"/>
          <w:color w:val="000000"/>
          <w:sz w:val="20"/>
          <w:szCs w:val="20"/>
        </w:rPr>
        <w:t>= 1.</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8F4A91" w:rsidRDefault="009F1B28"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Confusion matrix and the overall fraction of correct predictions using </w:t>
      </w:r>
      <w:r>
        <w:rPr>
          <w:rFonts w:ascii="CMR10" w:hAnsi="CMR10" w:cs="CMR10"/>
          <w:color w:val="000000"/>
          <w:sz w:val="20"/>
          <w:szCs w:val="20"/>
        </w:rPr>
        <w:t xml:space="preserve">K-n-n </w:t>
      </w:r>
      <w:r>
        <w:rPr>
          <w:rFonts w:ascii="CMR10" w:hAnsi="CMR10" w:cs="CMR10"/>
          <w:color w:val="000000"/>
          <w:sz w:val="20"/>
          <w:szCs w:val="20"/>
        </w:rPr>
        <w:t>for the data from 2009 to 2010 is given below;</w:t>
      </w:r>
    </w:p>
    <w:p w:rsidR="009F1B28" w:rsidRDefault="009F1B28" w:rsidP="00A17D72">
      <w:pPr>
        <w:autoSpaceDE w:val="0"/>
        <w:autoSpaceDN w:val="0"/>
        <w:adjustRightInd w:val="0"/>
        <w:spacing w:after="0" w:line="240" w:lineRule="auto"/>
        <w:rPr>
          <w:rFonts w:ascii="CMR10" w:hAnsi="CMR10" w:cs="CMR10"/>
          <w:color w:val="000000"/>
          <w:sz w:val="20"/>
          <w:szCs w:val="20"/>
        </w:rPr>
      </w:pPr>
    </w:p>
    <w:p w:rsidR="008F4A91" w:rsidRDefault="003809EC" w:rsidP="00A17D72">
      <w:pPr>
        <w:autoSpaceDE w:val="0"/>
        <w:autoSpaceDN w:val="0"/>
        <w:adjustRightInd w:val="0"/>
        <w:spacing w:after="0" w:line="240" w:lineRule="auto"/>
        <w:rPr>
          <w:rFonts w:ascii="CMR10" w:hAnsi="CMR10" w:cs="CMR10"/>
          <w:color w:val="000000"/>
          <w:sz w:val="20"/>
          <w:szCs w:val="20"/>
        </w:rPr>
      </w:pPr>
      <w:r>
        <w:rPr>
          <w:noProof/>
        </w:rPr>
        <w:drawing>
          <wp:inline distT="0" distB="0" distL="0" distR="0" wp14:anchorId="01E6F1E2" wp14:editId="33CAEECF">
            <wp:extent cx="2838450" cy="1028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1028700"/>
                    </a:xfrm>
                    <a:prstGeom prst="rect">
                      <a:avLst/>
                    </a:prstGeom>
                    <a:ln>
                      <a:solidFill>
                        <a:schemeClr val="tx1"/>
                      </a:solidFill>
                    </a:ln>
                  </pic:spPr>
                </pic:pic>
              </a:graphicData>
            </a:graphic>
          </wp:inline>
        </w:drawing>
      </w:r>
    </w:p>
    <w:p w:rsidR="009F1B28" w:rsidRDefault="009F1B28" w:rsidP="00A17D72">
      <w:pPr>
        <w:autoSpaceDE w:val="0"/>
        <w:autoSpaceDN w:val="0"/>
        <w:adjustRightInd w:val="0"/>
        <w:spacing w:after="0" w:line="240" w:lineRule="auto"/>
        <w:rPr>
          <w:rFonts w:ascii="CMR10" w:hAnsi="CMR10" w:cs="CMR10"/>
          <w:color w:val="000000"/>
          <w:sz w:val="20"/>
          <w:szCs w:val="20"/>
        </w:rPr>
      </w:pPr>
    </w:p>
    <w:p w:rsidR="009F1B28" w:rsidRDefault="009F1B28" w:rsidP="009F1B28">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Overall Fraction of correct prediction = </w:t>
      </w:r>
      <w:r w:rsidR="00D16CC2">
        <w:rPr>
          <w:rFonts w:ascii="CMR10" w:hAnsi="CMR10" w:cs="CMR10"/>
          <w:color w:val="000000"/>
          <w:sz w:val="20"/>
          <w:szCs w:val="20"/>
        </w:rPr>
        <w:t>50.9</w:t>
      </w:r>
      <w:r>
        <w:rPr>
          <w:rFonts w:ascii="CMR10" w:hAnsi="CMR10" w:cs="CMR10"/>
          <w:color w:val="000000"/>
          <w:sz w:val="20"/>
          <w:szCs w:val="20"/>
        </w:rPr>
        <w:t>%</w:t>
      </w:r>
    </w:p>
    <w:p w:rsidR="00D16CC2" w:rsidRDefault="00D16CC2" w:rsidP="00A17D72">
      <w:pPr>
        <w:autoSpaceDE w:val="0"/>
        <w:autoSpaceDN w:val="0"/>
        <w:adjustRightInd w:val="0"/>
        <w:spacing w:after="0" w:line="240" w:lineRule="auto"/>
        <w:rPr>
          <w:rFonts w:ascii="CMR10" w:hAnsi="CMR10" w:cs="CMR10"/>
          <w:color w:val="000000"/>
          <w:sz w:val="20"/>
          <w:szCs w:val="20"/>
        </w:rPr>
      </w:pPr>
    </w:p>
    <w:p w:rsidR="009F1B28" w:rsidRDefault="00D16CC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Even though the overall Accuracy is less than other models, unlike other models it can identify approximately 49% of “Down” directions i.e. True negatives correctly </w:t>
      </w:r>
    </w:p>
    <w:p w:rsidR="003809EC" w:rsidRDefault="003809EC" w:rsidP="00A17D72">
      <w:pPr>
        <w:autoSpaceDE w:val="0"/>
        <w:autoSpaceDN w:val="0"/>
        <w:adjustRightInd w:val="0"/>
        <w:spacing w:after="0" w:line="240" w:lineRule="auto"/>
        <w:rPr>
          <w:rFonts w:ascii="CMR10" w:hAnsi="CMR10" w:cs="CMR10"/>
          <w:color w:val="000000"/>
          <w:sz w:val="20"/>
          <w:szCs w:val="20"/>
        </w:rPr>
      </w:pPr>
    </w:p>
    <w:p w:rsidR="00A17D72"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(h) Which of these methods appears to provide the best results on</w:t>
      </w:r>
      <w:r w:rsidR="009F1B28">
        <w:rPr>
          <w:rFonts w:ascii="CMR10" w:hAnsi="CMR10" w:cs="CMR10"/>
          <w:color w:val="000000"/>
          <w:sz w:val="20"/>
          <w:szCs w:val="20"/>
        </w:rPr>
        <w:t xml:space="preserve"> </w:t>
      </w:r>
      <w:r>
        <w:rPr>
          <w:rFonts w:ascii="CMR10" w:hAnsi="CMR10" w:cs="CMR10"/>
          <w:color w:val="000000"/>
          <w:sz w:val="20"/>
          <w:szCs w:val="20"/>
        </w:rPr>
        <w:t>this data?</w:t>
      </w:r>
    </w:p>
    <w:p w:rsidR="003809EC" w:rsidRDefault="003809EC" w:rsidP="00A17D72">
      <w:pPr>
        <w:autoSpaceDE w:val="0"/>
        <w:autoSpaceDN w:val="0"/>
        <w:adjustRightInd w:val="0"/>
        <w:spacing w:after="0" w:line="240" w:lineRule="auto"/>
        <w:rPr>
          <w:rFonts w:ascii="CMR10" w:hAnsi="CMR10" w:cs="CMR10"/>
          <w:color w:val="000000"/>
          <w:sz w:val="20"/>
          <w:szCs w:val="20"/>
        </w:rPr>
      </w:pPr>
    </w:p>
    <w:p w:rsidR="00D16CC2" w:rsidRDefault="00EC24C6"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By comparing the above model LDA and Logistic Regression would give better results as have performed well on the test data compared to others.</w:t>
      </w:r>
    </w:p>
    <w:p w:rsidR="003809EC" w:rsidRDefault="003809EC" w:rsidP="00A17D72">
      <w:pPr>
        <w:autoSpaceDE w:val="0"/>
        <w:autoSpaceDN w:val="0"/>
        <w:adjustRightInd w:val="0"/>
        <w:spacing w:after="0" w:line="240" w:lineRule="auto"/>
        <w:rPr>
          <w:rFonts w:ascii="CMR10" w:hAnsi="CMR10" w:cs="CMR10"/>
          <w:color w:val="000000"/>
          <w:sz w:val="20"/>
          <w:szCs w:val="20"/>
        </w:rPr>
      </w:pPr>
    </w:p>
    <w:p w:rsidR="006C02D3" w:rsidRDefault="00A17D72"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w:t>
      </w:r>
      <w:proofErr w:type="spellStart"/>
      <w:r>
        <w:rPr>
          <w:rFonts w:ascii="CMR10" w:hAnsi="CMR10" w:cs="CMR10"/>
          <w:color w:val="000000"/>
          <w:sz w:val="20"/>
          <w:szCs w:val="20"/>
        </w:rPr>
        <w:t>i</w:t>
      </w:r>
      <w:proofErr w:type="spellEnd"/>
      <w:r>
        <w:rPr>
          <w:rFonts w:ascii="CMR10" w:hAnsi="CMR10" w:cs="CMR10"/>
          <w:color w:val="000000"/>
          <w:sz w:val="20"/>
          <w:szCs w:val="20"/>
        </w:rPr>
        <w:t>) Experiment with different combinations of predictors, including</w:t>
      </w:r>
      <w:r w:rsidR="003809EC">
        <w:rPr>
          <w:rFonts w:ascii="CMR10" w:hAnsi="CMR10" w:cs="CMR10"/>
          <w:color w:val="000000"/>
          <w:sz w:val="20"/>
          <w:szCs w:val="20"/>
        </w:rPr>
        <w:t xml:space="preserve"> </w:t>
      </w:r>
      <w:r>
        <w:rPr>
          <w:rFonts w:ascii="CMR10" w:hAnsi="CMR10" w:cs="CMR10"/>
          <w:color w:val="000000"/>
          <w:sz w:val="20"/>
          <w:szCs w:val="20"/>
        </w:rPr>
        <w:t>possible transformations and interactions, for each of the</w:t>
      </w:r>
      <w:r w:rsidR="003809EC">
        <w:rPr>
          <w:rFonts w:ascii="CMR10" w:hAnsi="CMR10" w:cs="CMR10"/>
          <w:color w:val="000000"/>
          <w:sz w:val="20"/>
          <w:szCs w:val="20"/>
        </w:rPr>
        <w:t xml:space="preserve"> </w:t>
      </w:r>
      <w:r>
        <w:rPr>
          <w:rFonts w:ascii="CMR10" w:hAnsi="CMR10" w:cs="CMR10"/>
          <w:color w:val="000000"/>
          <w:sz w:val="20"/>
          <w:szCs w:val="20"/>
        </w:rPr>
        <w:t>methods. Report the variables, method, and associated confusion</w:t>
      </w:r>
      <w:r w:rsidR="003809EC">
        <w:rPr>
          <w:rFonts w:ascii="CMR10" w:hAnsi="CMR10" w:cs="CMR10"/>
          <w:color w:val="000000"/>
          <w:sz w:val="20"/>
          <w:szCs w:val="20"/>
        </w:rPr>
        <w:t xml:space="preserve"> </w:t>
      </w:r>
      <w:r>
        <w:rPr>
          <w:rFonts w:ascii="CMR10" w:hAnsi="CMR10" w:cs="CMR10"/>
          <w:color w:val="000000"/>
          <w:sz w:val="20"/>
          <w:szCs w:val="20"/>
        </w:rPr>
        <w:t>mat</w:t>
      </w:r>
      <w:r w:rsidR="003809EC">
        <w:rPr>
          <w:rFonts w:ascii="CMR10" w:hAnsi="CMR10" w:cs="CMR10"/>
          <w:color w:val="000000"/>
          <w:sz w:val="20"/>
          <w:szCs w:val="20"/>
        </w:rPr>
        <w:t xml:space="preserve">rix that appears to provide the </w:t>
      </w:r>
      <w:r>
        <w:rPr>
          <w:rFonts w:ascii="CMR10" w:hAnsi="CMR10" w:cs="CMR10"/>
          <w:color w:val="000000"/>
          <w:sz w:val="20"/>
          <w:szCs w:val="20"/>
        </w:rPr>
        <w:t xml:space="preserve">best results on the </w:t>
      </w:r>
      <w:proofErr w:type="gramStart"/>
      <w:r>
        <w:rPr>
          <w:rFonts w:ascii="CMR10" w:hAnsi="CMR10" w:cs="CMR10"/>
          <w:color w:val="000000"/>
          <w:sz w:val="20"/>
          <w:szCs w:val="20"/>
        </w:rPr>
        <w:t>held</w:t>
      </w:r>
      <w:r w:rsidR="003809EC">
        <w:rPr>
          <w:rFonts w:ascii="CMR10" w:hAnsi="CMR10" w:cs="CMR10"/>
          <w:color w:val="000000"/>
          <w:sz w:val="20"/>
          <w:szCs w:val="20"/>
        </w:rPr>
        <w:t xml:space="preserve"> </w:t>
      </w:r>
      <w:r>
        <w:rPr>
          <w:rFonts w:ascii="CMR10" w:hAnsi="CMR10" w:cs="CMR10"/>
          <w:color w:val="000000"/>
          <w:sz w:val="20"/>
          <w:szCs w:val="20"/>
        </w:rPr>
        <w:t>out</w:t>
      </w:r>
      <w:proofErr w:type="gramEnd"/>
      <w:r>
        <w:rPr>
          <w:rFonts w:ascii="CMR10" w:hAnsi="CMR10" w:cs="CMR10"/>
          <w:color w:val="000000"/>
          <w:sz w:val="20"/>
          <w:szCs w:val="20"/>
        </w:rPr>
        <w:t xml:space="preserve"> data. Note that you should also experiment with values for</w:t>
      </w:r>
      <w:r w:rsidR="003809EC">
        <w:rPr>
          <w:rFonts w:ascii="CMR10" w:hAnsi="CMR10" w:cs="CMR10"/>
          <w:color w:val="000000"/>
          <w:sz w:val="20"/>
          <w:szCs w:val="20"/>
        </w:rPr>
        <w:t xml:space="preserve"> </w:t>
      </w:r>
      <w:r>
        <w:rPr>
          <w:rFonts w:ascii="CMMI10" w:hAnsi="CMMI10" w:cs="CMMI10"/>
          <w:i/>
          <w:iCs/>
          <w:color w:val="000000"/>
          <w:sz w:val="20"/>
          <w:szCs w:val="20"/>
        </w:rPr>
        <w:t xml:space="preserve">K </w:t>
      </w:r>
      <w:r>
        <w:rPr>
          <w:rFonts w:ascii="CMR10" w:hAnsi="CMR10" w:cs="CMR10"/>
          <w:color w:val="000000"/>
          <w:sz w:val="20"/>
          <w:szCs w:val="20"/>
        </w:rPr>
        <w:t>in the KNN classifier.</w:t>
      </w:r>
    </w:p>
    <w:p w:rsidR="00EC24C6" w:rsidRDefault="00EC24C6" w:rsidP="00A17D72">
      <w:pPr>
        <w:autoSpaceDE w:val="0"/>
        <w:autoSpaceDN w:val="0"/>
        <w:adjustRightInd w:val="0"/>
        <w:spacing w:after="0" w:line="240" w:lineRule="auto"/>
        <w:rPr>
          <w:rFonts w:ascii="CMR10" w:hAnsi="CMR10" w:cs="CMR10"/>
          <w:color w:val="000000"/>
          <w:sz w:val="20"/>
          <w:szCs w:val="20"/>
        </w:rPr>
      </w:pPr>
    </w:p>
    <w:p w:rsidR="00CC10A4" w:rsidRDefault="00EC24C6"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Ans: </w:t>
      </w:r>
    </w:p>
    <w:p w:rsidR="00CC10A4" w:rsidRDefault="00CC10A4" w:rsidP="00A17D72">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Different combinations of predictors and methods were tried and below are the results of their confusion matrix and overall fraction of correct predictions;</w:t>
      </w:r>
    </w:p>
    <w:p w:rsidR="00CC10A4" w:rsidRDefault="00CC10A4" w:rsidP="00A17D72">
      <w:pPr>
        <w:autoSpaceDE w:val="0"/>
        <w:autoSpaceDN w:val="0"/>
        <w:adjustRightInd w:val="0"/>
        <w:spacing w:after="0" w:line="240" w:lineRule="auto"/>
        <w:rPr>
          <w:rFonts w:ascii="CMR10" w:hAnsi="CMR10" w:cs="CMR10"/>
          <w:color w:val="000000"/>
          <w:sz w:val="20"/>
          <w:szCs w:val="20"/>
        </w:rPr>
      </w:pPr>
    </w:p>
    <w:p w:rsidR="00CC10A4" w:rsidRDefault="00CC10A4" w:rsidP="00CC10A4">
      <w:pPr>
        <w:pStyle w:val="ListParagraph"/>
        <w:numPr>
          <w:ilvl w:val="0"/>
          <w:numId w:val="3"/>
        </w:numPr>
        <w:autoSpaceDE w:val="0"/>
        <w:autoSpaceDN w:val="0"/>
        <w:adjustRightInd w:val="0"/>
        <w:spacing w:after="0" w:line="240" w:lineRule="auto"/>
        <w:ind w:left="180" w:hanging="270"/>
        <w:rPr>
          <w:rFonts w:ascii="CMR10" w:hAnsi="CMR10" w:cs="CMR10"/>
          <w:color w:val="000000"/>
          <w:sz w:val="20"/>
          <w:szCs w:val="20"/>
        </w:rPr>
      </w:pPr>
      <w:r>
        <w:rPr>
          <w:rFonts w:ascii="CMR10" w:hAnsi="CMR10" w:cs="CMR10"/>
          <w:color w:val="000000"/>
          <w:sz w:val="20"/>
          <w:szCs w:val="20"/>
        </w:rPr>
        <w:t>Logistic regression</w:t>
      </w:r>
    </w:p>
    <w:p w:rsidR="00CC10A4" w:rsidRDefault="00CC10A4" w:rsidP="00CC10A4">
      <w:pPr>
        <w:autoSpaceDE w:val="0"/>
        <w:autoSpaceDN w:val="0"/>
        <w:adjustRightInd w:val="0"/>
        <w:spacing w:after="0" w:line="240" w:lineRule="auto"/>
        <w:rPr>
          <w:rFonts w:ascii="CMR10" w:hAnsi="CMR10" w:cs="CMR10"/>
          <w:color w:val="000000"/>
          <w:sz w:val="20"/>
          <w:szCs w:val="20"/>
        </w:rPr>
      </w:pPr>
    </w:p>
    <w:p w:rsidR="00CC10A4" w:rsidRPr="00CC10A4" w:rsidRDefault="00CC10A4" w:rsidP="00CC10A4">
      <w:pPr>
        <w:pStyle w:val="ListParagraph"/>
        <w:numPr>
          <w:ilvl w:val="0"/>
          <w:numId w:val="4"/>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 Lag1 and Lag 2</w:t>
      </w:r>
    </w:p>
    <w:p w:rsidR="00CC10A4" w:rsidRDefault="00CC10A4" w:rsidP="00CC10A4">
      <w:pPr>
        <w:autoSpaceDE w:val="0"/>
        <w:autoSpaceDN w:val="0"/>
        <w:adjustRightInd w:val="0"/>
        <w:spacing w:after="0" w:line="240" w:lineRule="auto"/>
        <w:rPr>
          <w:rFonts w:ascii="CMR10" w:hAnsi="CMR10" w:cs="CMR10"/>
          <w:color w:val="000000"/>
          <w:sz w:val="20"/>
          <w:szCs w:val="20"/>
        </w:rPr>
      </w:pPr>
    </w:p>
    <w:p w:rsidR="00CC10A4" w:rsidRDefault="00CC10A4" w:rsidP="00CC10A4">
      <w:pPr>
        <w:autoSpaceDE w:val="0"/>
        <w:autoSpaceDN w:val="0"/>
        <w:adjustRightInd w:val="0"/>
        <w:spacing w:after="0" w:line="240" w:lineRule="auto"/>
        <w:ind w:left="720"/>
        <w:rPr>
          <w:rFonts w:ascii="CMR10" w:hAnsi="CMR10" w:cs="CMR10"/>
          <w:color w:val="000000"/>
          <w:sz w:val="20"/>
          <w:szCs w:val="20"/>
        </w:rPr>
      </w:pPr>
      <w:r>
        <w:rPr>
          <w:noProof/>
        </w:rPr>
        <w:lastRenderedPageBreak/>
        <w:drawing>
          <wp:inline distT="0" distB="0" distL="0" distR="0" wp14:anchorId="126EE4DE" wp14:editId="41641483">
            <wp:extent cx="2914650" cy="10668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1066800"/>
                    </a:xfrm>
                    <a:prstGeom prst="rect">
                      <a:avLst/>
                    </a:prstGeom>
                    <a:ln>
                      <a:solidFill>
                        <a:schemeClr val="tx1"/>
                      </a:solidFill>
                    </a:ln>
                  </pic:spPr>
                </pic:pic>
              </a:graphicData>
            </a:graphic>
          </wp:inline>
        </w:drawing>
      </w:r>
    </w:p>
    <w:p w:rsidR="00CC10A4" w:rsidRPr="00CC10A4" w:rsidRDefault="00CC10A4" w:rsidP="00CC10A4">
      <w:pPr>
        <w:autoSpaceDE w:val="0"/>
        <w:autoSpaceDN w:val="0"/>
        <w:adjustRightInd w:val="0"/>
        <w:spacing w:after="0" w:line="240" w:lineRule="auto"/>
        <w:rPr>
          <w:rFonts w:ascii="CMR10" w:hAnsi="CMR10" w:cs="CMR10"/>
          <w:color w:val="000000"/>
          <w:sz w:val="20"/>
          <w:szCs w:val="20"/>
        </w:rPr>
      </w:pPr>
    </w:p>
    <w:p w:rsidR="00CC10A4" w:rsidRDefault="00CC10A4" w:rsidP="00CC10A4">
      <w:pPr>
        <w:pStyle w:val="ListParagraph"/>
        <w:numPr>
          <w:ilvl w:val="0"/>
          <w:numId w:val="4"/>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Lag2 and Lag 5</w:t>
      </w:r>
    </w:p>
    <w:p w:rsidR="00CC10A4" w:rsidRDefault="00CC10A4" w:rsidP="00CC10A4">
      <w:pPr>
        <w:pStyle w:val="ListParagraph"/>
        <w:autoSpaceDE w:val="0"/>
        <w:autoSpaceDN w:val="0"/>
        <w:adjustRightInd w:val="0"/>
        <w:spacing w:after="0" w:line="240" w:lineRule="auto"/>
        <w:rPr>
          <w:rFonts w:ascii="CMR10" w:hAnsi="CMR10" w:cs="CMR10"/>
          <w:color w:val="000000"/>
          <w:sz w:val="20"/>
          <w:szCs w:val="20"/>
        </w:rPr>
      </w:pPr>
    </w:p>
    <w:p w:rsidR="00CC10A4" w:rsidRPr="00CC10A4" w:rsidRDefault="00CC10A4" w:rsidP="00CC10A4">
      <w:pPr>
        <w:pStyle w:val="ListParagraph"/>
        <w:autoSpaceDE w:val="0"/>
        <w:autoSpaceDN w:val="0"/>
        <w:adjustRightInd w:val="0"/>
        <w:spacing w:after="0" w:line="240" w:lineRule="auto"/>
        <w:rPr>
          <w:rFonts w:ascii="CMR10" w:hAnsi="CMR10" w:cs="CMR10"/>
          <w:color w:val="000000"/>
          <w:sz w:val="20"/>
          <w:szCs w:val="20"/>
        </w:rPr>
      </w:pPr>
      <w:r>
        <w:rPr>
          <w:noProof/>
        </w:rPr>
        <w:drawing>
          <wp:inline distT="0" distB="0" distL="0" distR="0" wp14:anchorId="2DB1FBFE" wp14:editId="46A38D22">
            <wp:extent cx="3019425" cy="10668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066800"/>
                    </a:xfrm>
                    <a:prstGeom prst="rect">
                      <a:avLst/>
                    </a:prstGeom>
                    <a:ln>
                      <a:solidFill>
                        <a:schemeClr val="tx1"/>
                      </a:solidFill>
                    </a:ln>
                  </pic:spPr>
                </pic:pic>
              </a:graphicData>
            </a:graphic>
          </wp:inline>
        </w:drawing>
      </w:r>
    </w:p>
    <w:p w:rsidR="00CC10A4" w:rsidRDefault="00CC10A4" w:rsidP="00CC10A4">
      <w:pPr>
        <w:autoSpaceDE w:val="0"/>
        <w:autoSpaceDN w:val="0"/>
        <w:adjustRightInd w:val="0"/>
        <w:spacing w:after="0" w:line="240" w:lineRule="auto"/>
        <w:rPr>
          <w:rFonts w:ascii="CMR10" w:hAnsi="CMR10" w:cs="CMR10"/>
          <w:color w:val="000000"/>
          <w:sz w:val="20"/>
          <w:szCs w:val="20"/>
        </w:rPr>
      </w:pPr>
    </w:p>
    <w:p w:rsidR="00CC10A4" w:rsidRDefault="00CC10A4" w:rsidP="00CC10A4">
      <w:pPr>
        <w:pStyle w:val="ListParagraph"/>
        <w:numPr>
          <w:ilvl w:val="0"/>
          <w:numId w:val="4"/>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Lag1, Lag2, Lag3 and Lag4</w:t>
      </w:r>
    </w:p>
    <w:p w:rsidR="00CC10A4" w:rsidRPr="00CC10A4" w:rsidRDefault="00CC10A4" w:rsidP="00CC10A4">
      <w:pPr>
        <w:autoSpaceDE w:val="0"/>
        <w:autoSpaceDN w:val="0"/>
        <w:adjustRightInd w:val="0"/>
        <w:spacing w:after="0" w:line="240" w:lineRule="auto"/>
        <w:rPr>
          <w:rFonts w:ascii="CMR10" w:hAnsi="CMR10" w:cs="CMR10"/>
          <w:color w:val="000000"/>
          <w:sz w:val="20"/>
          <w:szCs w:val="20"/>
        </w:rPr>
      </w:pPr>
    </w:p>
    <w:p w:rsidR="00CC10A4" w:rsidRDefault="00CC10A4" w:rsidP="00CC10A4">
      <w:pPr>
        <w:autoSpaceDE w:val="0"/>
        <w:autoSpaceDN w:val="0"/>
        <w:adjustRightInd w:val="0"/>
        <w:spacing w:after="0" w:line="240" w:lineRule="auto"/>
        <w:ind w:left="720"/>
        <w:rPr>
          <w:rFonts w:ascii="CMR10" w:hAnsi="CMR10" w:cs="CMR10"/>
          <w:color w:val="000000"/>
          <w:sz w:val="20"/>
          <w:szCs w:val="20"/>
        </w:rPr>
      </w:pPr>
      <w:r>
        <w:rPr>
          <w:noProof/>
        </w:rPr>
        <w:drawing>
          <wp:inline distT="0" distB="0" distL="0" distR="0" wp14:anchorId="23CADF99" wp14:editId="6966C359">
            <wp:extent cx="2962275" cy="10096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1009650"/>
                    </a:xfrm>
                    <a:prstGeom prst="rect">
                      <a:avLst/>
                    </a:prstGeom>
                    <a:ln>
                      <a:solidFill>
                        <a:schemeClr val="tx1"/>
                      </a:solidFill>
                    </a:ln>
                  </pic:spPr>
                </pic:pic>
              </a:graphicData>
            </a:graphic>
          </wp:inline>
        </w:drawing>
      </w:r>
    </w:p>
    <w:p w:rsidR="00CC10A4" w:rsidRDefault="00CC10A4" w:rsidP="00CC10A4">
      <w:pPr>
        <w:autoSpaceDE w:val="0"/>
        <w:autoSpaceDN w:val="0"/>
        <w:adjustRightInd w:val="0"/>
        <w:spacing w:after="0" w:line="240" w:lineRule="auto"/>
        <w:ind w:left="720"/>
        <w:rPr>
          <w:rFonts w:ascii="CMR10" w:hAnsi="CMR10" w:cs="CMR10"/>
          <w:color w:val="000000"/>
          <w:sz w:val="20"/>
          <w:szCs w:val="20"/>
        </w:rPr>
      </w:pPr>
    </w:p>
    <w:p w:rsidR="00CC10A4" w:rsidRDefault="00CC10A4" w:rsidP="00CC10A4">
      <w:pPr>
        <w:autoSpaceDE w:val="0"/>
        <w:autoSpaceDN w:val="0"/>
        <w:adjustRightInd w:val="0"/>
        <w:spacing w:after="0" w:line="240" w:lineRule="auto"/>
        <w:ind w:left="720"/>
        <w:rPr>
          <w:rFonts w:ascii="CMR10" w:hAnsi="CMR10" w:cs="CMR10"/>
          <w:color w:val="000000"/>
          <w:sz w:val="20"/>
          <w:szCs w:val="20"/>
        </w:rPr>
      </w:pPr>
    </w:p>
    <w:p w:rsidR="00CC10A4" w:rsidRDefault="00CC10A4" w:rsidP="00CC10A4">
      <w:pPr>
        <w:pStyle w:val="ListParagraph"/>
        <w:numPr>
          <w:ilvl w:val="0"/>
          <w:numId w:val="3"/>
        </w:numPr>
        <w:tabs>
          <w:tab w:val="left" w:pos="360"/>
        </w:tabs>
        <w:autoSpaceDE w:val="0"/>
        <w:autoSpaceDN w:val="0"/>
        <w:adjustRightInd w:val="0"/>
        <w:spacing w:after="0" w:line="240" w:lineRule="auto"/>
        <w:ind w:left="270"/>
        <w:rPr>
          <w:rFonts w:ascii="CMR10" w:hAnsi="CMR10" w:cs="CMR10"/>
          <w:color w:val="000000"/>
          <w:sz w:val="20"/>
          <w:szCs w:val="20"/>
        </w:rPr>
      </w:pPr>
      <w:r>
        <w:rPr>
          <w:rFonts w:ascii="CMR10" w:hAnsi="CMR10" w:cs="CMR10"/>
          <w:color w:val="000000"/>
          <w:sz w:val="20"/>
          <w:szCs w:val="20"/>
        </w:rPr>
        <w:t>LDA</w:t>
      </w:r>
    </w:p>
    <w:p w:rsidR="00CC10A4" w:rsidRDefault="00CC10A4" w:rsidP="00CC10A4">
      <w:pPr>
        <w:pStyle w:val="ListParagraph"/>
        <w:tabs>
          <w:tab w:val="left" w:pos="360"/>
        </w:tabs>
        <w:autoSpaceDE w:val="0"/>
        <w:autoSpaceDN w:val="0"/>
        <w:adjustRightInd w:val="0"/>
        <w:spacing w:after="0" w:line="240" w:lineRule="auto"/>
        <w:ind w:left="270"/>
        <w:rPr>
          <w:rFonts w:ascii="CMR10" w:hAnsi="CMR10" w:cs="CMR10"/>
          <w:color w:val="000000"/>
          <w:sz w:val="20"/>
          <w:szCs w:val="20"/>
        </w:rPr>
      </w:pPr>
    </w:p>
    <w:p w:rsidR="00C55C2D" w:rsidRDefault="00C55C2D" w:rsidP="00C55C2D">
      <w:pPr>
        <w:pStyle w:val="ListParagraph"/>
        <w:numPr>
          <w:ilvl w:val="0"/>
          <w:numId w:val="6"/>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Lag2 and Lag 5</w:t>
      </w:r>
    </w:p>
    <w:p w:rsidR="00C55C2D" w:rsidRDefault="00C55C2D" w:rsidP="00C55C2D">
      <w:pPr>
        <w:pStyle w:val="ListParagraph"/>
        <w:tabs>
          <w:tab w:val="left" w:pos="360"/>
        </w:tabs>
        <w:autoSpaceDE w:val="0"/>
        <w:autoSpaceDN w:val="0"/>
        <w:adjustRightInd w:val="0"/>
        <w:spacing w:after="0" w:line="240" w:lineRule="auto"/>
        <w:ind w:left="630"/>
        <w:rPr>
          <w:rFonts w:ascii="CMR10" w:hAnsi="CMR10" w:cs="CMR10"/>
          <w:color w:val="000000"/>
          <w:sz w:val="20"/>
          <w:szCs w:val="20"/>
        </w:rPr>
      </w:pPr>
    </w:p>
    <w:p w:rsidR="00C55C2D" w:rsidRDefault="00C55C2D" w:rsidP="00C55C2D">
      <w:pPr>
        <w:pStyle w:val="ListParagraph"/>
        <w:tabs>
          <w:tab w:val="left" w:pos="360"/>
        </w:tabs>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2621320C" wp14:editId="67902D1D">
            <wp:extent cx="3400425" cy="10382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1038225"/>
                    </a:xfrm>
                    <a:prstGeom prst="rect">
                      <a:avLst/>
                    </a:prstGeom>
                    <a:ln>
                      <a:solidFill>
                        <a:schemeClr val="tx1"/>
                      </a:solidFill>
                    </a:ln>
                  </pic:spPr>
                </pic:pic>
              </a:graphicData>
            </a:graphic>
          </wp:inline>
        </w:drawing>
      </w:r>
    </w:p>
    <w:p w:rsidR="00C55C2D" w:rsidRDefault="00C55C2D" w:rsidP="00C55C2D">
      <w:pPr>
        <w:pStyle w:val="ListParagraph"/>
        <w:tabs>
          <w:tab w:val="left" w:pos="360"/>
        </w:tabs>
        <w:autoSpaceDE w:val="0"/>
        <w:autoSpaceDN w:val="0"/>
        <w:adjustRightInd w:val="0"/>
        <w:spacing w:after="0" w:line="240" w:lineRule="auto"/>
        <w:ind w:left="630"/>
        <w:rPr>
          <w:rFonts w:ascii="CMR10" w:hAnsi="CMR10" w:cs="CMR10"/>
          <w:color w:val="000000"/>
          <w:sz w:val="20"/>
          <w:szCs w:val="20"/>
        </w:rPr>
      </w:pPr>
    </w:p>
    <w:p w:rsidR="00C55C2D" w:rsidRDefault="00C55C2D" w:rsidP="00C55C2D">
      <w:pPr>
        <w:pStyle w:val="ListParagraph"/>
        <w:numPr>
          <w:ilvl w:val="0"/>
          <w:numId w:val="6"/>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Lag1, Lag2, Lag3</w:t>
      </w:r>
      <w:r>
        <w:rPr>
          <w:rFonts w:ascii="CMR10" w:hAnsi="CMR10" w:cs="CMR10"/>
          <w:color w:val="000000"/>
          <w:sz w:val="20"/>
          <w:szCs w:val="20"/>
        </w:rPr>
        <w:t xml:space="preserve"> and </w:t>
      </w:r>
      <w:r>
        <w:rPr>
          <w:rFonts w:ascii="CMR10" w:hAnsi="CMR10" w:cs="CMR10"/>
          <w:color w:val="000000"/>
          <w:sz w:val="20"/>
          <w:szCs w:val="20"/>
        </w:rPr>
        <w:t>Volume</w:t>
      </w:r>
    </w:p>
    <w:p w:rsidR="00C55C2D" w:rsidRDefault="00C55C2D" w:rsidP="00C55C2D">
      <w:pPr>
        <w:pStyle w:val="ListParagraph"/>
        <w:autoSpaceDE w:val="0"/>
        <w:autoSpaceDN w:val="0"/>
        <w:adjustRightInd w:val="0"/>
        <w:spacing w:after="0" w:line="240" w:lineRule="auto"/>
        <w:rPr>
          <w:rFonts w:ascii="CMR10" w:hAnsi="CMR10" w:cs="CMR10"/>
          <w:color w:val="000000"/>
          <w:sz w:val="20"/>
          <w:szCs w:val="20"/>
        </w:rPr>
      </w:pPr>
    </w:p>
    <w:p w:rsidR="00C55C2D" w:rsidRDefault="00C55C2D" w:rsidP="00C55C2D">
      <w:pPr>
        <w:pStyle w:val="ListParagraph"/>
        <w:autoSpaceDE w:val="0"/>
        <w:autoSpaceDN w:val="0"/>
        <w:adjustRightInd w:val="0"/>
        <w:spacing w:after="0" w:line="240" w:lineRule="auto"/>
        <w:rPr>
          <w:rFonts w:ascii="CMR10" w:hAnsi="CMR10" w:cs="CMR10"/>
          <w:color w:val="000000"/>
          <w:sz w:val="20"/>
          <w:szCs w:val="20"/>
        </w:rPr>
      </w:pPr>
      <w:r>
        <w:rPr>
          <w:noProof/>
        </w:rPr>
        <w:drawing>
          <wp:inline distT="0" distB="0" distL="0" distR="0" wp14:anchorId="19E8A9A7" wp14:editId="5C948060">
            <wp:extent cx="3476625" cy="10191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019175"/>
                    </a:xfrm>
                    <a:prstGeom prst="rect">
                      <a:avLst/>
                    </a:prstGeom>
                    <a:ln>
                      <a:solidFill>
                        <a:schemeClr val="tx1"/>
                      </a:solidFill>
                    </a:ln>
                  </pic:spPr>
                </pic:pic>
              </a:graphicData>
            </a:graphic>
          </wp:inline>
        </w:drawing>
      </w:r>
    </w:p>
    <w:p w:rsidR="00C55C2D" w:rsidRDefault="00C55C2D" w:rsidP="00C55C2D">
      <w:pPr>
        <w:pStyle w:val="ListParagraph"/>
        <w:autoSpaceDE w:val="0"/>
        <w:autoSpaceDN w:val="0"/>
        <w:adjustRightInd w:val="0"/>
        <w:spacing w:after="0" w:line="240" w:lineRule="auto"/>
        <w:rPr>
          <w:rFonts w:ascii="CMR10" w:hAnsi="CMR10" w:cs="CMR10"/>
          <w:color w:val="000000"/>
          <w:sz w:val="20"/>
          <w:szCs w:val="20"/>
        </w:rPr>
      </w:pPr>
    </w:p>
    <w:p w:rsidR="00C55C2D" w:rsidRDefault="00C55C2D" w:rsidP="00C55C2D">
      <w:pPr>
        <w:pStyle w:val="ListParagraph"/>
        <w:numPr>
          <w:ilvl w:val="0"/>
          <w:numId w:val="6"/>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Lag1, Lag2, Lag3 and Volume</w:t>
      </w:r>
    </w:p>
    <w:p w:rsidR="00C55C2D" w:rsidRDefault="00C55C2D" w:rsidP="00C55C2D">
      <w:pPr>
        <w:pStyle w:val="ListParagraph"/>
        <w:tabs>
          <w:tab w:val="left" w:pos="360"/>
        </w:tabs>
        <w:autoSpaceDE w:val="0"/>
        <w:autoSpaceDN w:val="0"/>
        <w:adjustRightInd w:val="0"/>
        <w:spacing w:after="0" w:line="240" w:lineRule="auto"/>
        <w:rPr>
          <w:rFonts w:ascii="CMR10" w:hAnsi="CMR10" w:cs="CMR10"/>
          <w:color w:val="000000"/>
          <w:sz w:val="20"/>
          <w:szCs w:val="20"/>
        </w:rPr>
      </w:pPr>
      <w:r>
        <w:rPr>
          <w:noProof/>
        </w:rPr>
        <w:lastRenderedPageBreak/>
        <w:drawing>
          <wp:inline distT="0" distB="0" distL="0" distR="0" wp14:anchorId="7E28D54B" wp14:editId="27C9704A">
            <wp:extent cx="3371850" cy="10668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1850" cy="1066800"/>
                    </a:xfrm>
                    <a:prstGeom prst="rect">
                      <a:avLst/>
                    </a:prstGeom>
                    <a:ln>
                      <a:solidFill>
                        <a:schemeClr val="tx1"/>
                      </a:solidFill>
                    </a:ln>
                  </pic:spPr>
                </pic:pic>
              </a:graphicData>
            </a:graphic>
          </wp:inline>
        </w:drawing>
      </w:r>
    </w:p>
    <w:p w:rsidR="00C55C2D" w:rsidRDefault="00C55C2D" w:rsidP="00C55C2D">
      <w:pPr>
        <w:pStyle w:val="ListParagraph"/>
        <w:tabs>
          <w:tab w:val="left" w:pos="360"/>
        </w:tabs>
        <w:autoSpaceDE w:val="0"/>
        <w:autoSpaceDN w:val="0"/>
        <w:adjustRightInd w:val="0"/>
        <w:spacing w:after="0" w:line="240" w:lineRule="auto"/>
        <w:ind w:left="630"/>
        <w:rPr>
          <w:rFonts w:ascii="CMR10" w:hAnsi="CMR10" w:cs="CMR10"/>
          <w:color w:val="000000"/>
          <w:sz w:val="20"/>
          <w:szCs w:val="20"/>
        </w:rPr>
      </w:pPr>
    </w:p>
    <w:p w:rsidR="00CC10A4" w:rsidRDefault="00CC10A4" w:rsidP="00CC10A4">
      <w:pPr>
        <w:pStyle w:val="ListParagraph"/>
        <w:numPr>
          <w:ilvl w:val="0"/>
          <w:numId w:val="3"/>
        </w:numPr>
        <w:tabs>
          <w:tab w:val="left" w:pos="360"/>
        </w:tabs>
        <w:autoSpaceDE w:val="0"/>
        <w:autoSpaceDN w:val="0"/>
        <w:adjustRightInd w:val="0"/>
        <w:spacing w:after="0" w:line="240" w:lineRule="auto"/>
        <w:ind w:left="270"/>
        <w:rPr>
          <w:rFonts w:ascii="CMR10" w:hAnsi="CMR10" w:cs="CMR10"/>
          <w:color w:val="000000"/>
          <w:sz w:val="20"/>
          <w:szCs w:val="20"/>
        </w:rPr>
      </w:pPr>
      <w:r>
        <w:rPr>
          <w:rFonts w:ascii="CMR10" w:hAnsi="CMR10" w:cs="CMR10"/>
          <w:color w:val="000000"/>
          <w:sz w:val="20"/>
          <w:szCs w:val="20"/>
        </w:rPr>
        <w:t>QDA</w:t>
      </w:r>
    </w:p>
    <w:p w:rsidR="00C55C2D" w:rsidRDefault="00C55C2D" w:rsidP="00C55C2D">
      <w:pPr>
        <w:pStyle w:val="ListParagraph"/>
        <w:tabs>
          <w:tab w:val="left" w:pos="360"/>
        </w:tabs>
        <w:autoSpaceDE w:val="0"/>
        <w:autoSpaceDN w:val="0"/>
        <w:adjustRightInd w:val="0"/>
        <w:spacing w:after="0" w:line="240" w:lineRule="auto"/>
        <w:ind w:left="270"/>
        <w:rPr>
          <w:rFonts w:ascii="CMR10" w:hAnsi="CMR10" w:cs="CMR10"/>
          <w:color w:val="000000"/>
          <w:sz w:val="20"/>
          <w:szCs w:val="20"/>
        </w:rPr>
      </w:pPr>
    </w:p>
    <w:p w:rsidR="00C55C2D" w:rsidRDefault="00C55C2D" w:rsidP="00C55C2D">
      <w:pPr>
        <w:pStyle w:val="ListParagraph"/>
        <w:numPr>
          <w:ilvl w:val="0"/>
          <w:numId w:val="7"/>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xml:space="preserve">: Lag1, </w:t>
      </w:r>
      <w:r>
        <w:rPr>
          <w:rFonts w:ascii="CMR10" w:hAnsi="CMR10" w:cs="CMR10"/>
          <w:color w:val="000000"/>
          <w:sz w:val="20"/>
          <w:szCs w:val="20"/>
        </w:rPr>
        <w:t xml:space="preserve">Lag2 </w:t>
      </w:r>
      <w:r>
        <w:rPr>
          <w:rFonts w:ascii="CMR10" w:hAnsi="CMR10" w:cs="CMR10"/>
          <w:color w:val="000000"/>
          <w:sz w:val="20"/>
          <w:szCs w:val="20"/>
        </w:rPr>
        <w:t>and Volume</w:t>
      </w:r>
    </w:p>
    <w:p w:rsidR="00C55C2D" w:rsidRDefault="00C55C2D" w:rsidP="00C55C2D">
      <w:pPr>
        <w:pStyle w:val="ListParagraph"/>
        <w:autoSpaceDE w:val="0"/>
        <w:autoSpaceDN w:val="0"/>
        <w:adjustRightInd w:val="0"/>
        <w:spacing w:after="0" w:line="240" w:lineRule="auto"/>
        <w:ind w:left="630"/>
        <w:rPr>
          <w:rFonts w:ascii="CMR10" w:hAnsi="CMR10" w:cs="CMR10"/>
          <w:color w:val="000000"/>
          <w:sz w:val="20"/>
          <w:szCs w:val="20"/>
        </w:rPr>
      </w:pPr>
    </w:p>
    <w:p w:rsidR="00866E01" w:rsidRDefault="00866E01" w:rsidP="00C55C2D">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51E85D71" wp14:editId="24CB990E">
            <wp:extent cx="3419475" cy="10382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1038225"/>
                    </a:xfrm>
                    <a:prstGeom prst="rect">
                      <a:avLst/>
                    </a:prstGeom>
                    <a:ln>
                      <a:solidFill>
                        <a:schemeClr val="tx1"/>
                      </a:solidFill>
                    </a:ln>
                  </pic:spPr>
                </pic:pic>
              </a:graphicData>
            </a:graphic>
          </wp:inline>
        </w:drawing>
      </w:r>
    </w:p>
    <w:p w:rsidR="00866E01" w:rsidRDefault="00866E01" w:rsidP="00C55C2D">
      <w:pPr>
        <w:pStyle w:val="ListParagraph"/>
        <w:autoSpaceDE w:val="0"/>
        <w:autoSpaceDN w:val="0"/>
        <w:adjustRightInd w:val="0"/>
        <w:spacing w:after="0" w:line="240" w:lineRule="auto"/>
        <w:ind w:left="630"/>
        <w:rPr>
          <w:rFonts w:ascii="CMR10" w:hAnsi="CMR10" w:cs="CMR10"/>
          <w:color w:val="000000"/>
          <w:sz w:val="20"/>
          <w:szCs w:val="20"/>
        </w:rPr>
      </w:pPr>
    </w:p>
    <w:p w:rsidR="00C55C2D" w:rsidRDefault="00C55C2D" w:rsidP="00C55C2D">
      <w:pPr>
        <w:pStyle w:val="ListParagraph"/>
        <w:numPr>
          <w:ilvl w:val="0"/>
          <w:numId w:val="7"/>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Lag1, Lag2, Lag3</w:t>
      </w:r>
      <w:r w:rsidR="00866E01">
        <w:rPr>
          <w:rFonts w:ascii="CMR10" w:hAnsi="CMR10" w:cs="CMR10"/>
          <w:color w:val="000000"/>
          <w:sz w:val="20"/>
          <w:szCs w:val="20"/>
        </w:rPr>
        <w:t>,</w:t>
      </w:r>
      <w:r w:rsidR="00866E01">
        <w:rPr>
          <w:rFonts w:ascii="CMR10" w:hAnsi="CMR10" w:cs="CMR10"/>
          <w:color w:val="000000"/>
          <w:sz w:val="20"/>
          <w:szCs w:val="20"/>
        </w:rPr>
        <w:t xml:space="preserve"> Lag4</w:t>
      </w:r>
      <w:r>
        <w:rPr>
          <w:rFonts w:ascii="CMR10" w:hAnsi="CMR10" w:cs="CMR10"/>
          <w:color w:val="000000"/>
          <w:sz w:val="20"/>
          <w:szCs w:val="20"/>
        </w:rPr>
        <w:t xml:space="preserve"> and </w:t>
      </w:r>
      <w:r w:rsidR="00866E01">
        <w:rPr>
          <w:rFonts w:ascii="CMR10" w:hAnsi="CMR10" w:cs="CMR10"/>
          <w:color w:val="000000"/>
          <w:sz w:val="20"/>
          <w:szCs w:val="20"/>
        </w:rPr>
        <w:t>Lag5</w:t>
      </w:r>
    </w:p>
    <w:p w:rsidR="00866E01" w:rsidRDefault="00866E01" w:rsidP="00866E01">
      <w:pPr>
        <w:pStyle w:val="ListParagraph"/>
        <w:autoSpaceDE w:val="0"/>
        <w:autoSpaceDN w:val="0"/>
        <w:adjustRightInd w:val="0"/>
        <w:spacing w:after="0" w:line="240" w:lineRule="auto"/>
        <w:ind w:left="630"/>
        <w:rPr>
          <w:rFonts w:ascii="CMR10" w:hAnsi="CMR10" w:cs="CMR10"/>
          <w:color w:val="000000"/>
          <w:sz w:val="20"/>
          <w:szCs w:val="20"/>
        </w:rPr>
      </w:pPr>
    </w:p>
    <w:p w:rsidR="00866E01" w:rsidRDefault="00866E01" w:rsidP="00866E01">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4FD7292F" wp14:editId="34B51EED">
            <wp:extent cx="3448050" cy="10001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050" cy="1000125"/>
                    </a:xfrm>
                    <a:prstGeom prst="rect">
                      <a:avLst/>
                    </a:prstGeom>
                    <a:ln>
                      <a:solidFill>
                        <a:schemeClr val="tx1"/>
                      </a:solidFill>
                    </a:ln>
                  </pic:spPr>
                </pic:pic>
              </a:graphicData>
            </a:graphic>
          </wp:inline>
        </w:drawing>
      </w:r>
    </w:p>
    <w:p w:rsidR="00866E01" w:rsidRDefault="00866E01" w:rsidP="00866E01">
      <w:pPr>
        <w:pStyle w:val="ListParagraph"/>
        <w:autoSpaceDE w:val="0"/>
        <w:autoSpaceDN w:val="0"/>
        <w:adjustRightInd w:val="0"/>
        <w:spacing w:after="0" w:line="240" w:lineRule="auto"/>
        <w:ind w:left="630"/>
        <w:rPr>
          <w:rFonts w:ascii="CMR10" w:hAnsi="CMR10" w:cs="CMR10"/>
          <w:color w:val="000000"/>
          <w:sz w:val="20"/>
          <w:szCs w:val="20"/>
        </w:rPr>
      </w:pPr>
    </w:p>
    <w:p w:rsidR="00866E01" w:rsidRDefault="00C55C2D" w:rsidP="00866E01">
      <w:pPr>
        <w:pStyle w:val="ListParagraph"/>
        <w:numPr>
          <w:ilvl w:val="0"/>
          <w:numId w:val="7"/>
        </w:numPr>
        <w:autoSpaceDE w:val="0"/>
        <w:autoSpaceDN w:val="0"/>
        <w:adjustRightInd w:val="0"/>
        <w:spacing w:after="0" w:line="240" w:lineRule="auto"/>
        <w:rPr>
          <w:rFonts w:ascii="CMR10" w:hAnsi="CMR10" w:cs="CMR10"/>
          <w:color w:val="000000"/>
          <w:sz w:val="20"/>
          <w:szCs w:val="20"/>
        </w:rPr>
      </w:pPr>
      <w:r w:rsidRPr="00866E01">
        <w:rPr>
          <w:rFonts w:ascii="CMR10" w:hAnsi="CMR10" w:cs="CMR10"/>
          <w:color w:val="000000"/>
          <w:sz w:val="20"/>
          <w:szCs w:val="20"/>
        </w:rPr>
        <w:t>Variables</w:t>
      </w:r>
      <w:r w:rsidR="00AD3B84">
        <w:rPr>
          <w:rFonts w:ascii="CMR10" w:hAnsi="CMR10" w:cs="CMR10"/>
          <w:color w:val="000000"/>
          <w:sz w:val="20"/>
          <w:szCs w:val="20"/>
        </w:rPr>
        <w:t>: Lag2</w:t>
      </w:r>
      <w:r w:rsidR="00866E01" w:rsidRPr="00866E01">
        <w:rPr>
          <w:rFonts w:ascii="CMR10" w:hAnsi="CMR10" w:cs="CMR10"/>
          <w:color w:val="000000"/>
          <w:sz w:val="20"/>
          <w:szCs w:val="20"/>
        </w:rPr>
        <w:t xml:space="preserve"> and</w:t>
      </w:r>
      <w:r w:rsidRPr="00866E01">
        <w:rPr>
          <w:rFonts w:ascii="CMR10" w:hAnsi="CMR10" w:cs="CMR10"/>
          <w:color w:val="000000"/>
          <w:sz w:val="20"/>
          <w:szCs w:val="20"/>
        </w:rPr>
        <w:t xml:space="preserve"> </w:t>
      </w:r>
      <w:r w:rsidR="00866E01" w:rsidRPr="00866E01">
        <w:rPr>
          <w:rFonts w:ascii="CMR10" w:hAnsi="CMR10" w:cs="CMR10"/>
          <w:color w:val="000000"/>
          <w:sz w:val="20"/>
          <w:szCs w:val="20"/>
        </w:rPr>
        <w:t>Lag5</w:t>
      </w:r>
    </w:p>
    <w:p w:rsidR="00866E01" w:rsidRPr="00866E01" w:rsidRDefault="00866E01" w:rsidP="00866E01">
      <w:pPr>
        <w:pStyle w:val="ListParagraph"/>
        <w:autoSpaceDE w:val="0"/>
        <w:autoSpaceDN w:val="0"/>
        <w:adjustRightInd w:val="0"/>
        <w:spacing w:after="0" w:line="240" w:lineRule="auto"/>
        <w:ind w:left="630"/>
        <w:rPr>
          <w:rFonts w:ascii="CMR10" w:hAnsi="CMR10" w:cs="CMR10"/>
          <w:color w:val="000000"/>
          <w:sz w:val="20"/>
          <w:szCs w:val="20"/>
        </w:rPr>
      </w:pPr>
    </w:p>
    <w:p w:rsidR="00866E01" w:rsidRDefault="00866E01" w:rsidP="00866E01">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02F97AAB" wp14:editId="2218183C">
            <wp:extent cx="3514725" cy="10096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1009650"/>
                    </a:xfrm>
                    <a:prstGeom prst="rect">
                      <a:avLst/>
                    </a:prstGeom>
                    <a:ln>
                      <a:solidFill>
                        <a:schemeClr val="tx1"/>
                      </a:solidFill>
                    </a:ln>
                  </pic:spPr>
                </pic:pic>
              </a:graphicData>
            </a:graphic>
          </wp:inline>
        </w:drawing>
      </w:r>
    </w:p>
    <w:p w:rsidR="00C55C2D" w:rsidRDefault="00C55C2D" w:rsidP="00C55C2D">
      <w:pPr>
        <w:pStyle w:val="ListParagraph"/>
        <w:tabs>
          <w:tab w:val="left" w:pos="360"/>
        </w:tabs>
        <w:autoSpaceDE w:val="0"/>
        <w:autoSpaceDN w:val="0"/>
        <w:adjustRightInd w:val="0"/>
        <w:spacing w:after="0" w:line="240" w:lineRule="auto"/>
        <w:ind w:left="630"/>
        <w:rPr>
          <w:rFonts w:ascii="CMR10" w:hAnsi="CMR10" w:cs="CMR10"/>
          <w:color w:val="000000"/>
          <w:sz w:val="20"/>
          <w:szCs w:val="20"/>
        </w:rPr>
      </w:pPr>
    </w:p>
    <w:p w:rsidR="00CC10A4" w:rsidRDefault="00CC10A4" w:rsidP="00CC10A4">
      <w:pPr>
        <w:pStyle w:val="ListParagraph"/>
        <w:numPr>
          <w:ilvl w:val="0"/>
          <w:numId w:val="3"/>
        </w:numPr>
        <w:tabs>
          <w:tab w:val="left" w:pos="360"/>
        </w:tabs>
        <w:autoSpaceDE w:val="0"/>
        <w:autoSpaceDN w:val="0"/>
        <w:adjustRightInd w:val="0"/>
        <w:spacing w:after="0" w:line="240" w:lineRule="auto"/>
        <w:ind w:left="270"/>
        <w:rPr>
          <w:rFonts w:ascii="CMR10" w:hAnsi="CMR10" w:cs="CMR10"/>
          <w:color w:val="000000"/>
          <w:sz w:val="20"/>
          <w:szCs w:val="20"/>
        </w:rPr>
      </w:pPr>
      <w:r>
        <w:rPr>
          <w:rFonts w:ascii="CMR10" w:hAnsi="CMR10" w:cs="CMR10"/>
          <w:color w:val="000000"/>
          <w:sz w:val="20"/>
          <w:szCs w:val="20"/>
        </w:rPr>
        <w:t>KNN</w:t>
      </w:r>
    </w:p>
    <w:p w:rsidR="00CC10A4" w:rsidRPr="00CC10A4" w:rsidRDefault="00CC10A4" w:rsidP="00CC10A4">
      <w:pPr>
        <w:pStyle w:val="ListParagraph"/>
        <w:tabs>
          <w:tab w:val="left" w:pos="360"/>
        </w:tabs>
        <w:autoSpaceDE w:val="0"/>
        <w:autoSpaceDN w:val="0"/>
        <w:adjustRightInd w:val="0"/>
        <w:spacing w:after="0" w:line="240" w:lineRule="auto"/>
        <w:ind w:left="270"/>
        <w:rPr>
          <w:rFonts w:ascii="CMR10" w:hAnsi="CMR10" w:cs="CMR10"/>
          <w:color w:val="000000"/>
          <w:sz w:val="20"/>
          <w:szCs w:val="20"/>
        </w:rPr>
      </w:pPr>
    </w:p>
    <w:p w:rsidR="00AD3B84" w:rsidRDefault="00AD3B84" w:rsidP="00AD3B84">
      <w:pPr>
        <w:pStyle w:val="ListParagraph"/>
        <w:numPr>
          <w:ilvl w:val="0"/>
          <w:numId w:val="8"/>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Lag2</w:t>
      </w:r>
      <w:r>
        <w:rPr>
          <w:rFonts w:ascii="CMR10" w:hAnsi="CMR10" w:cs="CMR10"/>
          <w:color w:val="000000"/>
          <w:sz w:val="20"/>
          <w:szCs w:val="20"/>
        </w:rPr>
        <w:t xml:space="preserve">, </w:t>
      </w:r>
      <w:r>
        <w:rPr>
          <w:rFonts w:ascii="CMR10" w:hAnsi="CMR10" w:cs="CMR10"/>
          <w:color w:val="000000"/>
          <w:sz w:val="20"/>
          <w:szCs w:val="20"/>
        </w:rPr>
        <w:t>Lag3</w:t>
      </w:r>
      <w:r>
        <w:rPr>
          <w:rFonts w:ascii="CMR10" w:hAnsi="CMR10" w:cs="CMR10"/>
          <w:color w:val="000000"/>
          <w:sz w:val="20"/>
          <w:szCs w:val="20"/>
        </w:rPr>
        <w:t xml:space="preserve"> and </w:t>
      </w:r>
      <w:r>
        <w:rPr>
          <w:rFonts w:ascii="CMR10" w:hAnsi="CMR10" w:cs="CMR10"/>
          <w:color w:val="000000"/>
          <w:sz w:val="20"/>
          <w:szCs w:val="20"/>
        </w:rPr>
        <w:t>Lag4; K= 3</w:t>
      </w: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45964095" wp14:editId="27AE8014">
            <wp:extent cx="3048000" cy="10572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000" cy="1057275"/>
                    </a:xfrm>
                    <a:prstGeom prst="rect">
                      <a:avLst/>
                    </a:prstGeom>
                    <a:ln>
                      <a:solidFill>
                        <a:schemeClr val="tx1"/>
                      </a:solidFill>
                    </a:ln>
                  </pic:spPr>
                </pic:pic>
              </a:graphicData>
            </a:graphic>
          </wp:inline>
        </w:drawing>
      </w: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p>
    <w:p w:rsidR="00AD3B84" w:rsidRDefault="00AD3B84" w:rsidP="00AD3B84">
      <w:pPr>
        <w:pStyle w:val="ListParagraph"/>
        <w:numPr>
          <w:ilvl w:val="0"/>
          <w:numId w:val="8"/>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Lag2</w:t>
      </w:r>
      <w:r>
        <w:rPr>
          <w:rFonts w:ascii="CMR10" w:hAnsi="CMR10" w:cs="CMR10"/>
          <w:color w:val="000000"/>
          <w:sz w:val="20"/>
          <w:szCs w:val="20"/>
        </w:rPr>
        <w:t xml:space="preserve">, </w:t>
      </w:r>
      <w:r>
        <w:rPr>
          <w:rFonts w:ascii="CMR10" w:hAnsi="CMR10" w:cs="CMR10"/>
          <w:color w:val="000000"/>
          <w:sz w:val="20"/>
          <w:szCs w:val="20"/>
        </w:rPr>
        <w:t>Lag4</w:t>
      </w:r>
      <w:r>
        <w:rPr>
          <w:rFonts w:ascii="CMR10" w:hAnsi="CMR10" w:cs="CMR10"/>
          <w:color w:val="000000"/>
          <w:sz w:val="20"/>
          <w:szCs w:val="20"/>
        </w:rPr>
        <w:t xml:space="preserve"> and Volume</w:t>
      </w:r>
      <w:r>
        <w:rPr>
          <w:rFonts w:ascii="CMR10" w:hAnsi="CMR10" w:cs="CMR10"/>
          <w:color w:val="000000"/>
          <w:sz w:val="20"/>
          <w:szCs w:val="20"/>
        </w:rPr>
        <w:t>; K= 5</w:t>
      </w: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39337EB3" wp14:editId="3212874C">
            <wp:extent cx="2886075" cy="98107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075" cy="981075"/>
                    </a:xfrm>
                    <a:prstGeom prst="rect">
                      <a:avLst/>
                    </a:prstGeom>
                    <a:ln>
                      <a:solidFill>
                        <a:schemeClr val="tx1"/>
                      </a:solidFill>
                    </a:ln>
                  </pic:spPr>
                </pic:pic>
              </a:graphicData>
            </a:graphic>
          </wp:inline>
        </w:drawing>
      </w: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p>
    <w:p w:rsidR="00AD3B84" w:rsidRDefault="00AD3B84" w:rsidP="00AD3B84">
      <w:pPr>
        <w:pStyle w:val="ListParagraph"/>
        <w:numPr>
          <w:ilvl w:val="0"/>
          <w:numId w:val="8"/>
        </w:numPr>
        <w:autoSpaceDE w:val="0"/>
        <w:autoSpaceDN w:val="0"/>
        <w:adjustRightInd w:val="0"/>
        <w:spacing w:after="0" w:line="240" w:lineRule="auto"/>
        <w:rPr>
          <w:rFonts w:ascii="CMR10" w:hAnsi="CMR10" w:cs="CMR10"/>
          <w:color w:val="000000"/>
          <w:sz w:val="20"/>
          <w:szCs w:val="20"/>
        </w:rPr>
      </w:pPr>
      <w:r w:rsidRPr="00CC10A4">
        <w:rPr>
          <w:rFonts w:ascii="CMR10" w:hAnsi="CMR10" w:cs="CMR10"/>
          <w:color w:val="000000"/>
          <w:sz w:val="20"/>
          <w:szCs w:val="20"/>
        </w:rPr>
        <w:t>Variables</w:t>
      </w:r>
      <w:r>
        <w:rPr>
          <w:rFonts w:ascii="CMR10" w:hAnsi="CMR10" w:cs="CMR10"/>
          <w:color w:val="000000"/>
          <w:sz w:val="20"/>
          <w:szCs w:val="20"/>
        </w:rPr>
        <w:t>: Lag1 and Lag5; K= 4</w:t>
      </w:r>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bookmarkStart w:id="0" w:name="_GoBack"/>
      <w:bookmarkEnd w:id="0"/>
    </w:p>
    <w:p w:rsidR="00AD3B84" w:rsidRDefault="00AD3B84" w:rsidP="00AD3B84">
      <w:pPr>
        <w:pStyle w:val="ListParagraph"/>
        <w:autoSpaceDE w:val="0"/>
        <w:autoSpaceDN w:val="0"/>
        <w:adjustRightInd w:val="0"/>
        <w:spacing w:after="0" w:line="240" w:lineRule="auto"/>
        <w:ind w:left="630"/>
        <w:rPr>
          <w:rFonts w:ascii="CMR10" w:hAnsi="CMR10" w:cs="CMR10"/>
          <w:color w:val="000000"/>
          <w:sz w:val="20"/>
          <w:szCs w:val="20"/>
        </w:rPr>
      </w:pPr>
      <w:r>
        <w:rPr>
          <w:noProof/>
        </w:rPr>
        <w:drawing>
          <wp:inline distT="0" distB="0" distL="0" distR="0" wp14:anchorId="64AE8381" wp14:editId="5F37273D">
            <wp:extent cx="2800350" cy="10287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1028700"/>
                    </a:xfrm>
                    <a:prstGeom prst="rect">
                      <a:avLst/>
                    </a:prstGeom>
                    <a:ln>
                      <a:solidFill>
                        <a:schemeClr val="tx1"/>
                      </a:solidFill>
                    </a:ln>
                  </pic:spPr>
                </pic:pic>
              </a:graphicData>
            </a:graphic>
          </wp:inline>
        </w:drawing>
      </w:r>
    </w:p>
    <w:p w:rsidR="00AD3B84" w:rsidRPr="00AD3B84" w:rsidRDefault="00AD3B84" w:rsidP="00AD3B84">
      <w:pPr>
        <w:autoSpaceDE w:val="0"/>
        <w:autoSpaceDN w:val="0"/>
        <w:adjustRightInd w:val="0"/>
        <w:spacing w:after="0" w:line="240" w:lineRule="auto"/>
        <w:ind w:left="270"/>
        <w:rPr>
          <w:rFonts w:ascii="CMR10" w:hAnsi="CMR10" w:cs="CMR10"/>
          <w:color w:val="000000"/>
          <w:sz w:val="20"/>
          <w:szCs w:val="20"/>
        </w:rPr>
      </w:pPr>
    </w:p>
    <w:p w:rsidR="00D16CC2" w:rsidRPr="00A92734" w:rsidRDefault="00D16CC2" w:rsidP="00A17D72">
      <w:pPr>
        <w:autoSpaceDE w:val="0"/>
        <w:autoSpaceDN w:val="0"/>
        <w:adjustRightInd w:val="0"/>
        <w:spacing w:after="0" w:line="240" w:lineRule="auto"/>
        <w:rPr>
          <w:rFonts w:ascii="CMR10" w:hAnsi="CMR10" w:cs="CMR10"/>
          <w:color w:val="000000"/>
          <w:sz w:val="20"/>
          <w:szCs w:val="20"/>
        </w:rPr>
      </w:pPr>
    </w:p>
    <w:sectPr w:rsidR="00D16CC2" w:rsidRPr="00A9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1" w:usb1="00000000" w:usb2="00000000" w:usb3="00000000" w:csb0="00000008"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A1"/>
    <w:family w:val="auto"/>
    <w:notTrueType/>
    <w:pitch w:val="default"/>
    <w:sig w:usb0="00000081" w:usb1="00000000" w:usb2="00000000" w:usb3="00000000" w:csb0="00000008"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922"/>
    <w:multiLevelType w:val="hybridMultilevel"/>
    <w:tmpl w:val="625E1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F4F87"/>
    <w:multiLevelType w:val="hybridMultilevel"/>
    <w:tmpl w:val="032C29FA"/>
    <w:lvl w:ilvl="0" w:tplc="14CC56A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6690FA7"/>
    <w:multiLevelType w:val="hybridMultilevel"/>
    <w:tmpl w:val="77D0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46664"/>
    <w:multiLevelType w:val="hybridMultilevel"/>
    <w:tmpl w:val="2494CCB2"/>
    <w:lvl w:ilvl="0" w:tplc="AE96217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EB86852"/>
    <w:multiLevelType w:val="hybridMultilevel"/>
    <w:tmpl w:val="DCD4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85FBD"/>
    <w:multiLevelType w:val="hybridMultilevel"/>
    <w:tmpl w:val="02468110"/>
    <w:lvl w:ilvl="0" w:tplc="36C20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81B20"/>
    <w:multiLevelType w:val="hybridMultilevel"/>
    <w:tmpl w:val="2494CCB2"/>
    <w:lvl w:ilvl="0" w:tplc="AE96217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97A02B1"/>
    <w:multiLevelType w:val="hybridMultilevel"/>
    <w:tmpl w:val="02468110"/>
    <w:lvl w:ilvl="0" w:tplc="36C20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26"/>
    <w:rsid w:val="00014367"/>
    <w:rsid w:val="00097A1A"/>
    <w:rsid w:val="000A2385"/>
    <w:rsid w:val="00200A97"/>
    <w:rsid w:val="002178AF"/>
    <w:rsid w:val="003502A5"/>
    <w:rsid w:val="00370D92"/>
    <w:rsid w:val="003809EC"/>
    <w:rsid w:val="004255CC"/>
    <w:rsid w:val="00497600"/>
    <w:rsid w:val="004A2D6A"/>
    <w:rsid w:val="004E6214"/>
    <w:rsid w:val="005E5610"/>
    <w:rsid w:val="00617391"/>
    <w:rsid w:val="006543D2"/>
    <w:rsid w:val="006C02D3"/>
    <w:rsid w:val="007B179F"/>
    <w:rsid w:val="007E0033"/>
    <w:rsid w:val="00842EED"/>
    <w:rsid w:val="00866E01"/>
    <w:rsid w:val="00893877"/>
    <w:rsid w:val="00896ABF"/>
    <w:rsid w:val="008F4A91"/>
    <w:rsid w:val="00983BC2"/>
    <w:rsid w:val="009F1B28"/>
    <w:rsid w:val="00A17D72"/>
    <w:rsid w:val="00A21120"/>
    <w:rsid w:val="00A2373D"/>
    <w:rsid w:val="00A61122"/>
    <w:rsid w:val="00A8607E"/>
    <w:rsid w:val="00A87EEE"/>
    <w:rsid w:val="00A92734"/>
    <w:rsid w:val="00AD3B84"/>
    <w:rsid w:val="00B5630F"/>
    <w:rsid w:val="00BE467A"/>
    <w:rsid w:val="00C55C2D"/>
    <w:rsid w:val="00CC10A4"/>
    <w:rsid w:val="00D16CC2"/>
    <w:rsid w:val="00DB55E0"/>
    <w:rsid w:val="00E26037"/>
    <w:rsid w:val="00E52F26"/>
    <w:rsid w:val="00EC24C6"/>
    <w:rsid w:val="00ED3FB7"/>
    <w:rsid w:val="00F17C67"/>
    <w:rsid w:val="00F2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DC86"/>
  <w15:chartTrackingRefBased/>
  <w15:docId w15:val="{DB3B39CD-6EA6-4E6C-A944-669EA648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BF"/>
    <w:pPr>
      <w:ind w:left="720"/>
      <w:contextualSpacing/>
    </w:pPr>
  </w:style>
  <w:style w:type="character" w:styleId="Emphasis">
    <w:name w:val="Emphasis"/>
    <w:basedOn w:val="DefaultParagraphFont"/>
    <w:uiPriority w:val="20"/>
    <w:qFormat/>
    <w:rsid w:val="00F17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10</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Ghorpade, Mrunal Mahesh</dc:creator>
  <cp:keywords/>
  <dc:description/>
  <cp:lastModifiedBy>Ghorpade, Mrunal Mahesh</cp:lastModifiedBy>
  <cp:revision>13</cp:revision>
  <dcterms:created xsi:type="dcterms:W3CDTF">2017-10-03T22:56:00Z</dcterms:created>
  <dcterms:modified xsi:type="dcterms:W3CDTF">2017-10-06T01:03:00Z</dcterms:modified>
</cp:coreProperties>
</file>