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062C1" w14:textId="77777777" w:rsidR="00680572" w:rsidRPr="00A97C0F" w:rsidRDefault="00680572" w:rsidP="00680572">
      <w:pPr>
        <w:rPr>
          <w:rFonts w:ascii="Georgia" w:hAnsi="Georgia"/>
          <w:b/>
          <w:bCs/>
          <w:sz w:val="22"/>
          <w:szCs w:val="22"/>
        </w:rPr>
      </w:pPr>
      <w:r w:rsidRPr="00A97C0F">
        <w:rPr>
          <w:rFonts w:ascii="Georgia" w:hAnsi="Georgia"/>
          <w:b/>
          <w:bCs/>
          <w:sz w:val="22"/>
          <w:szCs w:val="22"/>
        </w:rPr>
        <w:t>Evaluation of Model Predictions</w:t>
      </w:r>
    </w:p>
    <w:p w14:paraId="2CC4A489" w14:textId="4CA38095" w:rsidR="00680572" w:rsidRPr="00047F35" w:rsidRDefault="00680572" w:rsidP="00680572">
      <w:pPr>
        <w:rPr>
          <w:rFonts w:ascii="Georgia" w:hAnsi="Georgia"/>
          <w:sz w:val="22"/>
          <w:szCs w:val="22"/>
        </w:rPr>
      </w:pPr>
      <w:r>
        <w:rPr>
          <w:rFonts w:ascii="Georgia" w:hAnsi="Georgia"/>
          <w:sz w:val="22"/>
          <w:szCs w:val="22"/>
        </w:rPr>
        <w:t xml:space="preserve">To </w:t>
      </w:r>
      <w:r>
        <w:rPr>
          <w:rFonts w:ascii="Georgia" w:hAnsi="Georgia"/>
          <w:color w:val="222222"/>
          <w:sz w:val="22"/>
          <w:szCs w:val="22"/>
          <w:shd w:val="clear" w:color="auto" w:fill="FFFFFF"/>
        </w:rPr>
        <w:t xml:space="preserve">evaluate the model’s predictions against observed depth occupancy we summarized depth occupancy </w:t>
      </w:r>
      <w:r w:rsidR="00464B83">
        <w:rPr>
          <w:rFonts w:ascii="Georgia" w:hAnsi="Georgia"/>
          <w:color w:val="222222"/>
          <w:sz w:val="22"/>
          <w:szCs w:val="22"/>
          <w:shd w:val="clear" w:color="auto" w:fill="FFFFFF"/>
        </w:rPr>
        <w:t xml:space="preserve">at various time scales </w:t>
      </w:r>
      <w:r>
        <w:rPr>
          <w:rFonts w:ascii="Georgia" w:hAnsi="Georgia"/>
          <w:color w:val="222222"/>
          <w:sz w:val="22"/>
          <w:szCs w:val="22"/>
          <w:shd w:val="clear" w:color="auto" w:fill="FFFFFF"/>
        </w:rPr>
        <w:t xml:space="preserve">and </w:t>
      </w:r>
      <w:r w:rsidR="00464B83">
        <w:rPr>
          <w:rFonts w:ascii="Georgia" w:hAnsi="Georgia"/>
          <w:color w:val="222222"/>
          <w:sz w:val="22"/>
          <w:szCs w:val="22"/>
          <w:shd w:val="clear" w:color="auto" w:fill="FFFFFF"/>
        </w:rPr>
        <w:t xml:space="preserve">corresponding </w:t>
      </w:r>
      <w:r>
        <w:rPr>
          <w:rFonts w:ascii="Georgia" w:hAnsi="Georgia"/>
          <w:color w:val="222222"/>
          <w:sz w:val="22"/>
          <w:szCs w:val="22"/>
          <w:shd w:val="clear" w:color="auto" w:fill="FFFFFF"/>
        </w:rPr>
        <w:t>predictions across each of the selected features. For seasonal effects</w:t>
      </w:r>
      <w:r w:rsidR="00464B83">
        <w:rPr>
          <w:rFonts w:ascii="Georgia" w:hAnsi="Georgia"/>
          <w:color w:val="222222"/>
          <w:sz w:val="22"/>
          <w:szCs w:val="22"/>
          <w:shd w:val="clear" w:color="auto" w:fill="FFFFFF"/>
        </w:rPr>
        <w:t>,</w:t>
      </w:r>
      <w:r>
        <w:rPr>
          <w:rFonts w:ascii="Georgia" w:hAnsi="Georgia"/>
          <w:color w:val="222222"/>
          <w:sz w:val="22"/>
          <w:szCs w:val="22"/>
          <w:shd w:val="clear" w:color="auto" w:fill="FFFFFF"/>
        </w:rPr>
        <w:t xml:space="preserve"> </w:t>
      </w:r>
      <w:r>
        <w:rPr>
          <w:rFonts w:ascii="Georgia" w:hAnsi="Georgia"/>
          <w:sz w:val="22"/>
          <w:szCs w:val="22"/>
        </w:rPr>
        <w:t xml:space="preserve">we compared the monthly proportion of </w:t>
      </w:r>
      <w:r w:rsidR="00464B83">
        <w:rPr>
          <w:rFonts w:ascii="Georgia" w:hAnsi="Georgia"/>
          <w:sz w:val="22"/>
          <w:szCs w:val="22"/>
        </w:rPr>
        <w:t>occurrences</w:t>
      </w:r>
      <w:r>
        <w:rPr>
          <w:rFonts w:ascii="Georgia" w:hAnsi="Georgia"/>
          <w:sz w:val="22"/>
          <w:szCs w:val="22"/>
        </w:rPr>
        <w:t xml:space="preserve"> in each depth bin in the validation set to the monthly mean probability of </w:t>
      </w:r>
      <w:r w:rsidR="00464B83">
        <w:rPr>
          <w:rFonts w:ascii="Georgia" w:hAnsi="Georgia"/>
          <w:sz w:val="22"/>
          <w:szCs w:val="22"/>
        </w:rPr>
        <w:t>occupancy</w:t>
      </w:r>
      <w:r>
        <w:rPr>
          <w:rFonts w:ascii="Georgia" w:hAnsi="Georgia"/>
          <w:sz w:val="22"/>
          <w:szCs w:val="22"/>
        </w:rPr>
        <w:t xml:space="preserve"> in each depth bin as predicted by the model. To evaluate </w:t>
      </w:r>
      <w:r w:rsidR="00464B83">
        <w:rPr>
          <w:rFonts w:ascii="Georgia" w:hAnsi="Georgia"/>
          <w:sz w:val="22"/>
          <w:szCs w:val="22"/>
        </w:rPr>
        <w:t>diel</w:t>
      </w:r>
      <w:r>
        <w:rPr>
          <w:rFonts w:ascii="Georgia" w:hAnsi="Georgia"/>
          <w:sz w:val="22"/>
          <w:szCs w:val="22"/>
        </w:rPr>
        <w:t xml:space="preserve"> variation, we converted our </w:t>
      </w:r>
      <w:proofErr w:type="spellStart"/>
      <w:r>
        <w:rPr>
          <w:rFonts w:ascii="Georgia" w:hAnsi="Georgia"/>
          <w:sz w:val="22"/>
          <w:szCs w:val="22"/>
        </w:rPr>
        <w:t>sin_sun</w:t>
      </w:r>
      <w:proofErr w:type="spellEnd"/>
      <w:r>
        <w:rPr>
          <w:rFonts w:ascii="Georgia" w:hAnsi="Georgia"/>
          <w:sz w:val="22"/>
          <w:szCs w:val="22"/>
        </w:rPr>
        <w:t xml:space="preserve"> and </w:t>
      </w:r>
      <w:proofErr w:type="spellStart"/>
      <w:r>
        <w:rPr>
          <w:rFonts w:ascii="Georgia" w:hAnsi="Georgia"/>
          <w:sz w:val="22"/>
          <w:szCs w:val="22"/>
        </w:rPr>
        <w:t>cos_sun</w:t>
      </w:r>
      <w:proofErr w:type="spellEnd"/>
      <w:r>
        <w:rPr>
          <w:rFonts w:ascii="Georgia" w:hAnsi="Georgia"/>
          <w:sz w:val="22"/>
          <w:szCs w:val="22"/>
        </w:rPr>
        <w:t xml:space="preserve"> features back into radians</w:t>
      </w:r>
      <w:r w:rsidR="00464B83">
        <w:rPr>
          <w:rFonts w:ascii="Georgia" w:hAnsi="Georgia"/>
          <w:sz w:val="22"/>
          <w:szCs w:val="22"/>
        </w:rPr>
        <w:t xml:space="preserve">, which was then binned, </w:t>
      </w:r>
      <w:r>
        <w:rPr>
          <w:rFonts w:ascii="Georgia" w:hAnsi="Georgia"/>
          <w:sz w:val="22"/>
          <w:szCs w:val="22"/>
        </w:rPr>
        <w:t xml:space="preserve">and computed the actual proportions of </w:t>
      </w:r>
      <w:r w:rsidR="00464B83">
        <w:rPr>
          <w:rFonts w:ascii="Georgia" w:hAnsi="Georgia"/>
          <w:sz w:val="22"/>
          <w:szCs w:val="22"/>
        </w:rPr>
        <w:t xml:space="preserve">occurrences </w:t>
      </w:r>
      <w:r>
        <w:rPr>
          <w:rFonts w:ascii="Georgia" w:hAnsi="Georgia"/>
          <w:sz w:val="22"/>
          <w:szCs w:val="22"/>
        </w:rPr>
        <w:t>at depths lower than 25</w:t>
      </w:r>
      <w:r w:rsidR="00464B83">
        <w:rPr>
          <w:rFonts w:ascii="Georgia" w:hAnsi="Georgia"/>
          <w:sz w:val="22"/>
          <w:szCs w:val="22"/>
        </w:rPr>
        <w:t xml:space="preserve"> </w:t>
      </w:r>
      <w:r>
        <w:rPr>
          <w:rFonts w:ascii="Georgia" w:hAnsi="Georgia"/>
          <w:sz w:val="22"/>
          <w:szCs w:val="22"/>
        </w:rPr>
        <w:t>m across month</w:t>
      </w:r>
      <w:r w:rsidR="001D6020">
        <w:rPr>
          <w:rFonts w:ascii="Georgia" w:hAnsi="Georgia"/>
          <w:sz w:val="22"/>
          <w:szCs w:val="22"/>
        </w:rPr>
        <w:t xml:space="preserve"> and </w:t>
      </w:r>
      <w:r w:rsidR="00464B83">
        <w:rPr>
          <w:rFonts w:ascii="Georgia" w:hAnsi="Georgia"/>
          <w:sz w:val="22"/>
          <w:szCs w:val="22"/>
        </w:rPr>
        <w:t>24-hour cycle</w:t>
      </w:r>
      <w:r>
        <w:rPr>
          <w:rFonts w:ascii="Georgia" w:hAnsi="Georgia"/>
          <w:sz w:val="22"/>
          <w:szCs w:val="22"/>
        </w:rPr>
        <w:t xml:space="preserve"> for both the training and validation sets.</w:t>
      </w:r>
      <w:r w:rsidR="001D6020">
        <w:rPr>
          <w:rFonts w:ascii="Georgia" w:hAnsi="Georgia"/>
          <w:sz w:val="22"/>
          <w:szCs w:val="22"/>
        </w:rPr>
        <w:t xml:space="preserve"> </w:t>
      </w:r>
      <w:r w:rsidR="00464B83">
        <w:rPr>
          <w:rFonts w:ascii="Georgia" w:hAnsi="Georgia"/>
          <w:sz w:val="22"/>
          <w:szCs w:val="22"/>
        </w:rPr>
        <w:t>We then compared these observations</w:t>
      </w:r>
      <w:r>
        <w:rPr>
          <w:rFonts w:ascii="Georgia" w:hAnsi="Georgia"/>
          <w:sz w:val="22"/>
          <w:szCs w:val="22"/>
        </w:rPr>
        <w:t xml:space="preserve"> to the </w:t>
      </w:r>
      <w:r w:rsidR="001D6020">
        <w:rPr>
          <w:rFonts w:ascii="Georgia" w:hAnsi="Georgia"/>
          <w:sz w:val="22"/>
          <w:szCs w:val="22"/>
        </w:rPr>
        <w:t xml:space="preserve">monthly </w:t>
      </w:r>
      <w:r>
        <w:rPr>
          <w:rFonts w:ascii="Georgia" w:hAnsi="Georgia"/>
          <w:sz w:val="22"/>
          <w:szCs w:val="22"/>
        </w:rPr>
        <w:t xml:space="preserve">mean probability of depth occupancy </w:t>
      </w:r>
      <w:r w:rsidR="00464B83">
        <w:rPr>
          <w:rFonts w:ascii="Georgia" w:hAnsi="Georgia"/>
          <w:sz w:val="22"/>
          <w:szCs w:val="22"/>
        </w:rPr>
        <w:t>deeper than</w:t>
      </w:r>
      <w:r>
        <w:rPr>
          <w:rFonts w:ascii="Georgia" w:hAnsi="Georgia"/>
          <w:sz w:val="22"/>
          <w:szCs w:val="22"/>
        </w:rPr>
        <w:t xml:space="preserve"> 25</w:t>
      </w:r>
      <w:r w:rsidR="00464B83">
        <w:rPr>
          <w:rFonts w:ascii="Georgia" w:hAnsi="Georgia"/>
          <w:sz w:val="22"/>
          <w:szCs w:val="22"/>
        </w:rPr>
        <w:t xml:space="preserve"> </w:t>
      </w:r>
      <w:r>
        <w:rPr>
          <w:rFonts w:ascii="Georgia" w:hAnsi="Georgia"/>
          <w:sz w:val="22"/>
          <w:szCs w:val="22"/>
        </w:rPr>
        <w:t xml:space="preserve">m across the day as predicted by the model </w:t>
      </w:r>
      <w:r w:rsidR="00464B83">
        <w:rPr>
          <w:rFonts w:ascii="Georgia" w:hAnsi="Georgia"/>
          <w:sz w:val="22"/>
          <w:szCs w:val="22"/>
        </w:rPr>
        <w:t>using</w:t>
      </w:r>
      <w:r>
        <w:rPr>
          <w:rFonts w:ascii="Georgia" w:hAnsi="Georgia"/>
          <w:sz w:val="22"/>
          <w:szCs w:val="22"/>
        </w:rPr>
        <w:t xml:space="preserve"> the validation set. Finally, for each of our selected environmental features (mixed layer thickness, salinity, and nitrate) we binned </w:t>
      </w:r>
      <w:r w:rsidR="00464B83">
        <w:rPr>
          <w:rFonts w:ascii="Georgia" w:hAnsi="Georgia"/>
          <w:sz w:val="22"/>
          <w:szCs w:val="22"/>
        </w:rPr>
        <w:t>each</w:t>
      </w:r>
      <w:r>
        <w:rPr>
          <w:rFonts w:ascii="Georgia" w:hAnsi="Georgia"/>
          <w:sz w:val="22"/>
          <w:szCs w:val="22"/>
        </w:rPr>
        <w:t xml:space="preserve"> feature and then, per month, compared </w:t>
      </w:r>
      <w:r w:rsidR="00464B83">
        <w:rPr>
          <w:rFonts w:ascii="Georgia" w:hAnsi="Georgia"/>
          <w:sz w:val="22"/>
          <w:szCs w:val="22"/>
        </w:rPr>
        <w:t xml:space="preserve">the </w:t>
      </w:r>
      <w:r>
        <w:rPr>
          <w:rFonts w:ascii="Georgia" w:hAnsi="Georgia"/>
          <w:sz w:val="22"/>
          <w:szCs w:val="22"/>
        </w:rPr>
        <w:t xml:space="preserve">observed proportion of </w:t>
      </w:r>
      <w:r w:rsidR="00464B83">
        <w:rPr>
          <w:rFonts w:ascii="Georgia" w:hAnsi="Georgia"/>
          <w:sz w:val="22"/>
          <w:szCs w:val="22"/>
        </w:rPr>
        <w:t>occurrences</w:t>
      </w:r>
      <w:r>
        <w:rPr>
          <w:rFonts w:ascii="Georgia" w:hAnsi="Georgia"/>
          <w:sz w:val="22"/>
          <w:szCs w:val="22"/>
        </w:rPr>
        <w:t xml:space="preserve"> below 25</w:t>
      </w:r>
      <w:r w:rsidR="00464B83">
        <w:rPr>
          <w:rFonts w:ascii="Georgia" w:hAnsi="Georgia"/>
          <w:sz w:val="22"/>
          <w:szCs w:val="22"/>
        </w:rPr>
        <w:t xml:space="preserve"> </w:t>
      </w:r>
      <w:r>
        <w:rPr>
          <w:rFonts w:ascii="Georgia" w:hAnsi="Georgia"/>
          <w:sz w:val="22"/>
          <w:szCs w:val="22"/>
        </w:rPr>
        <w:t xml:space="preserve">m over the validation and training sets to the corresponding predicted </w:t>
      </w:r>
      <w:r w:rsidR="00464B83">
        <w:rPr>
          <w:rFonts w:ascii="Georgia" w:hAnsi="Georgia"/>
          <w:sz w:val="22"/>
          <w:szCs w:val="22"/>
        </w:rPr>
        <w:t>likelihoods</w:t>
      </w:r>
      <w:r>
        <w:rPr>
          <w:rFonts w:ascii="Georgia" w:hAnsi="Georgia"/>
          <w:sz w:val="22"/>
          <w:szCs w:val="22"/>
        </w:rPr>
        <w:t xml:space="preserve"> over the validation set. </w:t>
      </w:r>
    </w:p>
    <w:p w14:paraId="0EE8D47E" w14:textId="77777777" w:rsidR="00680572" w:rsidRPr="00D108BB" w:rsidRDefault="00680572" w:rsidP="00680572">
      <w:pPr>
        <w:rPr>
          <w:rFonts w:ascii="Georgia" w:hAnsi="Georgia"/>
          <w:b/>
          <w:bCs/>
          <w:sz w:val="22"/>
          <w:szCs w:val="22"/>
        </w:rPr>
      </w:pPr>
      <w:r w:rsidRPr="00D108BB">
        <w:rPr>
          <w:rFonts w:ascii="Georgia" w:hAnsi="Georgia"/>
          <w:b/>
          <w:bCs/>
          <w:sz w:val="22"/>
          <w:szCs w:val="22"/>
        </w:rPr>
        <w:t>Informing Risk Mitigation</w:t>
      </w:r>
    </w:p>
    <w:p w14:paraId="6DE2BCAF" w14:textId="595DBDC1" w:rsidR="00680572" w:rsidRDefault="00680572" w:rsidP="00680572">
      <w:pPr>
        <w:rPr>
          <w:rFonts w:ascii="Georgia" w:hAnsi="Georgia"/>
          <w:color w:val="222222"/>
          <w:sz w:val="22"/>
          <w:szCs w:val="22"/>
          <w:shd w:val="clear" w:color="auto" w:fill="FFFFFF"/>
        </w:rPr>
      </w:pPr>
      <w:r>
        <w:rPr>
          <w:rFonts w:ascii="Georgia" w:hAnsi="Georgia"/>
          <w:sz w:val="22"/>
          <w:szCs w:val="22"/>
        </w:rPr>
        <w:t xml:space="preserve">To illustrate how the model </w:t>
      </w:r>
      <w:r>
        <w:rPr>
          <w:rFonts w:ascii="Georgia" w:hAnsi="Georgia"/>
          <w:color w:val="222222"/>
          <w:sz w:val="22"/>
          <w:szCs w:val="22"/>
          <w:shd w:val="clear" w:color="auto" w:fill="FFFFFF"/>
        </w:rPr>
        <w:t xml:space="preserve">predictions can guide mitigation of incidental capture </w:t>
      </w:r>
      <w:r w:rsidR="00464B83">
        <w:rPr>
          <w:rFonts w:ascii="Georgia" w:hAnsi="Georgia"/>
          <w:color w:val="222222"/>
          <w:sz w:val="22"/>
          <w:szCs w:val="22"/>
          <w:shd w:val="clear" w:color="auto" w:fill="FFFFFF"/>
        </w:rPr>
        <w:t xml:space="preserve">of Chinook salmon </w:t>
      </w:r>
      <w:r>
        <w:rPr>
          <w:rFonts w:ascii="Georgia" w:hAnsi="Georgia"/>
          <w:color w:val="222222"/>
          <w:sz w:val="22"/>
          <w:szCs w:val="22"/>
          <w:shd w:val="clear" w:color="auto" w:fill="FFFFFF"/>
        </w:rPr>
        <w:t xml:space="preserve">near the seafloor we </w:t>
      </w:r>
      <w:r w:rsidR="00464B83">
        <w:rPr>
          <w:rFonts w:ascii="Georgia" w:hAnsi="Georgia"/>
          <w:color w:val="222222"/>
          <w:sz w:val="22"/>
          <w:szCs w:val="22"/>
          <w:shd w:val="clear" w:color="auto" w:fill="FFFFFF"/>
        </w:rPr>
        <w:t xml:space="preserve">used the model to predict </w:t>
      </w:r>
      <w:r w:rsidR="000E4030">
        <w:rPr>
          <w:rFonts w:ascii="Georgia" w:hAnsi="Georgia"/>
          <w:color w:val="222222"/>
          <w:sz w:val="22"/>
          <w:szCs w:val="22"/>
          <w:shd w:val="clear" w:color="auto" w:fill="FFFFFF"/>
        </w:rPr>
        <w:t xml:space="preserve">the distribution of depth occupancy across the water in </w:t>
      </w:r>
      <w:r>
        <w:rPr>
          <w:rFonts w:ascii="Georgia" w:hAnsi="Georgia"/>
          <w:color w:val="222222"/>
          <w:sz w:val="22"/>
          <w:szCs w:val="22"/>
          <w:shd w:val="clear" w:color="auto" w:fill="FFFFFF"/>
        </w:rPr>
        <w:t xml:space="preserve">the Gulf of Alaska </w:t>
      </w:r>
      <w:r w:rsidR="000E4030">
        <w:rPr>
          <w:rFonts w:ascii="Georgia" w:hAnsi="Georgia"/>
          <w:color w:val="222222"/>
          <w:sz w:val="22"/>
          <w:szCs w:val="22"/>
          <w:shd w:val="clear" w:color="auto" w:fill="FFFFFF"/>
        </w:rPr>
        <w:t>in</w:t>
      </w:r>
      <w:r>
        <w:rPr>
          <w:rFonts w:ascii="Georgia" w:hAnsi="Georgia"/>
          <w:color w:val="222222"/>
          <w:sz w:val="22"/>
          <w:szCs w:val="22"/>
          <w:shd w:val="clear" w:color="auto" w:fill="FFFFFF"/>
        </w:rPr>
        <w:t xml:space="preserve"> 2022 and then </w:t>
      </w:r>
      <w:r w:rsidR="000E4030">
        <w:rPr>
          <w:rFonts w:ascii="Georgia" w:hAnsi="Georgia"/>
          <w:color w:val="222222"/>
          <w:sz w:val="22"/>
          <w:szCs w:val="22"/>
          <w:shd w:val="clear" w:color="auto" w:fill="FFFFFF"/>
        </w:rPr>
        <w:t>explored how our features (depth, season, diel, and environmental) relate to differences in that distribution across space and time</w:t>
      </w:r>
      <w:r>
        <w:rPr>
          <w:rFonts w:ascii="Georgia" w:hAnsi="Georgia"/>
          <w:color w:val="222222"/>
          <w:sz w:val="22"/>
          <w:szCs w:val="22"/>
          <w:shd w:val="clear" w:color="auto" w:fill="FFFFFF"/>
        </w:rPr>
        <w:t>.</w:t>
      </w:r>
      <w:r w:rsidR="00464B83">
        <w:rPr>
          <w:rFonts w:ascii="Georgia" w:hAnsi="Georgia"/>
          <w:color w:val="222222"/>
          <w:sz w:val="22"/>
          <w:szCs w:val="22"/>
          <w:shd w:val="clear" w:color="auto" w:fill="FFFFFF"/>
        </w:rPr>
        <w:t xml:space="preserve"> </w:t>
      </w:r>
      <w:r>
        <w:rPr>
          <w:rFonts w:ascii="Georgia" w:hAnsi="Georgia"/>
          <w:color w:val="222222"/>
          <w:sz w:val="22"/>
          <w:szCs w:val="22"/>
          <w:shd w:val="clear" w:color="auto" w:fill="FFFFFF"/>
        </w:rPr>
        <w:t xml:space="preserve"> </w:t>
      </w:r>
    </w:p>
    <w:p w14:paraId="3722BDF6" w14:textId="2A72F75B" w:rsidR="00680572" w:rsidRDefault="00680572" w:rsidP="00680572">
      <w:pPr>
        <w:rPr>
          <w:rFonts w:ascii="Georgia" w:hAnsi="Georgia"/>
          <w:sz w:val="22"/>
          <w:szCs w:val="22"/>
        </w:rPr>
      </w:pPr>
      <w:r>
        <w:rPr>
          <w:rFonts w:ascii="Georgia" w:hAnsi="Georgia"/>
          <w:color w:val="222222"/>
          <w:sz w:val="22"/>
          <w:szCs w:val="22"/>
          <w:shd w:val="clear" w:color="auto" w:fill="FFFFFF"/>
        </w:rPr>
        <w:t xml:space="preserve">First, in the same manner as described for model training, we built </w:t>
      </w:r>
      <w:r>
        <w:rPr>
          <w:rFonts w:ascii="Georgia" w:hAnsi="Georgia"/>
          <w:sz w:val="22"/>
          <w:szCs w:val="22"/>
        </w:rPr>
        <w:t xml:space="preserve">a </w:t>
      </w:r>
      <w:r w:rsidRPr="00047F35">
        <w:rPr>
          <w:rFonts w:ascii="Georgia" w:hAnsi="Georgia"/>
          <w:sz w:val="22"/>
          <w:szCs w:val="22"/>
        </w:rPr>
        <w:t xml:space="preserve">dataset </w:t>
      </w:r>
      <w:r>
        <w:rPr>
          <w:rFonts w:ascii="Georgia" w:hAnsi="Georgia"/>
          <w:sz w:val="22"/>
          <w:szCs w:val="22"/>
        </w:rPr>
        <w:t xml:space="preserve">of model features </w:t>
      </w:r>
      <w:r w:rsidRPr="00047F35">
        <w:rPr>
          <w:rFonts w:ascii="Georgia" w:hAnsi="Georgia"/>
          <w:sz w:val="22"/>
          <w:szCs w:val="22"/>
        </w:rPr>
        <w:t xml:space="preserve">that included each depth bin, over every single H3 resolution 4 </w:t>
      </w:r>
      <w:proofErr w:type="gramStart"/>
      <w:r w:rsidRPr="00047F35">
        <w:rPr>
          <w:rFonts w:ascii="Georgia" w:hAnsi="Georgia"/>
          <w:sz w:val="22"/>
          <w:szCs w:val="22"/>
        </w:rPr>
        <w:t>cell</w:t>
      </w:r>
      <w:proofErr w:type="gramEnd"/>
      <w:r w:rsidRPr="00047F35">
        <w:rPr>
          <w:rFonts w:ascii="Georgia" w:hAnsi="Georgia"/>
          <w:sz w:val="22"/>
          <w:szCs w:val="22"/>
        </w:rPr>
        <w:t xml:space="preserve">, in each hour, over the full year of 2022 in the Gulf of Alaska and Eastern Bering Sea. This resulted in over 96 million entries. </w:t>
      </w:r>
      <w:r w:rsidR="000E4030">
        <w:rPr>
          <w:rFonts w:ascii="Georgia" w:hAnsi="Georgia"/>
          <w:sz w:val="22"/>
          <w:szCs w:val="22"/>
        </w:rPr>
        <w:t>For each of these entries, u</w:t>
      </w:r>
      <w:r w:rsidRPr="00047F35">
        <w:rPr>
          <w:rFonts w:ascii="Georgia" w:hAnsi="Georgia"/>
          <w:sz w:val="22"/>
          <w:szCs w:val="22"/>
        </w:rPr>
        <w:t>sing AWS Batch</w:t>
      </w:r>
      <w:r>
        <w:rPr>
          <w:rFonts w:ascii="Georgia" w:hAnsi="Georgia"/>
          <w:sz w:val="22"/>
          <w:szCs w:val="22"/>
        </w:rPr>
        <w:t xml:space="preserve">, </w:t>
      </w:r>
      <w:r w:rsidR="000E4030">
        <w:rPr>
          <w:rFonts w:ascii="Georgia" w:hAnsi="Georgia"/>
          <w:sz w:val="22"/>
          <w:szCs w:val="22"/>
        </w:rPr>
        <w:t xml:space="preserve">we then passed the features through the model to predict likelihood of depth occupancy across the water column. </w:t>
      </w:r>
      <w:r>
        <w:rPr>
          <w:rFonts w:ascii="Georgia" w:hAnsi="Georgia"/>
          <w:sz w:val="22"/>
          <w:szCs w:val="22"/>
        </w:rPr>
        <w:t xml:space="preserve">We then subset this data to just the GOA </w:t>
      </w:r>
      <w:r w:rsidR="001D6020">
        <w:rPr>
          <w:rFonts w:ascii="Georgia" w:hAnsi="Georgia"/>
          <w:sz w:val="22"/>
          <w:szCs w:val="22"/>
        </w:rPr>
        <w:t>east of -145</w:t>
      </w:r>
      <w:r w:rsidR="000E4030">
        <w:rPr>
          <w:rFonts w:ascii="Georgia" w:hAnsi="Georgia"/>
          <w:sz w:val="22"/>
          <w:szCs w:val="22"/>
        </w:rPr>
        <w:sym w:font="Symbol" w:char="F0B0"/>
      </w:r>
      <w:r w:rsidR="001D6020">
        <w:rPr>
          <w:rFonts w:ascii="Georgia" w:hAnsi="Georgia"/>
          <w:sz w:val="22"/>
          <w:szCs w:val="22"/>
        </w:rPr>
        <w:t xml:space="preserve"> longitude </w:t>
      </w:r>
      <w:r>
        <w:rPr>
          <w:rFonts w:ascii="Georgia" w:hAnsi="Georgia"/>
          <w:sz w:val="22"/>
          <w:szCs w:val="22"/>
        </w:rPr>
        <w:t xml:space="preserve">and removed </w:t>
      </w:r>
      <w:r w:rsidR="000E4030">
        <w:rPr>
          <w:rFonts w:ascii="Georgia" w:hAnsi="Georgia"/>
          <w:sz w:val="22"/>
          <w:szCs w:val="22"/>
        </w:rPr>
        <w:t>H3 cells</w:t>
      </w:r>
      <w:r>
        <w:rPr>
          <w:rFonts w:ascii="Georgia" w:hAnsi="Georgia"/>
          <w:sz w:val="22"/>
          <w:szCs w:val="22"/>
        </w:rPr>
        <w:t xml:space="preserve"> where the average </w:t>
      </w:r>
      <w:r w:rsidR="000E4030">
        <w:rPr>
          <w:rFonts w:ascii="Georgia" w:hAnsi="Georgia"/>
          <w:sz w:val="22"/>
          <w:szCs w:val="22"/>
        </w:rPr>
        <w:t>depth of the sea floor</w:t>
      </w:r>
      <w:r>
        <w:rPr>
          <w:rFonts w:ascii="Georgia" w:hAnsi="Georgia"/>
          <w:sz w:val="22"/>
          <w:szCs w:val="22"/>
        </w:rPr>
        <w:t xml:space="preserve"> was </w:t>
      </w:r>
      <w:r w:rsidR="000E4030">
        <w:rPr>
          <w:rFonts w:ascii="Georgia" w:hAnsi="Georgia"/>
          <w:sz w:val="22"/>
          <w:szCs w:val="22"/>
        </w:rPr>
        <w:t>&gt;</w:t>
      </w:r>
      <w:r>
        <w:rPr>
          <w:rFonts w:ascii="Georgia" w:hAnsi="Georgia"/>
          <w:sz w:val="22"/>
          <w:szCs w:val="22"/>
        </w:rPr>
        <w:t>600</w:t>
      </w:r>
      <w:r w:rsidR="000E4030">
        <w:rPr>
          <w:rFonts w:ascii="Georgia" w:hAnsi="Georgia"/>
          <w:sz w:val="22"/>
          <w:szCs w:val="22"/>
        </w:rPr>
        <w:t xml:space="preserve"> </w:t>
      </w:r>
      <w:r>
        <w:rPr>
          <w:rFonts w:ascii="Georgia" w:hAnsi="Georgia"/>
          <w:sz w:val="22"/>
          <w:szCs w:val="22"/>
        </w:rPr>
        <w:t xml:space="preserve">m as Chinook </w:t>
      </w:r>
      <w:r w:rsidR="000E4030">
        <w:rPr>
          <w:rFonts w:ascii="Georgia" w:hAnsi="Georgia"/>
          <w:sz w:val="22"/>
          <w:szCs w:val="22"/>
        </w:rPr>
        <w:t xml:space="preserve">salmon </w:t>
      </w:r>
      <w:r w:rsidR="001D6020">
        <w:rPr>
          <w:rFonts w:ascii="Georgia" w:hAnsi="Georgia"/>
          <w:sz w:val="22"/>
          <w:szCs w:val="22"/>
        </w:rPr>
        <w:t>were not seen deeper that this in our dataset</w:t>
      </w:r>
      <w:r>
        <w:rPr>
          <w:rFonts w:ascii="Georgia" w:hAnsi="Georgia"/>
          <w:sz w:val="22"/>
          <w:szCs w:val="22"/>
        </w:rPr>
        <w:t>.</w:t>
      </w:r>
    </w:p>
    <w:p w14:paraId="4ADE61C8" w14:textId="2FA41E86" w:rsidR="00680572" w:rsidRDefault="00680572" w:rsidP="00680572">
      <w:pPr>
        <w:rPr>
          <w:rFonts w:ascii="Georgia" w:hAnsi="Georgia"/>
          <w:sz w:val="22"/>
          <w:szCs w:val="22"/>
        </w:rPr>
      </w:pPr>
      <w:r>
        <w:rPr>
          <w:rFonts w:ascii="Georgia" w:hAnsi="Georgia"/>
          <w:sz w:val="22"/>
          <w:szCs w:val="22"/>
        </w:rPr>
        <w:t xml:space="preserve">Using this dataset we then explored the effect each of our features had on depth occupancy in the </w:t>
      </w:r>
      <w:r w:rsidR="000E4030">
        <w:rPr>
          <w:rFonts w:ascii="Georgia" w:hAnsi="Georgia"/>
          <w:sz w:val="22"/>
          <w:szCs w:val="22"/>
        </w:rPr>
        <w:t>deepest</w:t>
      </w:r>
      <w:r>
        <w:rPr>
          <w:rFonts w:ascii="Georgia" w:hAnsi="Georgia"/>
          <w:sz w:val="22"/>
          <w:szCs w:val="22"/>
        </w:rPr>
        <w:t xml:space="preserve"> depth bin available to each H3 cell</w:t>
      </w:r>
      <w:r w:rsidR="000E4030">
        <w:rPr>
          <w:rFonts w:ascii="Georgia" w:hAnsi="Georgia"/>
          <w:sz w:val="22"/>
          <w:szCs w:val="22"/>
        </w:rPr>
        <w:t xml:space="preserve"> as trawling occurs near the sea floor (</w:t>
      </w:r>
      <w:r w:rsidR="000E4030">
        <w:rPr>
          <w:rFonts w:ascii="Georgia" w:hAnsi="Georgia"/>
          <w:sz w:val="22"/>
          <w:szCs w:val="22"/>
        </w:rPr>
        <w:t>Stratton, 2023</w:t>
      </w:r>
      <w:r w:rsidR="000E4030">
        <w:rPr>
          <w:rFonts w:ascii="Georgia" w:hAnsi="Georgia"/>
          <w:sz w:val="22"/>
          <w:szCs w:val="22"/>
        </w:rPr>
        <w:t>)</w:t>
      </w:r>
      <w:r>
        <w:rPr>
          <w:rFonts w:ascii="Georgia" w:hAnsi="Georgia"/>
          <w:sz w:val="22"/>
          <w:szCs w:val="22"/>
        </w:rPr>
        <w:t xml:space="preserve">. </w:t>
      </w:r>
      <w:r w:rsidR="000E4030">
        <w:rPr>
          <w:rFonts w:ascii="Georgia" w:hAnsi="Georgia"/>
          <w:sz w:val="22"/>
          <w:szCs w:val="22"/>
        </w:rPr>
        <w:t xml:space="preserve">Hereafter, when we refer to “deepest bin” we are referring to this H3 specific depth bin. </w:t>
      </w:r>
      <w:r>
        <w:rPr>
          <w:rFonts w:ascii="Georgia" w:hAnsi="Georgia"/>
          <w:sz w:val="22"/>
          <w:szCs w:val="22"/>
        </w:rPr>
        <w:t>First, to look at seasonality, we computed the 5</w:t>
      </w:r>
      <w:r w:rsidRPr="0062093E">
        <w:rPr>
          <w:rFonts w:ascii="Georgia" w:hAnsi="Georgia"/>
          <w:sz w:val="22"/>
          <w:szCs w:val="22"/>
          <w:vertAlign w:val="superscript"/>
        </w:rPr>
        <w:t>th</w:t>
      </w:r>
      <w:r>
        <w:rPr>
          <w:rFonts w:ascii="Georgia" w:hAnsi="Georgia"/>
          <w:sz w:val="22"/>
          <w:szCs w:val="22"/>
        </w:rPr>
        <w:t xml:space="preserve"> percentile risk in the </w:t>
      </w:r>
      <w:r w:rsidR="000E4030">
        <w:rPr>
          <w:rFonts w:ascii="Georgia" w:hAnsi="Georgia"/>
          <w:sz w:val="22"/>
          <w:szCs w:val="22"/>
        </w:rPr>
        <w:t>deepest bin</w:t>
      </w:r>
      <w:r>
        <w:rPr>
          <w:rFonts w:ascii="Georgia" w:hAnsi="Georgia"/>
          <w:sz w:val="22"/>
          <w:szCs w:val="22"/>
        </w:rPr>
        <w:t xml:space="preserve"> across the months of February and August (winter and summer respectively). Then to better understand seasonal and diurnal variation we plotted the risk per depth bin across the entire year for one H3 cell (index=</w:t>
      </w:r>
      <w:r w:rsidRPr="0062093E">
        <w:rPr>
          <w:rFonts w:ascii="Georgia" w:hAnsi="Georgia"/>
          <w:sz w:val="22"/>
          <w:szCs w:val="22"/>
        </w:rPr>
        <w:t>840ccebffffffff</w:t>
      </w:r>
      <w:r>
        <w:rPr>
          <w:rFonts w:ascii="Georgia" w:hAnsi="Georgia"/>
          <w:sz w:val="22"/>
          <w:szCs w:val="22"/>
        </w:rPr>
        <w:t>,</w:t>
      </w:r>
      <w:r w:rsidRPr="0062093E">
        <w:rPr>
          <w:rFonts w:ascii="Georgia" w:hAnsi="Georgia"/>
          <w:sz w:val="22"/>
          <w:szCs w:val="22"/>
        </w:rPr>
        <w:t xml:space="preserve"> </w:t>
      </w:r>
      <w:proofErr w:type="spellStart"/>
      <w:r>
        <w:rPr>
          <w:rFonts w:ascii="Georgia" w:hAnsi="Georgia"/>
          <w:sz w:val="22"/>
          <w:szCs w:val="22"/>
        </w:rPr>
        <w:t>lat</w:t>
      </w:r>
      <w:proofErr w:type="spellEnd"/>
      <w:r>
        <w:rPr>
          <w:rFonts w:ascii="Georgia" w:hAnsi="Georgia"/>
          <w:sz w:val="22"/>
          <w:szCs w:val="22"/>
        </w:rPr>
        <w:t>=55.9</w:t>
      </w:r>
      <w:r w:rsidR="000E4030">
        <w:rPr>
          <w:rFonts w:ascii="Georgia" w:hAnsi="Georgia"/>
          <w:sz w:val="22"/>
          <w:szCs w:val="22"/>
        </w:rPr>
        <w:sym w:font="Symbol" w:char="F0B0"/>
      </w:r>
      <w:r>
        <w:rPr>
          <w:rFonts w:ascii="Georgia" w:hAnsi="Georgia"/>
          <w:sz w:val="22"/>
          <w:szCs w:val="22"/>
        </w:rPr>
        <w:t xml:space="preserve">, </w:t>
      </w:r>
      <w:proofErr w:type="spellStart"/>
      <w:r>
        <w:rPr>
          <w:rFonts w:ascii="Georgia" w:hAnsi="Georgia"/>
          <w:sz w:val="22"/>
          <w:szCs w:val="22"/>
        </w:rPr>
        <w:t>lon</w:t>
      </w:r>
      <w:proofErr w:type="spellEnd"/>
      <w:r>
        <w:rPr>
          <w:rFonts w:ascii="Georgia" w:hAnsi="Georgia"/>
          <w:sz w:val="22"/>
          <w:szCs w:val="22"/>
        </w:rPr>
        <w:t>=-158.2</w:t>
      </w:r>
      <w:r w:rsidR="000E4030">
        <w:rPr>
          <w:rFonts w:ascii="Georgia" w:hAnsi="Georgia"/>
          <w:sz w:val="22"/>
          <w:szCs w:val="22"/>
        </w:rPr>
        <w:sym w:font="Symbol" w:char="F0B0"/>
      </w:r>
      <w:r>
        <w:rPr>
          <w:rFonts w:ascii="Georgia" w:hAnsi="Georgia"/>
          <w:sz w:val="22"/>
          <w:szCs w:val="22"/>
        </w:rPr>
        <w:t>) near Chignik</w:t>
      </w:r>
      <w:r w:rsidR="000E4030">
        <w:rPr>
          <w:rFonts w:ascii="Georgia" w:hAnsi="Georgia"/>
          <w:sz w:val="22"/>
          <w:szCs w:val="22"/>
        </w:rPr>
        <w:t>, AK</w:t>
      </w:r>
      <w:r>
        <w:rPr>
          <w:rFonts w:ascii="Georgia" w:hAnsi="Georgia"/>
          <w:sz w:val="22"/>
          <w:szCs w:val="22"/>
        </w:rPr>
        <w:t xml:space="preserve"> where </w:t>
      </w:r>
      <w:proofErr w:type="gramStart"/>
      <w:r>
        <w:rPr>
          <w:rFonts w:ascii="Georgia" w:hAnsi="Georgia"/>
          <w:sz w:val="22"/>
          <w:szCs w:val="22"/>
        </w:rPr>
        <w:t>a number of</w:t>
      </w:r>
      <w:proofErr w:type="gramEnd"/>
      <w:r>
        <w:rPr>
          <w:rFonts w:ascii="Georgia" w:hAnsi="Georgia"/>
          <w:sz w:val="22"/>
          <w:szCs w:val="22"/>
        </w:rPr>
        <w:t xml:space="preserve"> the fish in this study were </w:t>
      </w:r>
      <w:r w:rsidR="000E4030">
        <w:rPr>
          <w:rFonts w:ascii="Georgia" w:hAnsi="Georgia"/>
          <w:sz w:val="22"/>
          <w:szCs w:val="22"/>
        </w:rPr>
        <w:t>tagged and released</w:t>
      </w:r>
      <w:r>
        <w:rPr>
          <w:rFonts w:ascii="Georgia" w:hAnsi="Georgia"/>
          <w:sz w:val="22"/>
          <w:szCs w:val="22"/>
        </w:rPr>
        <w:t xml:space="preserve">. To further understand variation in depth occupancy as a function of time of day, we computed, per H3 cell on August 15 and February 15, the average of our </w:t>
      </w:r>
      <w:proofErr w:type="spellStart"/>
      <w:r>
        <w:rPr>
          <w:rFonts w:ascii="Georgia" w:hAnsi="Georgia"/>
          <w:sz w:val="22"/>
          <w:szCs w:val="22"/>
        </w:rPr>
        <w:t>sin_sun</w:t>
      </w:r>
      <w:proofErr w:type="spellEnd"/>
      <w:r>
        <w:rPr>
          <w:rFonts w:ascii="Georgia" w:hAnsi="Georgia"/>
          <w:sz w:val="22"/>
          <w:szCs w:val="22"/>
        </w:rPr>
        <w:t xml:space="preserve"> feature </w:t>
      </w:r>
      <w:r w:rsidR="000E4030">
        <w:rPr>
          <w:rFonts w:ascii="Georgia" w:hAnsi="Georgia"/>
          <w:sz w:val="22"/>
          <w:szCs w:val="22"/>
        </w:rPr>
        <w:t>where</w:t>
      </w:r>
      <w:r>
        <w:rPr>
          <w:rFonts w:ascii="Georgia" w:hAnsi="Georgia"/>
          <w:sz w:val="22"/>
          <w:szCs w:val="22"/>
        </w:rPr>
        <w:t xml:space="preserve"> </w:t>
      </w:r>
      <w:r w:rsidR="009C1D0E">
        <w:rPr>
          <w:rFonts w:ascii="Georgia" w:hAnsi="Georgia"/>
          <w:sz w:val="22"/>
          <w:szCs w:val="22"/>
        </w:rPr>
        <w:t>the likelihood of occupancy</w:t>
      </w:r>
      <w:r>
        <w:rPr>
          <w:rFonts w:ascii="Georgia" w:hAnsi="Georgia"/>
          <w:sz w:val="22"/>
          <w:szCs w:val="22"/>
        </w:rPr>
        <w:t xml:space="preserve"> </w:t>
      </w:r>
      <w:r w:rsidR="009C1D0E">
        <w:rPr>
          <w:rFonts w:ascii="Georgia" w:hAnsi="Georgia"/>
          <w:sz w:val="22"/>
          <w:szCs w:val="22"/>
        </w:rPr>
        <w:t xml:space="preserve">in the deepest bin </w:t>
      </w:r>
      <w:r>
        <w:rPr>
          <w:rFonts w:ascii="Georgia" w:hAnsi="Georgia"/>
          <w:sz w:val="22"/>
          <w:szCs w:val="22"/>
        </w:rPr>
        <w:t>was below its 5</w:t>
      </w:r>
      <w:r w:rsidRPr="0062093E">
        <w:rPr>
          <w:rFonts w:ascii="Georgia" w:hAnsi="Georgia"/>
          <w:sz w:val="22"/>
          <w:szCs w:val="22"/>
          <w:vertAlign w:val="superscript"/>
        </w:rPr>
        <w:t>th</w:t>
      </w:r>
      <w:r>
        <w:rPr>
          <w:rFonts w:ascii="Georgia" w:hAnsi="Georgia"/>
          <w:sz w:val="22"/>
          <w:szCs w:val="22"/>
        </w:rPr>
        <w:t xml:space="preserve"> percentile for that day. Positive values of this aggregate indicate that occupancy is minimized during the day, negative values indicate a minimization at night. Finally, to explore the effects of our environmental features on near sea floor depth occupancy, for each H3 cell on August 15 and Febr</w:t>
      </w:r>
      <w:r w:rsidR="009C1D0E">
        <w:rPr>
          <w:rFonts w:ascii="Georgia" w:hAnsi="Georgia"/>
          <w:sz w:val="22"/>
          <w:szCs w:val="22"/>
        </w:rPr>
        <w:t>u</w:t>
      </w:r>
      <w:r>
        <w:rPr>
          <w:rFonts w:ascii="Georgia" w:hAnsi="Georgia"/>
          <w:sz w:val="22"/>
          <w:szCs w:val="22"/>
        </w:rPr>
        <w:t xml:space="preserve">ary 15 we computed the mean salinity, mixed layer thickness, and nitrate concentration in the </w:t>
      </w:r>
      <w:r w:rsidR="00604599">
        <w:rPr>
          <w:rFonts w:ascii="Georgia" w:hAnsi="Georgia"/>
          <w:sz w:val="22"/>
          <w:szCs w:val="22"/>
        </w:rPr>
        <w:t>deepest bin</w:t>
      </w:r>
      <w:r>
        <w:rPr>
          <w:rFonts w:ascii="Georgia" w:hAnsi="Georgia"/>
          <w:sz w:val="22"/>
          <w:szCs w:val="22"/>
        </w:rPr>
        <w:t xml:space="preserve"> as well as the minimum likelihood of occupancy in that </w:t>
      </w:r>
      <w:r w:rsidR="00604599">
        <w:rPr>
          <w:rFonts w:ascii="Georgia" w:hAnsi="Georgia"/>
          <w:sz w:val="22"/>
          <w:szCs w:val="22"/>
        </w:rPr>
        <w:t>deepest</w:t>
      </w:r>
      <w:r>
        <w:rPr>
          <w:rFonts w:ascii="Georgia" w:hAnsi="Georgia"/>
          <w:sz w:val="22"/>
          <w:szCs w:val="22"/>
        </w:rPr>
        <w:t xml:space="preserve"> </w:t>
      </w:r>
      <w:r>
        <w:rPr>
          <w:rFonts w:ascii="Georgia" w:hAnsi="Georgia"/>
          <w:sz w:val="22"/>
          <w:szCs w:val="22"/>
        </w:rPr>
        <w:lastRenderedPageBreak/>
        <w:t xml:space="preserve">depth bin across the day. Minimum likelihood vs environmental features were then plotted for depth bins 50m – 150m. </w:t>
      </w:r>
    </w:p>
    <w:p w14:paraId="5728F9B4" w14:textId="4B72DAC0" w:rsidR="00680572" w:rsidRPr="00680572" w:rsidRDefault="00680572" w:rsidP="00604599">
      <w:pPr>
        <w:rPr>
          <w:rFonts w:ascii="Georgia" w:hAnsi="Georgia"/>
          <w:b/>
          <w:bCs/>
          <w:sz w:val="28"/>
          <w:szCs w:val="28"/>
        </w:rPr>
      </w:pPr>
      <w:r>
        <w:rPr>
          <w:rFonts w:ascii="Georgia" w:hAnsi="Georgia"/>
          <w:b/>
          <w:bCs/>
          <w:sz w:val="28"/>
          <w:szCs w:val="28"/>
        </w:rPr>
        <w:t>Results</w:t>
      </w:r>
    </w:p>
    <w:p w14:paraId="2A0C0909" w14:textId="0F8407B9" w:rsidR="00756BE6" w:rsidRDefault="00225F41" w:rsidP="0024442C">
      <w:pPr>
        <w:spacing w:line="276" w:lineRule="auto"/>
        <w:rPr>
          <w:rFonts w:ascii="Georgia" w:hAnsi="Georgia"/>
          <w:b/>
          <w:bCs/>
          <w:sz w:val="22"/>
          <w:szCs w:val="22"/>
        </w:rPr>
      </w:pPr>
      <w:r>
        <w:rPr>
          <w:rFonts w:ascii="Georgia" w:hAnsi="Georgia"/>
          <w:b/>
          <w:bCs/>
          <w:sz w:val="22"/>
          <w:szCs w:val="22"/>
        </w:rPr>
        <w:t>Model Evaluation</w:t>
      </w:r>
    </w:p>
    <w:p w14:paraId="264D39AA" w14:textId="251423CB" w:rsidR="005046C0" w:rsidRDefault="005046C0" w:rsidP="0024442C">
      <w:pPr>
        <w:spacing w:line="276" w:lineRule="auto"/>
        <w:rPr>
          <w:rFonts w:ascii="Georgia" w:hAnsi="Georgia"/>
          <w:sz w:val="22"/>
          <w:szCs w:val="22"/>
        </w:rPr>
      </w:pPr>
      <w:r>
        <w:rPr>
          <w:rFonts w:ascii="Georgia" w:hAnsi="Georgia"/>
          <w:sz w:val="22"/>
          <w:szCs w:val="22"/>
        </w:rPr>
        <w:t xml:space="preserve">The </w:t>
      </w:r>
      <w:r w:rsidR="00604599">
        <w:rPr>
          <w:rFonts w:ascii="Georgia" w:hAnsi="Georgia"/>
          <w:sz w:val="22"/>
          <w:szCs w:val="22"/>
        </w:rPr>
        <w:t>model that best predicted the likelihood of depth occupancy over the validation set</w:t>
      </w:r>
      <w:r>
        <w:rPr>
          <w:rFonts w:ascii="Georgia" w:hAnsi="Georgia"/>
          <w:sz w:val="22"/>
          <w:szCs w:val="22"/>
        </w:rPr>
        <w:t xml:space="preserve"> (model D in table 1) used, as features, </w:t>
      </w:r>
      <w:proofErr w:type="spellStart"/>
      <w:r>
        <w:rPr>
          <w:rFonts w:ascii="Georgia" w:hAnsi="Georgia"/>
          <w:sz w:val="22"/>
          <w:szCs w:val="22"/>
        </w:rPr>
        <w:t>depth_bin</w:t>
      </w:r>
      <w:proofErr w:type="spellEnd"/>
      <w:r>
        <w:rPr>
          <w:rFonts w:ascii="Georgia" w:hAnsi="Georgia"/>
          <w:sz w:val="22"/>
          <w:szCs w:val="22"/>
        </w:rPr>
        <w:t xml:space="preserve">, season, our diel feature, and the environmental covariates nitrate, salinity, and mixed layer thickness. As a baseline, the null model (equal likelihood given to each depth bin) had a loss over the validation decisions of 1.740. Addition of the depth bin brought this down to 1.457. </w:t>
      </w:r>
      <w:r w:rsidR="00604599">
        <w:rPr>
          <w:rFonts w:ascii="Georgia" w:hAnsi="Georgia"/>
          <w:sz w:val="22"/>
          <w:szCs w:val="22"/>
        </w:rPr>
        <w:t>The</w:t>
      </w:r>
      <w:r>
        <w:rPr>
          <w:rFonts w:ascii="Georgia" w:hAnsi="Georgia"/>
          <w:sz w:val="22"/>
          <w:szCs w:val="22"/>
        </w:rPr>
        <w:t xml:space="preserve"> next most important feature, season, brought the loss down to 1.368 and then diel and the environmental features lowered this further to 1.352 and 1.339 respectively. We found that additional features did not further improve the model over the validation set. </w:t>
      </w:r>
    </w:p>
    <w:p w14:paraId="231357A4" w14:textId="53AE00B7" w:rsidR="005046C0" w:rsidRDefault="005046C0" w:rsidP="0024442C">
      <w:pPr>
        <w:spacing w:line="276" w:lineRule="auto"/>
        <w:rPr>
          <w:rFonts w:ascii="Georgia" w:hAnsi="Georgia"/>
          <w:sz w:val="22"/>
          <w:szCs w:val="22"/>
        </w:rPr>
      </w:pPr>
      <w:r>
        <w:rPr>
          <w:rFonts w:ascii="Georgia" w:hAnsi="Georgia"/>
          <w:sz w:val="22"/>
          <w:szCs w:val="22"/>
        </w:rPr>
        <w:t xml:space="preserve">The importance of depth bin as a feature was expected </w:t>
      </w:r>
      <w:r w:rsidR="00301B09">
        <w:rPr>
          <w:rFonts w:ascii="Georgia" w:hAnsi="Georgia"/>
          <w:sz w:val="22"/>
          <w:szCs w:val="22"/>
        </w:rPr>
        <w:t xml:space="preserve">due to the strong skew toward shallower depths in the raw data (table 2). </w:t>
      </w:r>
      <w:r w:rsidR="008E5CA0">
        <w:rPr>
          <w:rFonts w:ascii="Georgia" w:hAnsi="Georgia"/>
          <w:sz w:val="22"/>
          <w:szCs w:val="22"/>
        </w:rPr>
        <w:t>Over</w:t>
      </w:r>
      <w:r w:rsidR="00301B09">
        <w:rPr>
          <w:rFonts w:ascii="Georgia" w:hAnsi="Georgia"/>
          <w:sz w:val="22"/>
          <w:szCs w:val="22"/>
        </w:rPr>
        <w:t xml:space="preserve"> 46% of the samples were in the shallowest depth bin (0-25m) and over 85% of the samples </w:t>
      </w:r>
      <w:r w:rsidR="008E5CA0">
        <w:rPr>
          <w:rFonts w:ascii="Georgia" w:hAnsi="Georgia"/>
          <w:sz w:val="22"/>
          <w:szCs w:val="22"/>
        </w:rPr>
        <w:t xml:space="preserve">were </w:t>
      </w:r>
      <w:r w:rsidR="00301B09">
        <w:rPr>
          <w:rFonts w:ascii="Georgia" w:hAnsi="Georgia"/>
          <w:sz w:val="22"/>
          <w:szCs w:val="22"/>
        </w:rPr>
        <w:t>in the first 100m of water. Therefore</w:t>
      </w:r>
      <w:r w:rsidR="00D541FE">
        <w:rPr>
          <w:rFonts w:ascii="Georgia" w:hAnsi="Georgia"/>
          <w:sz w:val="22"/>
          <w:szCs w:val="22"/>
        </w:rPr>
        <w:t>,</w:t>
      </w:r>
      <w:r w:rsidR="00301B09">
        <w:rPr>
          <w:rFonts w:ascii="Georgia" w:hAnsi="Georgia"/>
          <w:sz w:val="22"/>
          <w:szCs w:val="22"/>
        </w:rPr>
        <w:t xml:space="preserve"> providing the model with information to separate depth bins generated a significant drop in loss. </w:t>
      </w:r>
    </w:p>
    <w:p w14:paraId="3E201BA2" w14:textId="75759803" w:rsidR="005046C0" w:rsidRDefault="00EA781D" w:rsidP="0024442C">
      <w:pPr>
        <w:spacing w:line="276" w:lineRule="auto"/>
        <w:rPr>
          <w:rFonts w:ascii="Georgia" w:hAnsi="Georgia"/>
          <w:sz w:val="22"/>
          <w:szCs w:val="22"/>
        </w:rPr>
      </w:pPr>
      <w:r>
        <w:rPr>
          <w:rFonts w:ascii="Georgia" w:hAnsi="Georgia"/>
          <w:sz w:val="22"/>
          <w:szCs w:val="22"/>
        </w:rPr>
        <w:t>The next significant drop in loss came from capturing seasonality in depth occupancy.</w:t>
      </w:r>
      <w:r w:rsidR="009C5EEF">
        <w:rPr>
          <w:rFonts w:ascii="Georgia" w:hAnsi="Georgia"/>
          <w:sz w:val="22"/>
          <w:szCs w:val="22"/>
        </w:rPr>
        <w:t xml:space="preserve"> </w:t>
      </w:r>
      <w:r>
        <w:rPr>
          <w:rFonts w:ascii="Georgia" w:hAnsi="Georgia"/>
          <w:sz w:val="22"/>
          <w:szCs w:val="22"/>
        </w:rPr>
        <w:t xml:space="preserve">In the </w:t>
      </w:r>
      <w:r w:rsidR="0033579F">
        <w:rPr>
          <w:rFonts w:ascii="Georgia" w:hAnsi="Georgia"/>
          <w:sz w:val="22"/>
          <w:szCs w:val="22"/>
        </w:rPr>
        <w:t>validation</w:t>
      </w:r>
      <w:r>
        <w:rPr>
          <w:rFonts w:ascii="Georgia" w:hAnsi="Georgia"/>
          <w:sz w:val="22"/>
          <w:szCs w:val="22"/>
        </w:rPr>
        <w:t xml:space="preserve"> data, we</w:t>
      </w:r>
      <w:r w:rsidR="00D541FE">
        <w:rPr>
          <w:rFonts w:ascii="Georgia" w:hAnsi="Georgia"/>
          <w:sz w:val="22"/>
          <w:szCs w:val="22"/>
        </w:rPr>
        <w:t xml:space="preserve"> </w:t>
      </w:r>
      <w:r w:rsidR="00471E05">
        <w:rPr>
          <w:rFonts w:ascii="Georgia" w:hAnsi="Georgia"/>
          <w:sz w:val="22"/>
          <w:szCs w:val="22"/>
        </w:rPr>
        <w:t>saw</w:t>
      </w:r>
      <w:r w:rsidR="008E52CD">
        <w:rPr>
          <w:rFonts w:ascii="Georgia" w:hAnsi="Georgia"/>
          <w:sz w:val="22"/>
          <w:szCs w:val="22"/>
        </w:rPr>
        <w:t xml:space="preserve"> an increase in the proportion of samples &gt;25 m from ~51% in September to ~70% through January with a peak of ~74% in February</w:t>
      </w:r>
      <w:r>
        <w:rPr>
          <w:rFonts w:ascii="Georgia" w:hAnsi="Georgia"/>
          <w:sz w:val="22"/>
          <w:szCs w:val="22"/>
        </w:rPr>
        <w:t xml:space="preserve"> </w:t>
      </w:r>
      <w:r>
        <w:rPr>
          <w:rFonts w:ascii="Georgia" w:hAnsi="Georgia"/>
          <w:sz w:val="22"/>
          <w:szCs w:val="22"/>
        </w:rPr>
        <w:t>(figure 1).</w:t>
      </w:r>
      <w:r w:rsidR="008E52CD">
        <w:rPr>
          <w:rFonts w:ascii="Georgia" w:hAnsi="Georgia"/>
          <w:sz w:val="22"/>
          <w:szCs w:val="22"/>
        </w:rPr>
        <w:t xml:space="preserve"> </w:t>
      </w:r>
      <w:r w:rsidR="00D541FE">
        <w:rPr>
          <w:rFonts w:ascii="Georgia" w:hAnsi="Georgia"/>
          <w:sz w:val="22"/>
          <w:szCs w:val="22"/>
        </w:rPr>
        <w:t xml:space="preserve">Then </w:t>
      </w:r>
      <w:r w:rsidR="008E52CD">
        <w:rPr>
          <w:rFonts w:ascii="Georgia" w:hAnsi="Georgia"/>
          <w:sz w:val="22"/>
          <w:szCs w:val="22"/>
        </w:rPr>
        <w:t>in</w:t>
      </w:r>
      <w:r w:rsidR="00D541FE">
        <w:rPr>
          <w:rFonts w:ascii="Georgia" w:hAnsi="Georgia"/>
          <w:sz w:val="22"/>
          <w:szCs w:val="22"/>
        </w:rPr>
        <w:t xml:space="preserve"> April</w:t>
      </w:r>
      <w:r w:rsidR="008E52CD">
        <w:rPr>
          <w:rFonts w:ascii="Georgia" w:hAnsi="Georgia"/>
          <w:sz w:val="22"/>
          <w:szCs w:val="22"/>
        </w:rPr>
        <w:t xml:space="preserve"> that proportion drop</w:t>
      </w:r>
      <w:r w:rsidR="00471E05">
        <w:rPr>
          <w:rFonts w:ascii="Georgia" w:hAnsi="Georgia"/>
          <w:sz w:val="22"/>
          <w:szCs w:val="22"/>
        </w:rPr>
        <w:t>ped</w:t>
      </w:r>
      <w:r w:rsidR="008E52CD">
        <w:rPr>
          <w:rFonts w:ascii="Georgia" w:hAnsi="Georgia"/>
          <w:sz w:val="22"/>
          <w:szCs w:val="22"/>
        </w:rPr>
        <w:t xml:space="preserve"> to ~42%</w:t>
      </w:r>
      <w:r w:rsidR="00D541FE">
        <w:rPr>
          <w:rFonts w:ascii="Georgia" w:hAnsi="Georgia"/>
          <w:sz w:val="22"/>
          <w:szCs w:val="22"/>
        </w:rPr>
        <w:t xml:space="preserve"> </w:t>
      </w:r>
      <w:r w:rsidR="008E52CD">
        <w:rPr>
          <w:rFonts w:ascii="Georgia" w:hAnsi="Georgia"/>
          <w:sz w:val="22"/>
          <w:szCs w:val="22"/>
        </w:rPr>
        <w:t>with a minimum of ~24% in May. This then increase</w:t>
      </w:r>
      <w:r w:rsidR="00471E05">
        <w:rPr>
          <w:rFonts w:ascii="Georgia" w:hAnsi="Georgia"/>
          <w:sz w:val="22"/>
          <w:szCs w:val="22"/>
        </w:rPr>
        <w:t>d</w:t>
      </w:r>
      <w:r w:rsidR="008E52CD">
        <w:rPr>
          <w:rFonts w:ascii="Georgia" w:hAnsi="Georgia"/>
          <w:sz w:val="22"/>
          <w:szCs w:val="22"/>
        </w:rPr>
        <w:t xml:space="preserve"> to ~52% in the summer </w:t>
      </w:r>
      <w:r w:rsidR="00471E05">
        <w:rPr>
          <w:rFonts w:ascii="Georgia" w:hAnsi="Georgia"/>
          <w:sz w:val="22"/>
          <w:szCs w:val="22"/>
        </w:rPr>
        <w:t>to repeat the cycle</w:t>
      </w:r>
      <w:r w:rsidR="008E52CD">
        <w:rPr>
          <w:rFonts w:ascii="Georgia" w:hAnsi="Georgia"/>
          <w:sz w:val="22"/>
          <w:szCs w:val="22"/>
        </w:rPr>
        <w:t>.</w:t>
      </w:r>
      <w:r w:rsidR="00D541FE">
        <w:rPr>
          <w:rFonts w:ascii="Georgia" w:hAnsi="Georgia"/>
          <w:sz w:val="22"/>
          <w:szCs w:val="22"/>
        </w:rPr>
        <w:t xml:space="preserve"> Our model </w:t>
      </w:r>
      <w:r w:rsidR="00471E05">
        <w:rPr>
          <w:rFonts w:ascii="Georgia" w:hAnsi="Georgia"/>
          <w:sz w:val="22"/>
          <w:szCs w:val="22"/>
        </w:rPr>
        <w:t xml:space="preserve">was able to capture this overall pattern but had a less extreme minimum, ~33%, that occurred in June rather than May. </w:t>
      </w:r>
    </w:p>
    <w:p w14:paraId="02A9F616" w14:textId="60674F7D" w:rsidR="0033579F" w:rsidRDefault="00A5473B" w:rsidP="0024442C">
      <w:pPr>
        <w:spacing w:line="276" w:lineRule="auto"/>
        <w:rPr>
          <w:rFonts w:ascii="Georgia" w:hAnsi="Georgia"/>
          <w:sz w:val="22"/>
          <w:szCs w:val="22"/>
        </w:rPr>
      </w:pPr>
      <w:r>
        <w:rPr>
          <w:rFonts w:ascii="Georgia" w:hAnsi="Georgia"/>
          <w:sz w:val="22"/>
          <w:szCs w:val="22"/>
        </w:rPr>
        <w:t xml:space="preserve">Our model then benefitted from being able to capture the considerable variation that occurred in the training data over the 24-hour cycle. </w:t>
      </w:r>
      <w:r w:rsidR="0033579F">
        <w:rPr>
          <w:rFonts w:ascii="Georgia" w:hAnsi="Georgia"/>
          <w:sz w:val="22"/>
          <w:szCs w:val="22"/>
        </w:rPr>
        <w:t>The most variation over the 24-hour cycle occurred in August with the proportion of samples &gt;25 m rising from ~28% at night to ~72% during the day in validation data – a 44% swing over the 24-hour cycle (figure 2). This difference drop</w:t>
      </w:r>
      <w:r w:rsidR="00F16CD1">
        <w:rPr>
          <w:rFonts w:ascii="Georgia" w:hAnsi="Georgia"/>
          <w:sz w:val="22"/>
          <w:szCs w:val="22"/>
        </w:rPr>
        <w:t>ped</w:t>
      </w:r>
      <w:r w:rsidR="0033579F">
        <w:rPr>
          <w:rFonts w:ascii="Georgia" w:hAnsi="Georgia"/>
          <w:sz w:val="22"/>
          <w:szCs w:val="22"/>
        </w:rPr>
        <w:t xml:space="preserve"> to ~35% by October and ~17% by January. By February the cycle ha</w:t>
      </w:r>
      <w:r w:rsidR="00F16CD1">
        <w:rPr>
          <w:rFonts w:ascii="Georgia" w:hAnsi="Georgia"/>
          <w:sz w:val="22"/>
          <w:szCs w:val="22"/>
        </w:rPr>
        <w:t>d</w:t>
      </w:r>
      <w:r w:rsidR="0033579F">
        <w:rPr>
          <w:rFonts w:ascii="Georgia" w:hAnsi="Georgia"/>
          <w:sz w:val="22"/>
          <w:szCs w:val="22"/>
        </w:rPr>
        <w:t xml:space="preserve"> largely disappeared and then between March and April it flip</w:t>
      </w:r>
      <w:r w:rsidR="00F16CD1">
        <w:rPr>
          <w:rFonts w:ascii="Georgia" w:hAnsi="Georgia"/>
          <w:sz w:val="22"/>
          <w:szCs w:val="22"/>
        </w:rPr>
        <w:t>ped</w:t>
      </w:r>
      <w:r w:rsidR="0033579F">
        <w:rPr>
          <w:rFonts w:ascii="Georgia" w:hAnsi="Georgia"/>
          <w:sz w:val="22"/>
          <w:szCs w:val="22"/>
        </w:rPr>
        <w:t xml:space="preserve"> with more samples &gt;25m observed at night. </w:t>
      </w:r>
      <w:r w:rsidR="00F16CD1">
        <w:rPr>
          <w:rFonts w:ascii="Georgia" w:hAnsi="Georgia"/>
          <w:sz w:val="22"/>
          <w:szCs w:val="22"/>
        </w:rPr>
        <w:t>We also found</w:t>
      </w:r>
      <w:r w:rsidR="0033579F">
        <w:rPr>
          <w:rFonts w:ascii="Georgia" w:hAnsi="Georgia"/>
          <w:sz w:val="22"/>
          <w:szCs w:val="22"/>
        </w:rPr>
        <w:t xml:space="preserve"> considerable variation between the training and validation data sets with their proportions disagreeing by as much as 25% in the month of May. </w:t>
      </w:r>
      <w:r w:rsidR="00F16CD1">
        <w:rPr>
          <w:rFonts w:ascii="Georgia" w:hAnsi="Georgia"/>
          <w:sz w:val="22"/>
          <w:szCs w:val="22"/>
        </w:rPr>
        <w:t>Despite</w:t>
      </w:r>
      <w:r w:rsidR="00A5193C">
        <w:rPr>
          <w:rFonts w:ascii="Georgia" w:hAnsi="Georgia"/>
          <w:sz w:val="22"/>
          <w:szCs w:val="22"/>
        </w:rPr>
        <w:t xml:space="preserve"> this inter-sample variance</w:t>
      </w:r>
      <w:r w:rsidR="00F16CD1">
        <w:rPr>
          <w:rFonts w:ascii="Georgia" w:hAnsi="Georgia"/>
          <w:sz w:val="22"/>
          <w:szCs w:val="22"/>
        </w:rPr>
        <w:t>,</w:t>
      </w:r>
      <w:r w:rsidR="00A5193C">
        <w:rPr>
          <w:rFonts w:ascii="Georgia" w:hAnsi="Georgia"/>
          <w:sz w:val="22"/>
          <w:szCs w:val="22"/>
        </w:rPr>
        <w:t xml:space="preserve"> the model </w:t>
      </w:r>
      <w:r w:rsidR="00F16CD1">
        <w:rPr>
          <w:rFonts w:ascii="Georgia" w:hAnsi="Georgia"/>
          <w:sz w:val="22"/>
          <w:szCs w:val="22"/>
        </w:rPr>
        <w:t>was</w:t>
      </w:r>
      <w:r w:rsidR="00A5193C">
        <w:rPr>
          <w:rFonts w:ascii="Georgia" w:hAnsi="Georgia"/>
          <w:sz w:val="22"/>
          <w:szCs w:val="22"/>
        </w:rPr>
        <w:t xml:space="preserve"> still able to capture the overall trajectory of depth occupancy over the 24-hour cycle. </w:t>
      </w:r>
    </w:p>
    <w:p w14:paraId="0E3AD223" w14:textId="6987EC2E" w:rsidR="00505C13" w:rsidRDefault="00DB0564" w:rsidP="0024442C">
      <w:pPr>
        <w:spacing w:line="276" w:lineRule="auto"/>
        <w:rPr>
          <w:rFonts w:ascii="Georgia" w:hAnsi="Georgia"/>
          <w:sz w:val="22"/>
          <w:szCs w:val="22"/>
        </w:rPr>
      </w:pPr>
      <w:r>
        <w:rPr>
          <w:rFonts w:ascii="Georgia" w:hAnsi="Georgia"/>
          <w:sz w:val="22"/>
          <w:szCs w:val="22"/>
        </w:rPr>
        <w:t xml:space="preserve">Finally, while the addition of environmental features did improve predictions, as with the diel features there is significant inter-sample variance in the effects of these features on depth occupancy. </w:t>
      </w:r>
      <w:r w:rsidR="00F16CD1">
        <w:rPr>
          <w:rFonts w:ascii="Georgia" w:hAnsi="Georgia"/>
          <w:sz w:val="22"/>
          <w:szCs w:val="22"/>
        </w:rPr>
        <w:t>Nitrate levels tended to positively covary with the observed samples &gt;25 m in depth. In March, where this effect was strongest in the validation data, the observed proportion rose from ~9% to 97% (figure 3). However, in that same month the training data only saw a rise from ~22% to 65% indicating substantial inter-sample variation. This positive relationship disappears from June to September in the validation data</w:t>
      </w:r>
      <w:r w:rsidR="00CA78D0">
        <w:rPr>
          <w:rFonts w:ascii="Georgia" w:hAnsi="Georgia"/>
          <w:sz w:val="22"/>
          <w:szCs w:val="22"/>
        </w:rPr>
        <w:t xml:space="preserve">. </w:t>
      </w:r>
      <w:r w:rsidR="00CA78D0">
        <w:rPr>
          <w:rFonts w:ascii="Georgia" w:hAnsi="Georgia"/>
          <w:sz w:val="22"/>
          <w:szCs w:val="22"/>
        </w:rPr>
        <w:t>As with the diel features the model generalizes the overall pattern seen between the two datasets</w:t>
      </w:r>
      <w:r w:rsidR="00CA78D0">
        <w:rPr>
          <w:rFonts w:ascii="Georgia" w:hAnsi="Georgia"/>
          <w:sz w:val="22"/>
          <w:szCs w:val="22"/>
        </w:rPr>
        <w:t xml:space="preserve"> predicting a rise from 18% to 74% in March and </w:t>
      </w:r>
      <w:r w:rsidR="00AE603B">
        <w:rPr>
          <w:rFonts w:ascii="Georgia" w:hAnsi="Georgia"/>
          <w:sz w:val="22"/>
          <w:szCs w:val="22"/>
        </w:rPr>
        <w:t xml:space="preserve">only </w:t>
      </w:r>
      <w:r w:rsidR="00CA78D0">
        <w:rPr>
          <w:rFonts w:ascii="Georgia" w:hAnsi="Georgia"/>
          <w:sz w:val="22"/>
          <w:szCs w:val="22"/>
        </w:rPr>
        <w:t xml:space="preserve">32% to 39% in June. </w:t>
      </w:r>
      <w:r w:rsidR="00AE603B">
        <w:rPr>
          <w:rFonts w:ascii="Georgia" w:hAnsi="Georgia"/>
          <w:sz w:val="22"/>
          <w:szCs w:val="22"/>
        </w:rPr>
        <w:t xml:space="preserve">For mixed layer thickness and salinity there is enough variation </w:t>
      </w:r>
      <w:r w:rsidR="00AE603B">
        <w:rPr>
          <w:rFonts w:ascii="Georgia" w:hAnsi="Georgia"/>
          <w:sz w:val="22"/>
          <w:szCs w:val="22"/>
        </w:rPr>
        <w:lastRenderedPageBreak/>
        <w:t xml:space="preserve">between both months and observation set that broad summarization is not particularly helpful. Overall, however the model was able to track the proportions observed across the validation and training sets. </w:t>
      </w:r>
    </w:p>
    <w:p w14:paraId="3EA97E45" w14:textId="549FB6F6" w:rsidR="00E45575" w:rsidRPr="005C376F" w:rsidRDefault="005C376F" w:rsidP="0024442C">
      <w:pPr>
        <w:spacing w:line="276" w:lineRule="auto"/>
        <w:rPr>
          <w:rFonts w:ascii="Georgia" w:hAnsi="Georgia"/>
          <w:b/>
          <w:bCs/>
          <w:sz w:val="22"/>
          <w:szCs w:val="22"/>
        </w:rPr>
      </w:pPr>
      <w:r>
        <w:rPr>
          <w:rFonts w:ascii="Georgia" w:hAnsi="Georgia"/>
          <w:b/>
          <w:bCs/>
          <w:sz w:val="22"/>
          <w:szCs w:val="22"/>
        </w:rPr>
        <w:t>Assessing Likelihood of Occupancy Near the Seafloor</w:t>
      </w:r>
    </w:p>
    <w:p w14:paraId="3EAD10B4" w14:textId="327C3EFC" w:rsidR="005C376F" w:rsidRDefault="00AE603B" w:rsidP="0024442C">
      <w:pPr>
        <w:pStyle w:val="NormalWeb"/>
        <w:spacing w:line="276" w:lineRule="auto"/>
        <w:rPr>
          <w:rFonts w:ascii="Georgia" w:hAnsi="Georgia"/>
          <w:sz w:val="22"/>
          <w:szCs w:val="22"/>
        </w:rPr>
      </w:pPr>
      <w:r>
        <w:rPr>
          <w:rFonts w:ascii="Georgia" w:hAnsi="Georgia"/>
          <w:sz w:val="22"/>
          <w:szCs w:val="22"/>
        </w:rPr>
        <w:t>The minimum likelihood of occupancy in the deepest bin predicted for each month varies in both space and season</w:t>
      </w:r>
      <w:r w:rsidR="008206C3">
        <w:rPr>
          <w:rFonts w:ascii="Georgia" w:hAnsi="Georgia"/>
          <w:sz w:val="22"/>
          <w:szCs w:val="22"/>
        </w:rPr>
        <w:t xml:space="preserve"> (figure 6). </w:t>
      </w:r>
      <w:r>
        <w:rPr>
          <w:rFonts w:ascii="Georgia" w:hAnsi="Georgia"/>
          <w:sz w:val="22"/>
          <w:szCs w:val="22"/>
        </w:rPr>
        <w:t>We found that i</w:t>
      </w:r>
      <w:r w:rsidR="008206C3">
        <w:rPr>
          <w:rFonts w:ascii="Georgia" w:hAnsi="Georgia"/>
          <w:sz w:val="22"/>
          <w:szCs w:val="22"/>
        </w:rPr>
        <w:t xml:space="preserve">n February </w:t>
      </w:r>
      <w:r>
        <w:rPr>
          <w:rFonts w:ascii="Georgia" w:hAnsi="Georgia"/>
          <w:sz w:val="22"/>
          <w:szCs w:val="22"/>
        </w:rPr>
        <w:t>that minimum likelihood generally increased with distance from the</w:t>
      </w:r>
      <w:r w:rsidR="008206C3">
        <w:rPr>
          <w:rFonts w:ascii="Georgia" w:hAnsi="Georgia"/>
          <w:sz w:val="22"/>
          <w:szCs w:val="22"/>
        </w:rPr>
        <w:t xml:space="preserve"> coast along the shelf and then</w:t>
      </w:r>
      <w:r w:rsidR="0024442C">
        <w:rPr>
          <w:rFonts w:ascii="Georgia" w:hAnsi="Georgia"/>
          <w:sz w:val="22"/>
          <w:szCs w:val="22"/>
        </w:rPr>
        <w:t xml:space="preserve"> drop</w:t>
      </w:r>
      <w:r>
        <w:rPr>
          <w:rFonts w:ascii="Georgia" w:hAnsi="Georgia"/>
          <w:sz w:val="22"/>
          <w:szCs w:val="22"/>
        </w:rPr>
        <w:t>ped precipitously</w:t>
      </w:r>
      <w:r w:rsidR="008206C3">
        <w:rPr>
          <w:rFonts w:ascii="Georgia" w:hAnsi="Georgia"/>
          <w:sz w:val="22"/>
          <w:szCs w:val="22"/>
        </w:rPr>
        <w:t xml:space="preserve"> </w:t>
      </w:r>
      <w:r>
        <w:rPr>
          <w:rFonts w:ascii="Georgia" w:hAnsi="Georgia"/>
          <w:sz w:val="22"/>
          <w:szCs w:val="22"/>
        </w:rPr>
        <w:t>at</w:t>
      </w:r>
      <w:r w:rsidR="008206C3">
        <w:rPr>
          <w:rFonts w:ascii="Georgia" w:hAnsi="Georgia"/>
          <w:sz w:val="22"/>
          <w:szCs w:val="22"/>
        </w:rPr>
        <w:t xml:space="preserve"> the edge of the shelf.</w:t>
      </w:r>
      <w:r w:rsidR="00A06290">
        <w:rPr>
          <w:rFonts w:ascii="Georgia" w:hAnsi="Georgia"/>
          <w:sz w:val="22"/>
          <w:szCs w:val="22"/>
        </w:rPr>
        <w:t xml:space="preserve"> For example, starting near Chignik, AK and then moving out toward the edge of the shelf that minimum likelihood begins at 14%, rises to 21%, and then drops at the shelf edge to less than 1%. However, this gradient is interrupted in select areas by hotspots such as one just west of Kodiak where the minimum likelihood near shore is 30%.</w:t>
      </w:r>
      <w:r w:rsidR="008206C3">
        <w:rPr>
          <w:rFonts w:ascii="Georgia" w:hAnsi="Georgia"/>
          <w:sz w:val="22"/>
          <w:szCs w:val="22"/>
        </w:rPr>
        <w:t xml:space="preserve"> </w:t>
      </w:r>
      <w:r w:rsidR="00A06290">
        <w:rPr>
          <w:rFonts w:ascii="Georgia" w:hAnsi="Georgia"/>
          <w:sz w:val="22"/>
          <w:szCs w:val="22"/>
        </w:rPr>
        <w:t xml:space="preserve">In August we found that these minimum likelihoods became practically </w:t>
      </w:r>
      <w:r w:rsidR="00A06290" w:rsidRPr="00A06290">
        <w:rPr>
          <w:rFonts w:ascii="Georgia" w:hAnsi="Georgia"/>
          <w:sz w:val="22"/>
          <w:szCs w:val="22"/>
        </w:rPr>
        <w:t>negligible</w:t>
      </w:r>
      <w:r w:rsidR="00A06290" w:rsidRPr="00A06290">
        <w:rPr>
          <w:rFonts w:ascii="Georgia" w:hAnsi="Georgia"/>
          <w:sz w:val="22"/>
          <w:szCs w:val="22"/>
        </w:rPr>
        <w:t xml:space="preserve"> </w:t>
      </w:r>
      <w:r w:rsidR="00A06290">
        <w:rPr>
          <w:rFonts w:ascii="Georgia" w:hAnsi="Georgia"/>
          <w:sz w:val="22"/>
          <w:szCs w:val="22"/>
        </w:rPr>
        <w:t xml:space="preserve">with the same transect mentioned above never rising above 2%. However, the hotspots remained with the area west of Kodiak at a 15% minimum likelihood in August. </w:t>
      </w:r>
    </w:p>
    <w:p w14:paraId="697D29BF" w14:textId="7BB32830" w:rsidR="0024442C" w:rsidRDefault="0024442C" w:rsidP="0024442C">
      <w:pPr>
        <w:pStyle w:val="NormalWeb"/>
        <w:spacing w:line="276" w:lineRule="auto"/>
        <w:rPr>
          <w:rFonts w:ascii="Georgia" w:hAnsi="Georgia"/>
          <w:sz w:val="22"/>
          <w:szCs w:val="22"/>
        </w:rPr>
      </w:pPr>
      <w:r>
        <w:rPr>
          <w:rFonts w:ascii="Georgia" w:hAnsi="Georgia"/>
          <w:sz w:val="22"/>
          <w:szCs w:val="22"/>
        </w:rPr>
        <w:t>Zooming in on a specific H3 cell near Chignik (figure 7) we s</w:t>
      </w:r>
      <w:r w:rsidR="00A06290">
        <w:rPr>
          <w:rFonts w:ascii="Georgia" w:hAnsi="Georgia"/>
          <w:sz w:val="22"/>
          <w:szCs w:val="22"/>
        </w:rPr>
        <w:t>aw</w:t>
      </w:r>
      <w:r>
        <w:rPr>
          <w:rFonts w:ascii="Georgia" w:hAnsi="Georgia"/>
          <w:sz w:val="22"/>
          <w:szCs w:val="22"/>
        </w:rPr>
        <w:t xml:space="preserve"> that in addition to overall depth occupancy changing over the course of the year, diel variation changes meaningfully as well. The winter months see the </w:t>
      </w:r>
      <w:r w:rsidR="00BF3523">
        <w:rPr>
          <w:rFonts w:ascii="Georgia" w:hAnsi="Georgia"/>
          <w:sz w:val="22"/>
          <w:szCs w:val="22"/>
        </w:rPr>
        <w:t>deepest overall</w:t>
      </w:r>
      <w:r>
        <w:rPr>
          <w:rFonts w:ascii="Georgia" w:hAnsi="Georgia"/>
          <w:sz w:val="22"/>
          <w:szCs w:val="22"/>
        </w:rPr>
        <w:t xml:space="preserve"> occupancy </w:t>
      </w:r>
      <w:r w:rsidR="00BF3523">
        <w:rPr>
          <w:rFonts w:ascii="Georgia" w:hAnsi="Georgia"/>
          <w:sz w:val="22"/>
          <w:szCs w:val="22"/>
        </w:rPr>
        <w:t xml:space="preserve">with occupancy &lt;25m at 56% but over the course the winter diel variability decreases as well from shifts of 20% </w:t>
      </w:r>
      <w:r w:rsidR="00F00A90">
        <w:rPr>
          <w:rFonts w:ascii="Georgia" w:hAnsi="Georgia"/>
          <w:sz w:val="22"/>
          <w:szCs w:val="22"/>
        </w:rPr>
        <w:t>in the 100 m depth bin in November to shifts of 4% in February</w:t>
      </w:r>
      <w:r w:rsidR="00BF3523">
        <w:rPr>
          <w:rFonts w:ascii="Georgia" w:hAnsi="Georgia"/>
          <w:sz w:val="22"/>
          <w:szCs w:val="22"/>
        </w:rPr>
        <w:t xml:space="preserve">. </w:t>
      </w:r>
      <w:r w:rsidR="00F00A90">
        <w:rPr>
          <w:rFonts w:ascii="Georgia" w:hAnsi="Georgia"/>
          <w:sz w:val="22"/>
          <w:szCs w:val="22"/>
        </w:rPr>
        <w:t>Starting in March occupancy starts to shift</w:t>
      </w:r>
      <w:r>
        <w:rPr>
          <w:rFonts w:ascii="Georgia" w:hAnsi="Georgia"/>
          <w:sz w:val="22"/>
          <w:szCs w:val="22"/>
        </w:rPr>
        <w:t xml:space="preserve"> </w:t>
      </w:r>
      <w:r w:rsidR="00F00A90">
        <w:rPr>
          <w:rFonts w:ascii="Georgia" w:hAnsi="Georgia"/>
          <w:sz w:val="22"/>
          <w:szCs w:val="22"/>
        </w:rPr>
        <w:t xml:space="preserve">out of depths deeper than 25 m with only ~30% occupancy &gt;25 m in May. </w:t>
      </w:r>
      <w:r>
        <w:rPr>
          <w:rFonts w:ascii="Georgia" w:hAnsi="Georgia"/>
          <w:sz w:val="22"/>
          <w:szCs w:val="22"/>
        </w:rPr>
        <w:t>Then beginning in August the diel variation rises rapidly</w:t>
      </w:r>
      <w:r w:rsidR="00F00A90">
        <w:rPr>
          <w:rFonts w:ascii="Georgia" w:hAnsi="Georgia"/>
          <w:sz w:val="22"/>
          <w:szCs w:val="22"/>
        </w:rPr>
        <w:t xml:space="preserve"> a minimum of 37% &lt;25m and maximum of 83% in September before the cycle repeats in October. </w:t>
      </w:r>
      <w:r>
        <w:rPr>
          <w:rFonts w:ascii="Georgia" w:hAnsi="Georgia"/>
          <w:sz w:val="22"/>
          <w:szCs w:val="22"/>
        </w:rPr>
        <w:t xml:space="preserve">In sum this means that while average </w:t>
      </w:r>
      <w:r w:rsidR="00DA1360">
        <w:rPr>
          <w:rFonts w:ascii="Georgia" w:hAnsi="Georgia"/>
          <w:sz w:val="22"/>
          <w:szCs w:val="22"/>
        </w:rPr>
        <w:t xml:space="preserve">predicted </w:t>
      </w:r>
      <w:r>
        <w:rPr>
          <w:rFonts w:ascii="Georgia" w:hAnsi="Georgia"/>
          <w:sz w:val="22"/>
          <w:szCs w:val="22"/>
        </w:rPr>
        <w:t xml:space="preserve">occupancy is shallowest in the spring/early summer it is from August to October that the shallowest instantaneous occupancy is predicted in this </w:t>
      </w:r>
      <w:proofErr w:type="gramStart"/>
      <w:r>
        <w:rPr>
          <w:rFonts w:ascii="Georgia" w:hAnsi="Georgia"/>
          <w:sz w:val="22"/>
          <w:szCs w:val="22"/>
        </w:rPr>
        <w:t>particular H3</w:t>
      </w:r>
      <w:proofErr w:type="gramEnd"/>
      <w:r>
        <w:rPr>
          <w:rFonts w:ascii="Georgia" w:hAnsi="Georgia"/>
          <w:sz w:val="22"/>
          <w:szCs w:val="22"/>
        </w:rPr>
        <w:t xml:space="preserve"> cell. </w:t>
      </w:r>
    </w:p>
    <w:p w14:paraId="084C6322" w14:textId="1C7FA6E4" w:rsidR="00E45575" w:rsidRDefault="00F00A90" w:rsidP="00787E3B">
      <w:pPr>
        <w:pStyle w:val="NormalWeb"/>
        <w:rPr>
          <w:rFonts w:ascii="Georgia" w:hAnsi="Georgia"/>
          <w:sz w:val="22"/>
          <w:szCs w:val="22"/>
        </w:rPr>
      </w:pPr>
      <w:r>
        <w:rPr>
          <w:rFonts w:ascii="Georgia" w:hAnsi="Georgia"/>
          <w:sz w:val="22"/>
          <w:szCs w:val="22"/>
        </w:rPr>
        <w:t xml:space="preserve">Zooming back out to a region scale and looking at the time of day that minimizes likelihood of occupancy in the deepest bin we saw that this varies by space and time as well. In </w:t>
      </w:r>
      <w:r w:rsidR="00787E3B">
        <w:rPr>
          <w:rFonts w:ascii="Georgia" w:hAnsi="Georgia"/>
          <w:sz w:val="22"/>
          <w:szCs w:val="22"/>
        </w:rPr>
        <w:t xml:space="preserve">August we see that </w:t>
      </w:r>
      <w:r w:rsidR="0024442C">
        <w:rPr>
          <w:rFonts w:ascii="Georgia" w:hAnsi="Georgia"/>
          <w:sz w:val="22"/>
          <w:szCs w:val="22"/>
        </w:rPr>
        <w:t xml:space="preserve">minimum likelihood of occupancy in the </w:t>
      </w:r>
      <w:r>
        <w:rPr>
          <w:rFonts w:ascii="Georgia" w:hAnsi="Georgia"/>
          <w:sz w:val="22"/>
          <w:szCs w:val="22"/>
        </w:rPr>
        <w:t>deepest</w:t>
      </w:r>
      <w:r w:rsidR="0024442C">
        <w:rPr>
          <w:rFonts w:ascii="Georgia" w:hAnsi="Georgia"/>
          <w:sz w:val="22"/>
          <w:szCs w:val="22"/>
        </w:rPr>
        <w:t xml:space="preserve"> bin occurs </w:t>
      </w:r>
      <w:r w:rsidR="00787E3B">
        <w:rPr>
          <w:rFonts w:ascii="Georgia" w:hAnsi="Georgia"/>
          <w:sz w:val="22"/>
          <w:szCs w:val="22"/>
        </w:rPr>
        <w:t xml:space="preserve">at night </w:t>
      </w:r>
      <w:r>
        <w:rPr>
          <w:rFonts w:ascii="Georgia" w:hAnsi="Georgia"/>
          <w:sz w:val="22"/>
          <w:szCs w:val="22"/>
        </w:rPr>
        <w:t xml:space="preserve">without exception </w:t>
      </w:r>
      <w:r w:rsidR="00787E3B">
        <w:rPr>
          <w:rFonts w:ascii="Georgia" w:hAnsi="Georgia"/>
          <w:sz w:val="22"/>
          <w:szCs w:val="22"/>
        </w:rPr>
        <w:t>(figure 8). However</w:t>
      </w:r>
      <w:r w:rsidR="0024442C">
        <w:rPr>
          <w:rFonts w:ascii="Georgia" w:hAnsi="Georgia"/>
          <w:sz w:val="22"/>
          <w:szCs w:val="22"/>
        </w:rPr>
        <w:t>,</w:t>
      </w:r>
      <w:r w:rsidR="00787E3B">
        <w:rPr>
          <w:rFonts w:ascii="Georgia" w:hAnsi="Georgia"/>
          <w:sz w:val="22"/>
          <w:szCs w:val="22"/>
        </w:rPr>
        <w:t xml:space="preserve"> during </w:t>
      </w:r>
      <w:r w:rsidR="0024442C">
        <w:rPr>
          <w:rFonts w:ascii="Georgia" w:hAnsi="Georgia"/>
          <w:sz w:val="22"/>
          <w:szCs w:val="22"/>
        </w:rPr>
        <w:t>February</w:t>
      </w:r>
      <w:r w:rsidR="00787E3B">
        <w:rPr>
          <w:rFonts w:ascii="Georgia" w:hAnsi="Georgia"/>
          <w:sz w:val="22"/>
          <w:szCs w:val="22"/>
        </w:rPr>
        <w:t xml:space="preserve"> the time of day that minimizes </w:t>
      </w:r>
      <w:r w:rsidR="00AF4079">
        <w:rPr>
          <w:rFonts w:ascii="Georgia" w:hAnsi="Georgia"/>
          <w:sz w:val="22"/>
          <w:szCs w:val="22"/>
        </w:rPr>
        <w:t>occupancy in the deepest bin is quite varied</w:t>
      </w:r>
      <w:r w:rsidR="00787E3B">
        <w:rPr>
          <w:rFonts w:ascii="Georgia" w:hAnsi="Georgia"/>
          <w:sz w:val="22"/>
          <w:szCs w:val="22"/>
        </w:rPr>
        <w:t xml:space="preserve">. </w:t>
      </w:r>
      <w:r w:rsidR="0024442C">
        <w:rPr>
          <w:rFonts w:ascii="Georgia" w:hAnsi="Georgia"/>
          <w:sz w:val="22"/>
          <w:szCs w:val="22"/>
        </w:rPr>
        <w:t xml:space="preserve">In general, we see very few cells where nighttime </w:t>
      </w:r>
      <w:r w:rsidR="00AF4079">
        <w:rPr>
          <w:rFonts w:ascii="Georgia" w:hAnsi="Georgia"/>
          <w:sz w:val="22"/>
          <w:szCs w:val="22"/>
        </w:rPr>
        <w:t xml:space="preserve">minimizes occupancy </w:t>
      </w:r>
      <w:r w:rsidR="0024442C">
        <w:rPr>
          <w:rFonts w:ascii="Georgia" w:hAnsi="Georgia"/>
          <w:sz w:val="22"/>
          <w:szCs w:val="22"/>
        </w:rPr>
        <w:t>and instead see a tendency toward minimization during the day or at dawn or dusk.</w:t>
      </w:r>
      <w:r w:rsidR="00787E3B">
        <w:rPr>
          <w:rFonts w:ascii="Georgia" w:hAnsi="Georgia"/>
          <w:sz w:val="22"/>
          <w:szCs w:val="22"/>
        </w:rPr>
        <w:t xml:space="preserve"> </w:t>
      </w:r>
    </w:p>
    <w:p w14:paraId="33031266" w14:textId="28E4A99E" w:rsidR="00E45575" w:rsidRDefault="00AF4079" w:rsidP="00DA1360">
      <w:pPr>
        <w:pStyle w:val="NormalWeb"/>
        <w:rPr>
          <w:rFonts w:ascii="Georgia" w:hAnsi="Georgia"/>
          <w:sz w:val="22"/>
          <w:szCs w:val="22"/>
        </w:rPr>
      </w:pPr>
      <w:r>
        <w:rPr>
          <w:rFonts w:ascii="Georgia" w:hAnsi="Georgia"/>
          <w:sz w:val="22"/>
          <w:szCs w:val="22"/>
        </w:rPr>
        <w:t>Finally, v</w:t>
      </w:r>
      <w:r w:rsidR="00A03DDF">
        <w:rPr>
          <w:rFonts w:ascii="Georgia" w:hAnsi="Georgia"/>
          <w:sz w:val="22"/>
          <w:szCs w:val="22"/>
        </w:rPr>
        <w:t>ariability i</w:t>
      </w:r>
      <w:r w:rsidR="00DA1360">
        <w:rPr>
          <w:rFonts w:ascii="Georgia" w:hAnsi="Georgia"/>
          <w:sz w:val="22"/>
          <w:szCs w:val="22"/>
        </w:rPr>
        <w:t>n</w:t>
      </w:r>
      <w:r w:rsidR="00A03DDF">
        <w:rPr>
          <w:rFonts w:ascii="Georgia" w:hAnsi="Georgia"/>
          <w:sz w:val="22"/>
          <w:szCs w:val="22"/>
        </w:rPr>
        <w:t xml:space="preserve"> minimum likelihood </w:t>
      </w:r>
      <w:r>
        <w:rPr>
          <w:rFonts w:ascii="Georgia" w:hAnsi="Georgia"/>
          <w:sz w:val="22"/>
          <w:szCs w:val="22"/>
        </w:rPr>
        <w:t xml:space="preserve">in our deepest bin </w:t>
      </w:r>
      <w:r w:rsidR="00A03DDF">
        <w:rPr>
          <w:rFonts w:ascii="Georgia" w:hAnsi="Georgia"/>
          <w:sz w:val="22"/>
          <w:szCs w:val="22"/>
        </w:rPr>
        <w:t>is induced by our environmental features as well. By splitting our H3 cells by their overall depth</w:t>
      </w:r>
      <w:r w:rsidR="00DA1360">
        <w:rPr>
          <w:rFonts w:ascii="Georgia" w:hAnsi="Georgia"/>
          <w:sz w:val="22"/>
          <w:szCs w:val="22"/>
        </w:rPr>
        <w:t>,</w:t>
      </w:r>
      <w:r w:rsidR="00A03DDF">
        <w:rPr>
          <w:rFonts w:ascii="Georgia" w:hAnsi="Georgia"/>
          <w:sz w:val="22"/>
          <w:szCs w:val="22"/>
        </w:rPr>
        <w:t xml:space="preserve"> clear gradients in minimal likelihood arise in February for our environmental features (figure 9). As either salinity, nitrate, or mixed layer thickness increase there is a tendency for occupancy in the lowest depth bin to increase. However, during August these gradients all but disappear. </w:t>
      </w:r>
    </w:p>
    <w:p w14:paraId="2068EDF0" w14:textId="77777777" w:rsidR="008206C3" w:rsidRDefault="008206C3">
      <w:pPr>
        <w:rPr>
          <w:rFonts w:ascii="Georgia" w:eastAsia="Times New Roman" w:hAnsi="Georgia" w:cs="Times New Roman"/>
          <w:kern w:val="0"/>
          <w:sz w:val="22"/>
          <w:szCs w:val="22"/>
          <w14:ligatures w14:val="none"/>
        </w:rPr>
      </w:pPr>
    </w:p>
    <w:p w14:paraId="760E4D04" w14:textId="77777777" w:rsidR="008206C3" w:rsidRDefault="008206C3">
      <w:pPr>
        <w:rPr>
          <w:rFonts w:ascii="Georgia" w:eastAsia="Times New Roman" w:hAnsi="Georgia" w:cs="Times New Roman"/>
          <w:kern w:val="0"/>
          <w:sz w:val="22"/>
          <w:szCs w:val="22"/>
          <w14:ligatures w14:val="none"/>
        </w:rPr>
      </w:pPr>
    </w:p>
    <w:p w14:paraId="24B8219C" w14:textId="77777777" w:rsidR="008206C3" w:rsidRDefault="008206C3">
      <w:pPr>
        <w:rPr>
          <w:rFonts w:ascii="Georgia" w:eastAsia="Times New Roman" w:hAnsi="Georgia" w:cs="Times New Roman"/>
          <w:kern w:val="0"/>
          <w:sz w:val="22"/>
          <w:szCs w:val="22"/>
          <w14:ligatures w14:val="none"/>
        </w:rPr>
      </w:pPr>
    </w:p>
    <w:p w14:paraId="3AA69BD7" w14:textId="24B56B36" w:rsidR="008206C3" w:rsidRDefault="008206C3">
      <w:pPr>
        <w:rPr>
          <w:rFonts w:ascii="Georgia" w:eastAsia="Times New Roman" w:hAnsi="Georgia" w:cs="Times New Roman"/>
          <w:kern w:val="0"/>
          <w:sz w:val="22"/>
          <w:szCs w:val="22"/>
          <w14:ligatures w14:val="none"/>
        </w:rPr>
      </w:pPr>
      <w:r>
        <w:rPr>
          <w:rFonts w:ascii="Georgia" w:eastAsia="Times New Roman" w:hAnsi="Georgia" w:cs="Times New Roman"/>
          <w:kern w:val="0"/>
          <w:sz w:val="22"/>
          <w:szCs w:val="22"/>
          <w14:ligatures w14:val="none"/>
        </w:rPr>
        <w:br w:type="page"/>
      </w:r>
    </w:p>
    <w:p w14:paraId="5EDEC3DE" w14:textId="77777777" w:rsidR="008206C3" w:rsidRPr="008206C3" w:rsidRDefault="008206C3">
      <w:pPr>
        <w:rPr>
          <w:rFonts w:ascii="Georgia" w:eastAsia="Times New Roman" w:hAnsi="Georgia" w:cs="Times New Roman"/>
          <w:kern w:val="0"/>
          <w:sz w:val="22"/>
          <w:szCs w:val="22"/>
          <w14:ligatures w14:val="none"/>
        </w:rPr>
      </w:pPr>
    </w:p>
    <w:tbl>
      <w:tblPr>
        <w:tblStyle w:val="PlainTable5"/>
        <w:tblW w:w="0" w:type="auto"/>
        <w:tblLook w:val="04A0" w:firstRow="1" w:lastRow="0" w:firstColumn="1" w:lastColumn="0" w:noHBand="0" w:noVBand="1"/>
      </w:tblPr>
      <w:tblGrid>
        <w:gridCol w:w="1558"/>
        <w:gridCol w:w="1558"/>
        <w:gridCol w:w="1559"/>
        <w:gridCol w:w="1559"/>
      </w:tblGrid>
      <w:tr w:rsidR="000A0847" w:rsidRPr="00047F35" w14:paraId="55A042B9" w14:textId="77777777" w:rsidTr="00880E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8" w:type="dxa"/>
          </w:tcPr>
          <w:p w14:paraId="30A18784" w14:textId="77777777" w:rsidR="000A0847" w:rsidRPr="00047F35" w:rsidRDefault="000A0847" w:rsidP="00880E27">
            <w:pPr>
              <w:rPr>
                <w:rFonts w:ascii="Georgia" w:hAnsi="Georgia"/>
                <w:sz w:val="22"/>
                <w:szCs w:val="22"/>
              </w:rPr>
            </w:pPr>
            <w:r w:rsidRPr="00047F35">
              <w:rPr>
                <w:rFonts w:ascii="Georgia" w:hAnsi="Georgia"/>
                <w:sz w:val="22"/>
                <w:szCs w:val="22"/>
              </w:rPr>
              <w:t>Model</w:t>
            </w:r>
          </w:p>
        </w:tc>
        <w:tc>
          <w:tcPr>
            <w:tcW w:w="1558" w:type="dxa"/>
          </w:tcPr>
          <w:p w14:paraId="3FD89B42" w14:textId="77777777" w:rsidR="000A0847" w:rsidRPr="00047F35" w:rsidRDefault="000A0847" w:rsidP="00880E27">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Features</w:t>
            </w:r>
          </w:p>
        </w:tc>
        <w:tc>
          <w:tcPr>
            <w:tcW w:w="1559" w:type="dxa"/>
          </w:tcPr>
          <w:p w14:paraId="47F6E431" w14:textId="31AA858B" w:rsidR="000A0847" w:rsidRPr="00047F35" w:rsidRDefault="000A0847" w:rsidP="00880E27">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Loss</w:t>
            </w:r>
            <w:r w:rsidRPr="00047F35">
              <w:rPr>
                <w:rFonts w:ascii="Georgia" w:hAnsi="Georgia"/>
                <w:sz w:val="22"/>
                <w:szCs w:val="22"/>
              </w:rPr>
              <w:t xml:space="preserve"> Train</w:t>
            </w:r>
          </w:p>
        </w:tc>
        <w:tc>
          <w:tcPr>
            <w:tcW w:w="1559" w:type="dxa"/>
          </w:tcPr>
          <w:p w14:paraId="659D10F4" w14:textId="5D520E73" w:rsidR="000A0847" w:rsidRPr="00047F35" w:rsidRDefault="000A0847" w:rsidP="00880E27">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Loss</w:t>
            </w:r>
            <w:r w:rsidRPr="00047F35">
              <w:rPr>
                <w:rFonts w:ascii="Georgia" w:hAnsi="Georgia"/>
                <w:sz w:val="22"/>
                <w:szCs w:val="22"/>
              </w:rPr>
              <w:t xml:space="preserve"> Val</w:t>
            </w:r>
            <w:r>
              <w:rPr>
                <w:rFonts w:ascii="Georgia" w:hAnsi="Georgia"/>
                <w:sz w:val="22"/>
                <w:szCs w:val="22"/>
              </w:rPr>
              <w:t>idation</w:t>
            </w:r>
          </w:p>
        </w:tc>
      </w:tr>
      <w:tr w:rsidR="000A0847" w:rsidRPr="00047F35" w14:paraId="7C9962F7" w14:textId="77777777" w:rsidTr="00880E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002C8422" w14:textId="77777777" w:rsidR="000A0847" w:rsidRPr="00047F35" w:rsidRDefault="000A0847" w:rsidP="00880E27">
            <w:pPr>
              <w:rPr>
                <w:rFonts w:ascii="Georgia" w:hAnsi="Georgia"/>
                <w:sz w:val="22"/>
                <w:szCs w:val="22"/>
              </w:rPr>
            </w:pPr>
            <w:r w:rsidRPr="00047F35">
              <w:rPr>
                <w:rFonts w:ascii="Georgia" w:hAnsi="Georgia"/>
                <w:sz w:val="22"/>
                <w:szCs w:val="22"/>
              </w:rPr>
              <w:t>Null</w:t>
            </w:r>
          </w:p>
        </w:tc>
        <w:tc>
          <w:tcPr>
            <w:tcW w:w="1558" w:type="dxa"/>
          </w:tcPr>
          <w:p w14:paraId="46D5C66C" w14:textId="77777777" w:rsidR="000A0847" w:rsidRPr="00047F35" w:rsidRDefault="000A0847"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p>
        </w:tc>
        <w:tc>
          <w:tcPr>
            <w:tcW w:w="1559" w:type="dxa"/>
          </w:tcPr>
          <w:p w14:paraId="665713C0" w14:textId="77777777" w:rsidR="000A0847" w:rsidRPr="00047F35" w:rsidRDefault="000A0847"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1.835</w:t>
            </w:r>
          </w:p>
        </w:tc>
        <w:tc>
          <w:tcPr>
            <w:tcW w:w="1559" w:type="dxa"/>
          </w:tcPr>
          <w:p w14:paraId="359DAA41" w14:textId="77777777" w:rsidR="000A0847" w:rsidRPr="00047F35" w:rsidRDefault="000A0847"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1.740</w:t>
            </w:r>
          </w:p>
        </w:tc>
      </w:tr>
      <w:tr w:rsidR="000A0847" w:rsidRPr="00047F35" w14:paraId="384C5C10" w14:textId="77777777" w:rsidTr="00880E27">
        <w:tc>
          <w:tcPr>
            <w:cnfStyle w:val="001000000000" w:firstRow="0" w:lastRow="0" w:firstColumn="1" w:lastColumn="0" w:oddVBand="0" w:evenVBand="0" w:oddHBand="0" w:evenHBand="0" w:firstRowFirstColumn="0" w:firstRowLastColumn="0" w:lastRowFirstColumn="0" w:lastRowLastColumn="0"/>
            <w:tcW w:w="1558" w:type="dxa"/>
          </w:tcPr>
          <w:p w14:paraId="23769864" w14:textId="77777777" w:rsidR="000A0847" w:rsidRPr="00047F35" w:rsidRDefault="000A0847" w:rsidP="00880E27">
            <w:pPr>
              <w:rPr>
                <w:rFonts w:ascii="Georgia" w:hAnsi="Georgia"/>
                <w:sz w:val="22"/>
                <w:szCs w:val="22"/>
              </w:rPr>
            </w:pPr>
            <w:r w:rsidRPr="00047F35">
              <w:rPr>
                <w:rFonts w:ascii="Georgia" w:hAnsi="Georgia"/>
                <w:sz w:val="22"/>
                <w:szCs w:val="22"/>
              </w:rPr>
              <w:t>A</w:t>
            </w:r>
          </w:p>
        </w:tc>
        <w:tc>
          <w:tcPr>
            <w:tcW w:w="1558" w:type="dxa"/>
          </w:tcPr>
          <w:p w14:paraId="17C0F525" w14:textId="77777777" w:rsidR="000A0847" w:rsidRPr="00047F35" w:rsidRDefault="000A0847"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proofErr w:type="spellStart"/>
            <w:r w:rsidRPr="00047F35">
              <w:rPr>
                <w:rFonts w:ascii="Georgia" w:hAnsi="Georgia"/>
                <w:sz w:val="22"/>
                <w:szCs w:val="22"/>
              </w:rPr>
              <w:t>depth_bin</w:t>
            </w:r>
            <w:proofErr w:type="spellEnd"/>
          </w:p>
        </w:tc>
        <w:tc>
          <w:tcPr>
            <w:tcW w:w="1559" w:type="dxa"/>
          </w:tcPr>
          <w:p w14:paraId="03E476B8" w14:textId="77777777" w:rsidR="000A0847" w:rsidRPr="00047F35" w:rsidRDefault="000A0847"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1.412</w:t>
            </w:r>
          </w:p>
        </w:tc>
        <w:tc>
          <w:tcPr>
            <w:tcW w:w="1559" w:type="dxa"/>
          </w:tcPr>
          <w:p w14:paraId="6EAB2F8E" w14:textId="77777777" w:rsidR="000A0847" w:rsidRPr="00047F35" w:rsidRDefault="000A0847"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1.457</w:t>
            </w:r>
          </w:p>
        </w:tc>
      </w:tr>
      <w:tr w:rsidR="000A0847" w:rsidRPr="00047F35" w14:paraId="4345518A" w14:textId="77777777" w:rsidTr="00880E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6474A6DB" w14:textId="77777777" w:rsidR="000A0847" w:rsidRPr="00047F35" w:rsidRDefault="000A0847" w:rsidP="00880E27">
            <w:pPr>
              <w:rPr>
                <w:rFonts w:ascii="Georgia" w:hAnsi="Georgia"/>
                <w:sz w:val="22"/>
                <w:szCs w:val="22"/>
              </w:rPr>
            </w:pPr>
            <w:r w:rsidRPr="00047F35">
              <w:rPr>
                <w:rFonts w:ascii="Georgia" w:hAnsi="Georgia"/>
                <w:sz w:val="22"/>
                <w:szCs w:val="22"/>
              </w:rPr>
              <w:t>B</w:t>
            </w:r>
          </w:p>
        </w:tc>
        <w:tc>
          <w:tcPr>
            <w:tcW w:w="1558" w:type="dxa"/>
          </w:tcPr>
          <w:p w14:paraId="6A31FF9D" w14:textId="77777777" w:rsidR="000A0847" w:rsidRPr="00047F35" w:rsidRDefault="000A0847"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A + season</w:t>
            </w:r>
          </w:p>
        </w:tc>
        <w:tc>
          <w:tcPr>
            <w:tcW w:w="1559" w:type="dxa"/>
          </w:tcPr>
          <w:p w14:paraId="5CCECB6C" w14:textId="77777777" w:rsidR="000A0847" w:rsidRPr="00047F35" w:rsidRDefault="000A0847"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1.330</w:t>
            </w:r>
          </w:p>
        </w:tc>
        <w:tc>
          <w:tcPr>
            <w:tcW w:w="1559" w:type="dxa"/>
          </w:tcPr>
          <w:p w14:paraId="045EC8AD" w14:textId="77777777" w:rsidR="000A0847" w:rsidRPr="00047F35" w:rsidRDefault="000A0847"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1.368</w:t>
            </w:r>
          </w:p>
        </w:tc>
      </w:tr>
      <w:tr w:rsidR="000A0847" w:rsidRPr="00047F35" w14:paraId="44F8CEC2" w14:textId="77777777" w:rsidTr="00880E27">
        <w:tc>
          <w:tcPr>
            <w:cnfStyle w:val="001000000000" w:firstRow="0" w:lastRow="0" w:firstColumn="1" w:lastColumn="0" w:oddVBand="0" w:evenVBand="0" w:oddHBand="0" w:evenHBand="0" w:firstRowFirstColumn="0" w:firstRowLastColumn="0" w:lastRowFirstColumn="0" w:lastRowLastColumn="0"/>
            <w:tcW w:w="1558" w:type="dxa"/>
          </w:tcPr>
          <w:p w14:paraId="5555F9EB" w14:textId="77777777" w:rsidR="000A0847" w:rsidRPr="00047F35" w:rsidRDefault="000A0847" w:rsidP="00880E27">
            <w:pPr>
              <w:rPr>
                <w:rFonts w:ascii="Georgia" w:hAnsi="Georgia"/>
                <w:sz w:val="22"/>
                <w:szCs w:val="22"/>
              </w:rPr>
            </w:pPr>
            <w:r w:rsidRPr="00047F35">
              <w:rPr>
                <w:rFonts w:ascii="Georgia" w:hAnsi="Georgia"/>
                <w:sz w:val="22"/>
                <w:szCs w:val="22"/>
              </w:rPr>
              <w:t>C</w:t>
            </w:r>
          </w:p>
        </w:tc>
        <w:tc>
          <w:tcPr>
            <w:tcW w:w="1558" w:type="dxa"/>
          </w:tcPr>
          <w:p w14:paraId="5E617D98" w14:textId="77777777" w:rsidR="000A0847" w:rsidRPr="00047F35" w:rsidRDefault="000A0847"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B + diel</w:t>
            </w:r>
          </w:p>
        </w:tc>
        <w:tc>
          <w:tcPr>
            <w:tcW w:w="1559" w:type="dxa"/>
          </w:tcPr>
          <w:p w14:paraId="0A290357" w14:textId="77777777" w:rsidR="000A0847" w:rsidRPr="00047F35" w:rsidRDefault="000A0847"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1.313</w:t>
            </w:r>
          </w:p>
        </w:tc>
        <w:tc>
          <w:tcPr>
            <w:tcW w:w="1559" w:type="dxa"/>
          </w:tcPr>
          <w:p w14:paraId="6271DB59" w14:textId="77777777" w:rsidR="000A0847" w:rsidRPr="00047F35" w:rsidRDefault="000A0847"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1.352</w:t>
            </w:r>
          </w:p>
        </w:tc>
      </w:tr>
      <w:tr w:rsidR="000A0847" w:rsidRPr="00047F35" w14:paraId="64130706" w14:textId="77777777" w:rsidTr="00880E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1820B1C2" w14:textId="77777777" w:rsidR="000A0847" w:rsidRPr="00047F35" w:rsidRDefault="000A0847" w:rsidP="00880E27">
            <w:pPr>
              <w:rPr>
                <w:rFonts w:ascii="Georgia" w:hAnsi="Georgia"/>
                <w:sz w:val="22"/>
                <w:szCs w:val="22"/>
              </w:rPr>
            </w:pPr>
            <w:r w:rsidRPr="00047F35">
              <w:rPr>
                <w:rFonts w:ascii="Georgia" w:hAnsi="Georgia"/>
                <w:sz w:val="22"/>
                <w:szCs w:val="22"/>
              </w:rPr>
              <w:t>D</w:t>
            </w:r>
          </w:p>
        </w:tc>
        <w:tc>
          <w:tcPr>
            <w:tcW w:w="1558" w:type="dxa"/>
          </w:tcPr>
          <w:p w14:paraId="39502BAE" w14:textId="77777777" w:rsidR="000A0847" w:rsidRPr="00047F35" w:rsidRDefault="000A0847"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 xml:space="preserve">C + nitrate, salinity, </w:t>
            </w:r>
            <w:proofErr w:type="spellStart"/>
            <w:r w:rsidRPr="00047F35">
              <w:rPr>
                <w:rFonts w:ascii="Georgia" w:hAnsi="Georgia"/>
                <w:sz w:val="22"/>
                <w:szCs w:val="22"/>
              </w:rPr>
              <w:t>mlt</w:t>
            </w:r>
            <w:proofErr w:type="spellEnd"/>
          </w:p>
        </w:tc>
        <w:tc>
          <w:tcPr>
            <w:tcW w:w="1559" w:type="dxa"/>
          </w:tcPr>
          <w:p w14:paraId="53079D47" w14:textId="77777777" w:rsidR="000A0847" w:rsidRPr="00047F35" w:rsidRDefault="000A0847"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1.308</w:t>
            </w:r>
          </w:p>
        </w:tc>
        <w:tc>
          <w:tcPr>
            <w:tcW w:w="1559" w:type="dxa"/>
          </w:tcPr>
          <w:p w14:paraId="662993AB" w14:textId="77777777" w:rsidR="000A0847" w:rsidRPr="00047F35" w:rsidRDefault="000A0847"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1.339</w:t>
            </w:r>
          </w:p>
        </w:tc>
      </w:tr>
    </w:tbl>
    <w:p w14:paraId="49014D57" w14:textId="58BA81EB" w:rsidR="00225F41" w:rsidRDefault="00225F41" w:rsidP="00225F41">
      <w:pPr>
        <w:rPr>
          <w:rFonts w:ascii="Georgia" w:hAnsi="Georgia"/>
          <w:sz w:val="22"/>
          <w:szCs w:val="22"/>
        </w:rPr>
      </w:pPr>
      <w:r w:rsidRPr="00047F35">
        <w:rPr>
          <w:rFonts w:ascii="Georgia" w:hAnsi="Georgia"/>
          <w:b/>
          <w:bCs/>
          <w:sz w:val="22"/>
          <w:szCs w:val="22"/>
        </w:rPr>
        <w:t xml:space="preserve">Table </w:t>
      </w:r>
      <w:r w:rsidR="00E45575">
        <w:rPr>
          <w:rFonts w:ascii="Georgia" w:hAnsi="Georgia"/>
          <w:b/>
          <w:bCs/>
          <w:sz w:val="22"/>
          <w:szCs w:val="22"/>
        </w:rPr>
        <w:t>1</w:t>
      </w:r>
      <w:r w:rsidRPr="00047F35">
        <w:rPr>
          <w:rFonts w:ascii="Georgia" w:hAnsi="Georgia"/>
          <w:b/>
          <w:bCs/>
          <w:sz w:val="22"/>
          <w:szCs w:val="22"/>
        </w:rPr>
        <w:t xml:space="preserve">: </w:t>
      </w:r>
      <w:r w:rsidR="00CE4842">
        <w:rPr>
          <w:rFonts w:ascii="Georgia" w:hAnsi="Georgia"/>
          <w:b/>
          <w:bCs/>
          <w:sz w:val="22"/>
          <w:szCs w:val="22"/>
        </w:rPr>
        <w:t>Model Improvements over Features</w:t>
      </w:r>
      <w:r>
        <w:rPr>
          <w:rFonts w:ascii="Georgia" w:hAnsi="Georgia"/>
          <w:b/>
          <w:bCs/>
          <w:sz w:val="22"/>
          <w:szCs w:val="22"/>
        </w:rPr>
        <w:t xml:space="preserve">. </w:t>
      </w:r>
      <w:r w:rsidR="00CE4842">
        <w:rPr>
          <w:rFonts w:ascii="Georgia" w:hAnsi="Georgia"/>
          <w:sz w:val="22"/>
          <w:szCs w:val="22"/>
        </w:rPr>
        <w:t xml:space="preserve">Deep learning was used to train </w:t>
      </w:r>
      <w:r w:rsidR="000A0847">
        <w:rPr>
          <w:rFonts w:ascii="Georgia" w:hAnsi="Georgia"/>
          <w:sz w:val="22"/>
          <w:szCs w:val="22"/>
        </w:rPr>
        <w:t xml:space="preserve">on </w:t>
      </w:r>
      <w:r w:rsidR="00CE4842">
        <w:rPr>
          <w:rFonts w:ascii="Georgia" w:hAnsi="Georgia"/>
          <w:sz w:val="22"/>
          <w:szCs w:val="22"/>
        </w:rPr>
        <w:t xml:space="preserve">and then predict the depth bins occupied by individual Chinook salmon at </w:t>
      </w:r>
      <w:proofErr w:type="gramStart"/>
      <w:r w:rsidR="00CE4842">
        <w:rPr>
          <w:rFonts w:ascii="Georgia" w:hAnsi="Georgia"/>
          <w:sz w:val="22"/>
          <w:szCs w:val="22"/>
        </w:rPr>
        <w:t>15 minute</w:t>
      </w:r>
      <w:proofErr w:type="gramEnd"/>
      <w:r w:rsidR="00CE4842">
        <w:rPr>
          <w:rFonts w:ascii="Georgia" w:hAnsi="Georgia"/>
          <w:sz w:val="22"/>
          <w:szCs w:val="22"/>
        </w:rPr>
        <w:t xml:space="preserve"> intervals in the Gulf of Alaska and Eastern Bering Sea. The objective of the training was to optimize the overall likelihood of the data given the predictions by minimizing </w:t>
      </w:r>
      <w:r w:rsidR="000A0847">
        <w:rPr>
          <w:rFonts w:ascii="Georgia" w:hAnsi="Georgia"/>
          <w:sz w:val="22"/>
          <w:szCs w:val="22"/>
        </w:rPr>
        <w:t xml:space="preserve">a categorical cross entropy loss function. Beginning with a null model - predicting equal probabilities across all depth bins – each new model (A – D) demonstrates the improvement in loss each new feature brings to our selected model D. Training loss represents the loss over the data the model saw during training, validation loss is the loss over a holdout set. </w:t>
      </w:r>
    </w:p>
    <w:p w14:paraId="373800CB" w14:textId="7915F73C" w:rsidR="00E45575" w:rsidRPr="00047F35" w:rsidRDefault="00E45575" w:rsidP="00E45575">
      <w:pPr>
        <w:rPr>
          <w:rFonts w:ascii="Georgia" w:hAnsi="Georgia"/>
          <w:b/>
          <w:bCs/>
          <w:sz w:val="22"/>
          <w:szCs w:val="22"/>
        </w:rPr>
      </w:pPr>
    </w:p>
    <w:tbl>
      <w:tblPr>
        <w:tblStyle w:val="PlainTable5"/>
        <w:tblW w:w="0" w:type="auto"/>
        <w:tblLook w:val="04A0" w:firstRow="1" w:lastRow="0" w:firstColumn="1" w:lastColumn="0" w:noHBand="0" w:noVBand="1"/>
      </w:tblPr>
      <w:tblGrid>
        <w:gridCol w:w="2384"/>
        <w:gridCol w:w="2384"/>
      </w:tblGrid>
      <w:tr w:rsidR="00E45575" w:rsidRPr="00047F35" w14:paraId="75DA3BBA" w14:textId="77777777" w:rsidTr="00880E27">
        <w:trPr>
          <w:cnfStyle w:val="100000000000" w:firstRow="1" w:lastRow="0" w:firstColumn="0" w:lastColumn="0" w:oddVBand="0" w:evenVBand="0" w:oddHBand="0" w:evenHBand="0" w:firstRowFirstColumn="0" w:firstRowLastColumn="0" w:lastRowFirstColumn="0" w:lastRowLastColumn="0"/>
          <w:trHeight w:val="304"/>
        </w:trPr>
        <w:tc>
          <w:tcPr>
            <w:cnfStyle w:val="001000000100" w:firstRow="0" w:lastRow="0" w:firstColumn="1" w:lastColumn="0" w:oddVBand="0" w:evenVBand="0" w:oddHBand="0" w:evenHBand="0" w:firstRowFirstColumn="1" w:firstRowLastColumn="0" w:lastRowFirstColumn="0" w:lastRowLastColumn="0"/>
            <w:tcW w:w="2384" w:type="dxa"/>
          </w:tcPr>
          <w:p w14:paraId="7A8337DF" w14:textId="77777777" w:rsidR="00E45575" w:rsidRPr="00047F35" w:rsidRDefault="00E45575" w:rsidP="00880E27">
            <w:pPr>
              <w:rPr>
                <w:rFonts w:ascii="Georgia" w:hAnsi="Georgia"/>
                <w:sz w:val="22"/>
                <w:szCs w:val="22"/>
              </w:rPr>
            </w:pPr>
            <w:r w:rsidRPr="00047F35">
              <w:rPr>
                <w:rFonts w:ascii="Georgia" w:hAnsi="Georgia"/>
                <w:sz w:val="22"/>
                <w:szCs w:val="22"/>
              </w:rPr>
              <w:t>Depth Bin</w:t>
            </w:r>
          </w:p>
        </w:tc>
        <w:tc>
          <w:tcPr>
            <w:tcW w:w="2384" w:type="dxa"/>
          </w:tcPr>
          <w:p w14:paraId="170354D5" w14:textId="77777777" w:rsidR="00E45575" w:rsidRPr="00047F35" w:rsidRDefault="00E45575" w:rsidP="00880E27">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Proportion of Samples</w:t>
            </w:r>
          </w:p>
        </w:tc>
      </w:tr>
      <w:tr w:rsidR="00E45575" w:rsidRPr="00047F35" w14:paraId="54240532" w14:textId="77777777" w:rsidTr="00880E27">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384" w:type="dxa"/>
          </w:tcPr>
          <w:p w14:paraId="5032524B" w14:textId="77777777" w:rsidR="00E45575" w:rsidRPr="00047F35" w:rsidRDefault="00E45575" w:rsidP="00880E27">
            <w:pPr>
              <w:rPr>
                <w:rFonts w:ascii="Georgia" w:hAnsi="Georgia"/>
                <w:sz w:val="22"/>
                <w:szCs w:val="22"/>
              </w:rPr>
            </w:pPr>
            <w:r w:rsidRPr="00047F35">
              <w:rPr>
                <w:rFonts w:ascii="Georgia" w:hAnsi="Georgia"/>
                <w:sz w:val="22"/>
                <w:szCs w:val="22"/>
              </w:rPr>
              <w:t>[0, 25]</w:t>
            </w:r>
          </w:p>
        </w:tc>
        <w:tc>
          <w:tcPr>
            <w:tcW w:w="2384" w:type="dxa"/>
          </w:tcPr>
          <w:p w14:paraId="358BED86" w14:textId="77777777" w:rsidR="00E45575" w:rsidRPr="00047F35" w:rsidRDefault="00E45575"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46.4%</w:t>
            </w:r>
          </w:p>
        </w:tc>
      </w:tr>
      <w:tr w:rsidR="00E45575" w:rsidRPr="00047F35" w14:paraId="292292EA" w14:textId="77777777" w:rsidTr="00880E27">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04E82F00" w14:textId="77777777" w:rsidR="00E45575" w:rsidRPr="00047F35" w:rsidRDefault="00E45575" w:rsidP="00880E27">
            <w:pPr>
              <w:rPr>
                <w:rFonts w:ascii="Georgia" w:hAnsi="Georgia"/>
                <w:sz w:val="22"/>
                <w:szCs w:val="22"/>
              </w:rPr>
            </w:pPr>
            <w:r w:rsidRPr="00047F35">
              <w:rPr>
                <w:rFonts w:ascii="Georgia" w:hAnsi="Georgia"/>
                <w:sz w:val="22"/>
                <w:szCs w:val="22"/>
              </w:rPr>
              <w:t>(25, 50]</w:t>
            </w:r>
          </w:p>
        </w:tc>
        <w:tc>
          <w:tcPr>
            <w:tcW w:w="2384" w:type="dxa"/>
          </w:tcPr>
          <w:p w14:paraId="5A5FD2B0" w14:textId="77777777" w:rsidR="00E45575" w:rsidRPr="00047F35" w:rsidRDefault="00E45575"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16.6%</w:t>
            </w:r>
          </w:p>
        </w:tc>
      </w:tr>
      <w:tr w:rsidR="00E45575" w:rsidRPr="00047F35" w14:paraId="26098F73" w14:textId="77777777" w:rsidTr="00880E27">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2E6AE0D8" w14:textId="77777777" w:rsidR="00E45575" w:rsidRPr="00047F35" w:rsidRDefault="00E45575" w:rsidP="00880E27">
            <w:pPr>
              <w:rPr>
                <w:rFonts w:ascii="Georgia" w:hAnsi="Georgia"/>
                <w:sz w:val="22"/>
                <w:szCs w:val="22"/>
              </w:rPr>
            </w:pPr>
            <w:r w:rsidRPr="00047F35">
              <w:rPr>
                <w:rFonts w:ascii="Georgia" w:hAnsi="Georgia"/>
                <w:sz w:val="22"/>
                <w:szCs w:val="22"/>
              </w:rPr>
              <w:t>(50, 75]</w:t>
            </w:r>
          </w:p>
        </w:tc>
        <w:tc>
          <w:tcPr>
            <w:tcW w:w="2384" w:type="dxa"/>
          </w:tcPr>
          <w:p w14:paraId="55407D08" w14:textId="7168D1CF" w:rsidR="00E45575" w:rsidRPr="00047F35" w:rsidRDefault="00E45575"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w:t>
            </w:r>
            <w:r w:rsidR="00301B09">
              <w:rPr>
                <w:rFonts w:ascii="Georgia" w:hAnsi="Georgia"/>
                <w:sz w:val="22"/>
                <w:szCs w:val="22"/>
              </w:rPr>
              <w:t>0</w:t>
            </w:r>
            <w:r w:rsidRPr="00047F35">
              <w:rPr>
                <w:rFonts w:ascii="Georgia" w:hAnsi="Georgia"/>
                <w:sz w:val="22"/>
                <w:szCs w:val="22"/>
              </w:rPr>
              <w:t>%</w:t>
            </w:r>
          </w:p>
        </w:tc>
      </w:tr>
      <w:tr w:rsidR="00E45575" w:rsidRPr="00047F35" w14:paraId="640635E1" w14:textId="77777777" w:rsidTr="00880E27">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57D0E5B3" w14:textId="77777777" w:rsidR="00E45575" w:rsidRPr="00047F35" w:rsidRDefault="00E45575" w:rsidP="00880E27">
            <w:pPr>
              <w:rPr>
                <w:rFonts w:ascii="Georgia" w:hAnsi="Georgia"/>
                <w:sz w:val="22"/>
                <w:szCs w:val="22"/>
              </w:rPr>
            </w:pPr>
            <w:r w:rsidRPr="00047F35">
              <w:rPr>
                <w:rFonts w:ascii="Georgia" w:hAnsi="Georgia"/>
                <w:sz w:val="22"/>
                <w:szCs w:val="22"/>
              </w:rPr>
              <w:t>(75, 100]</w:t>
            </w:r>
          </w:p>
        </w:tc>
        <w:tc>
          <w:tcPr>
            <w:tcW w:w="2384" w:type="dxa"/>
          </w:tcPr>
          <w:p w14:paraId="0408E357" w14:textId="1EE305F3" w:rsidR="00E45575" w:rsidRPr="00047F35" w:rsidRDefault="00301B09"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9</w:t>
            </w:r>
            <w:r w:rsidR="00E45575" w:rsidRPr="00047F35">
              <w:rPr>
                <w:rFonts w:ascii="Georgia" w:hAnsi="Georgia"/>
                <w:sz w:val="22"/>
                <w:szCs w:val="22"/>
              </w:rPr>
              <w:t>.</w:t>
            </w:r>
            <w:r>
              <w:rPr>
                <w:rFonts w:ascii="Georgia" w:hAnsi="Georgia"/>
                <w:sz w:val="22"/>
                <w:szCs w:val="22"/>
              </w:rPr>
              <w:t>6</w:t>
            </w:r>
            <w:r w:rsidR="00E45575" w:rsidRPr="00047F35">
              <w:rPr>
                <w:rFonts w:ascii="Georgia" w:hAnsi="Georgia"/>
                <w:sz w:val="22"/>
                <w:szCs w:val="22"/>
              </w:rPr>
              <w:t>%</w:t>
            </w:r>
          </w:p>
        </w:tc>
      </w:tr>
      <w:tr w:rsidR="00E45575" w:rsidRPr="00047F35" w14:paraId="5B732CE0" w14:textId="77777777" w:rsidTr="00880E27">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5D4DD832" w14:textId="77777777" w:rsidR="00E45575" w:rsidRPr="00047F35" w:rsidRDefault="00E45575" w:rsidP="00880E27">
            <w:pPr>
              <w:rPr>
                <w:rFonts w:ascii="Georgia" w:hAnsi="Georgia"/>
                <w:sz w:val="22"/>
                <w:szCs w:val="22"/>
              </w:rPr>
            </w:pPr>
            <w:r w:rsidRPr="00047F35">
              <w:rPr>
                <w:rFonts w:ascii="Georgia" w:hAnsi="Georgia"/>
                <w:sz w:val="22"/>
                <w:szCs w:val="22"/>
              </w:rPr>
              <w:t>(100, 150]</w:t>
            </w:r>
          </w:p>
        </w:tc>
        <w:tc>
          <w:tcPr>
            <w:tcW w:w="2384" w:type="dxa"/>
          </w:tcPr>
          <w:p w14:paraId="0E6BDFBE" w14:textId="69D9937D" w:rsidR="00E45575" w:rsidRPr="00047F35" w:rsidRDefault="00E45575"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w:t>
            </w:r>
            <w:r w:rsidR="00301B09">
              <w:rPr>
                <w:rFonts w:ascii="Georgia" w:hAnsi="Georgia"/>
                <w:sz w:val="22"/>
                <w:szCs w:val="22"/>
              </w:rPr>
              <w:t>0</w:t>
            </w:r>
            <w:r w:rsidRPr="00047F35">
              <w:rPr>
                <w:rFonts w:ascii="Georgia" w:hAnsi="Georgia"/>
                <w:sz w:val="22"/>
                <w:szCs w:val="22"/>
              </w:rPr>
              <w:t>.</w:t>
            </w:r>
            <w:r w:rsidR="00301B09">
              <w:rPr>
                <w:rFonts w:ascii="Georgia" w:hAnsi="Georgia"/>
                <w:sz w:val="22"/>
                <w:szCs w:val="22"/>
              </w:rPr>
              <w:t>1</w:t>
            </w:r>
            <w:r w:rsidRPr="00047F35">
              <w:rPr>
                <w:rFonts w:ascii="Georgia" w:hAnsi="Georgia"/>
                <w:sz w:val="22"/>
                <w:szCs w:val="22"/>
              </w:rPr>
              <w:t>%</w:t>
            </w:r>
          </w:p>
        </w:tc>
      </w:tr>
      <w:tr w:rsidR="00E45575" w:rsidRPr="00047F35" w14:paraId="4F9A3201" w14:textId="77777777" w:rsidTr="00880E27">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6C8D77B2" w14:textId="77777777" w:rsidR="00E45575" w:rsidRPr="00047F35" w:rsidRDefault="00E45575" w:rsidP="00880E27">
            <w:pPr>
              <w:rPr>
                <w:rFonts w:ascii="Georgia" w:hAnsi="Georgia"/>
                <w:sz w:val="22"/>
                <w:szCs w:val="22"/>
              </w:rPr>
            </w:pPr>
            <w:r w:rsidRPr="00047F35">
              <w:rPr>
                <w:rFonts w:ascii="Georgia" w:hAnsi="Georgia"/>
                <w:sz w:val="22"/>
                <w:szCs w:val="22"/>
              </w:rPr>
              <w:t>(150, 200]</w:t>
            </w:r>
          </w:p>
        </w:tc>
        <w:tc>
          <w:tcPr>
            <w:tcW w:w="2384" w:type="dxa"/>
          </w:tcPr>
          <w:p w14:paraId="0A35DE34" w14:textId="5C274FC8" w:rsidR="00E45575" w:rsidRPr="00047F35" w:rsidRDefault="00301B09"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3</w:t>
            </w:r>
            <w:r w:rsidR="00E45575" w:rsidRPr="00047F35">
              <w:rPr>
                <w:rFonts w:ascii="Georgia" w:hAnsi="Georgia"/>
                <w:sz w:val="22"/>
                <w:szCs w:val="22"/>
              </w:rPr>
              <w:t>.</w:t>
            </w:r>
            <w:r>
              <w:rPr>
                <w:rFonts w:ascii="Georgia" w:hAnsi="Georgia"/>
                <w:sz w:val="22"/>
                <w:szCs w:val="22"/>
              </w:rPr>
              <w:t>1</w:t>
            </w:r>
            <w:r w:rsidR="00E45575" w:rsidRPr="00047F35">
              <w:rPr>
                <w:rFonts w:ascii="Georgia" w:hAnsi="Georgia"/>
                <w:sz w:val="22"/>
                <w:szCs w:val="22"/>
              </w:rPr>
              <w:t>%</w:t>
            </w:r>
          </w:p>
        </w:tc>
      </w:tr>
      <w:tr w:rsidR="00E45575" w:rsidRPr="00047F35" w14:paraId="0A546658" w14:textId="77777777" w:rsidTr="00880E27">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697D2448" w14:textId="77777777" w:rsidR="00E45575" w:rsidRPr="00047F35" w:rsidRDefault="00E45575" w:rsidP="00880E27">
            <w:pPr>
              <w:rPr>
                <w:rFonts w:ascii="Georgia" w:hAnsi="Georgia"/>
                <w:sz w:val="22"/>
                <w:szCs w:val="22"/>
              </w:rPr>
            </w:pPr>
            <w:r w:rsidRPr="00047F35">
              <w:rPr>
                <w:rFonts w:ascii="Georgia" w:hAnsi="Georgia"/>
                <w:sz w:val="22"/>
                <w:szCs w:val="22"/>
              </w:rPr>
              <w:t>(200, 250]</w:t>
            </w:r>
          </w:p>
        </w:tc>
        <w:tc>
          <w:tcPr>
            <w:tcW w:w="2384" w:type="dxa"/>
          </w:tcPr>
          <w:p w14:paraId="00E5C8C9" w14:textId="3F354FE4" w:rsidR="00E45575" w:rsidRPr="00047F35" w:rsidRDefault="00301B09"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0</w:t>
            </w:r>
            <w:r w:rsidR="00E45575" w:rsidRPr="00047F35">
              <w:rPr>
                <w:rFonts w:ascii="Georgia" w:hAnsi="Georgia"/>
                <w:sz w:val="22"/>
                <w:szCs w:val="22"/>
              </w:rPr>
              <w:t>.</w:t>
            </w:r>
            <w:r>
              <w:rPr>
                <w:rFonts w:ascii="Georgia" w:hAnsi="Georgia"/>
                <w:sz w:val="22"/>
                <w:szCs w:val="22"/>
              </w:rPr>
              <w:t>6</w:t>
            </w:r>
            <w:r w:rsidR="00E45575" w:rsidRPr="00047F35">
              <w:rPr>
                <w:rFonts w:ascii="Georgia" w:hAnsi="Georgia"/>
                <w:sz w:val="22"/>
                <w:szCs w:val="22"/>
              </w:rPr>
              <w:t>%</w:t>
            </w:r>
          </w:p>
        </w:tc>
      </w:tr>
      <w:tr w:rsidR="00E45575" w:rsidRPr="00047F35" w14:paraId="7EBCCDB8" w14:textId="77777777" w:rsidTr="00880E27">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62E6EE99" w14:textId="77777777" w:rsidR="00E45575" w:rsidRPr="00047F35" w:rsidRDefault="00E45575" w:rsidP="00880E27">
            <w:pPr>
              <w:rPr>
                <w:rFonts w:ascii="Georgia" w:hAnsi="Georgia"/>
                <w:sz w:val="22"/>
                <w:szCs w:val="22"/>
              </w:rPr>
            </w:pPr>
            <w:r w:rsidRPr="00047F35">
              <w:rPr>
                <w:rFonts w:ascii="Georgia" w:hAnsi="Georgia"/>
                <w:sz w:val="22"/>
                <w:szCs w:val="22"/>
              </w:rPr>
              <w:t>(250, 300]</w:t>
            </w:r>
          </w:p>
        </w:tc>
        <w:tc>
          <w:tcPr>
            <w:tcW w:w="2384" w:type="dxa"/>
          </w:tcPr>
          <w:p w14:paraId="505C4480" w14:textId="6487DB34" w:rsidR="00E45575" w:rsidRPr="00047F35" w:rsidRDefault="00E45575"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0.</w:t>
            </w:r>
            <w:r w:rsidR="00301B09">
              <w:rPr>
                <w:rFonts w:ascii="Georgia" w:hAnsi="Georgia"/>
                <w:sz w:val="22"/>
                <w:szCs w:val="22"/>
              </w:rPr>
              <w:t>3</w:t>
            </w:r>
            <w:r w:rsidRPr="00047F35">
              <w:rPr>
                <w:rFonts w:ascii="Georgia" w:hAnsi="Georgia"/>
                <w:sz w:val="22"/>
                <w:szCs w:val="22"/>
              </w:rPr>
              <w:t>%</w:t>
            </w:r>
          </w:p>
        </w:tc>
      </w:tr>
      <w:tr w:rsidR="00E45575" w:rsidRPr="00047F35" w14:paraId="0FDE9058" w14:textId="77777777" w:rsidTr="00880E27">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2C2D0946" w14:textId="77777777" w:rsidR="00E45575" w:rsidRPr="00047F35" w:rsidRDefault="00E45575" w:rsidP="00880E27">
            <w:pPr>
              <w:rPr>
                <w:rFonts w:ascii="Georgia" w:hAnsi="Georgia"/>
                <w:sz w:val="22"/>
                <w:szCs w:val="22"/>
              </w:rPr>
            </w:pPr>
            <w:r w:rsidRPr="00047F35">
              <w:rPr>
                <w:rFonts w:ascii="Georgia" w:hAnsi="Georgia"/>
                <w:sz w:val="22"/>
                <w:szCs w:val="22"/>
              </w:rPr>
              <w:t>(300, 400]</w:t>
            </w:r>
          </w:p>
        </w:tc>
        <w:tc>
          <w:tcPr>
            <w:tcW w:w="2384" w:type="dxa"/>
          </w:tcPr>
          <w:p w14:paraId="56C99ED1" w14:textId="24880585" w:rsidR="00E45575" w:rsidRPr="00047F35" w:rsidRDefault="00E45575"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0.</w:t>
            </w:r>
            <w:r w:rsidR="00301B09">
              <w:rPr>
                <w:rFonts w:ascii="Georgia" w:hAnsi="Georgia"/>
                <w:sz w:val="22"/>
                <w:szCs w:val="22"/>
              </w:rPr>
              <w:t>1</w:t>
            </w:r>
            <w:r w:rsidRPr="00047F35">
              <w:rPr>
                <w:rFonts w:ascii="Georgia" w:hAnsi="Georgia"/>
                <w:sz w:val="22"/>
                <w:szCs w:val="22"/>
              </w:rPr>
              <w:t>%</w:t>
            </w:r>
          </w:p>
        </w:tc>
      </w:tr>
      <w:tr w:rsidR="00E45575" w:rsidRPr="00047F35" w14:paraId="1D494094" w14:textId="77777777" w:rsidTr="00880E27">
        <w:trPr>
          <w:trHeight w:val="304"/>
        </w:trPr>
        <w:tc>
          <w:tcPr>
            <w:cnfStyle w:val="001000000000" w:firstRow="0" w:lastRow="0" w:firstColumn="1" w:lastColumn="0" w:oddVBand="0" w:evenVBand="0" w:oddHBand="0" w:evenHBand="0" w:firstRowFirstColumn="0" w:firstRowLastColumn="0" w:lastRowFirstColumn="0" w:lastRowLastColumn="0"/>
            <w:tcW w:w="2384" w:type="dxa"/>
          </w:tcPr>
          <w:p w14:paraId="68544054" w14:textId="77777777" w:rsidR="00E45575" w:rsidRPr="00047F35" w:rsidRDefault="00E45575" w:rsidP="00880E27">
            <w:pPr>
              <w:rPr>
                <w:rFonts w:ascii="Georgia" w:hAnsi="Georgia"/>
                <w:sz w:val="22"/>
                <w:szCs w:val="22"/>
              </w:rPr>
            </w:pPr>
            <w:r w:rsidRPr="00047F35">
              <w:rPr>
                <w:rFonts w:ascii="Georgia" w:hAnsi="Georgia"/>
                <w:sz w:val="22"/>
                <w:szCs w:val="22"/>
              </w:rPr>
              <w:t>(400, 500]</w:t>
            </w:r>
          </w:p>
        </w:tc>
        <w:tc>
          <w:tcPr>
            <w:tcW w:w="2384" w:type="dxa"/>
          </w:tcPr>
          <w:p w14:paraId="0334D7D9" w14:textId="77777777" w:rsidR="00E45575" w:rsidRPr="00047F35" w:rsidRDefault="00E45575"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&lt;0.1%</w:t>
            </w:r>
          </w:p>
        </w:tc>
      </w:tr>
    </w:tbl>
    <w:p w14:paraId="1CB7C852" w14:textId="344939FB" w:rsidR="002334AF" w:rsidRDefault="00E45575" w:rsidP="00225F41">
      <w:pPr>
        <w:rPr>
          <w:rFonts w:ascii="Georgia" w:hAnsi="Georgia"/>
          <w:b/>
          <w:bCs/>
          <w:sz w:val="22"/>
          <w:szCs w:val="22"/>
        </w:rPr>
      </w:pPr>
      <w:r w:rsidRPr="00047F35">
        <w:rPr>
          <w:rFonts w:ascii="Georgia" w:hAnsi="Georgia"/>
          <w:b/>
          <w:bCs/>
          <w:sz w:val="22"/>
          <w:szCs w:val="22"/>
        </w:rPr>
        <w:t xml:space="preserve">Table </w:t>
      </w:r>
      <w:r w:rsidR="002334AF">
        <w:rPr>
          <w:rFonts w:ascii="Georgia" w:hAnsi="Georgia"/>
          <w:b/>
          <w:bCs/>
          <w:sz w:val="22"/>
          <w:szCs w:val="22"/>
        </w:rPr>
        <w:t>2</w:t>
      </w:r>
      <w:r w:rsidRPr="00047F35">
        <w:rPr>
          <w:rFonts w:ascii="Georgia" w:hAnsi="Georgia"/>
          <w:b/>
          <w:bCs/>
          <w:sz w:val="22"/>
          <w:szCs w:val="22"/>
        </w:rPr>
        <w:t>: Depth S</w:t>
      </w:r>
      <w:r w:rsidR="002334AF" w:rsidRPr="00047F35">
        <w:rPr>
          <w:rFonts w:ascii="Georgia" w:hAnsi="Georgia"/>
          <w:b/>
          <w:bCs/>
          <w:sz w:val="22"/>
          <w:szCs w:val="22"/>
        </w:rPr>
        <w:t>kew</w:t>
      </w:r>
      <w:r w:rsidR="002334AF">
        <w:rPr>
          <w:rFonts w:ascii="Georgia" w:hAnsi="Georgia"/>
          <w:b/>
          <w:bCs/>
          <w:sz w:val="22"/>
          <w:szCs w:val="22"/>
        </w:rPr>
        <w:t xml:space="preserve">. </w:t>
      </w:r>
      <w:r w:rsidR="000A0847">
        <w:rPr>
          <w:rFonts w:ascii="Georgia" w:hAnsi="Georgia"/>
          <w:sz w:val="22"/>
          <w:szCs w:val="22"/>
        </w:rPr>
        <w:t xml:space="preserve">Over </w:t>
      </w:r>
      <w:r w:rsidR="00F950E6">
        <w:rPr>
          <w:rFonts w:ascii="Georgia" w:hAnsi="Georgia"/>
          <w:sz w:val="22"/>
          <w:szCs w:val="22"/>
        </w:rPr>
        <w:t xml:space="preserve">observations of depth occupancy across tagged Chinook salmon in the Gulf of Alaska and Eastern Bering Sea, the proportion of samples in each of our depth bins (units in meters). </w:t>
      </w:r>
      <w:r w:rsidR="002334AF">
        <w:rPr>
          <w:rFonts w:ascii="Georgia" w:hAnsi="Georgia"/>
          <w:b/>
          <w:bCs/>
          <w:sz w:val="22"/>
          <w:szCs w:val="22"/>
        </w:rPr>
        <w:t xml:space="preserve"> </w:t>
      </w:r>
    </w:p>
    <w:p w14:paraId="6441466F" w14:textId="0EB04E48" w:rsidR="00E45575" w:rsidRDefault="002334AF" w:rsidP="00225F41">
      <w:pPr>
        <w:rPr>
          <w:rFonts w:ascii="Georgia" w:hAnsi="Georgia"/>
          <w:b/>
          <w:bCs/>
          <w:sz w:val="22"/>
          <w:szCs w:val="22"/>
        </w:rPr>
      </w:pPr>
      <w:r>
        <w:rPr>
          <w:rFonts w:ascii="Georgia" w:hAnsi="Georgia"/>
          <w:b/>
          <w:bCs/>
          <w:noProof/>
          <w:sz w:val="22"/>
          <w:szCs w:val="22"/>
        </w:rPr>
        <w:drawing>
          <wp:inline distT="0" distB="0" distL="0" distR="0" wp14:anchorId="03B0DB7A" wp14:editId="0E30807F">
            <wp:extent cx="5943600" cy="1777365"/>
            <wp:effectExtent l="0" t="0" r="0" b="635"/>
            <wp:docPr id="853956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68" name="Picture 1" descr="A graph of a graph&#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1777365"/>
                    </a:xfrm>
                    <a:prstGeom prst="rect">
                      <a:avLst/>
                    </a:prstGeom>
                  </pic:spPr>
                </pic:pic>
              </a:graphicData>
            </a:graphic>
          </wp:inline>
        </w:drawing>
      </w:r>
      <w:r w:rsidR="00E45575">
        <w:rPr>
          <w:rFonts w:ascii="Georgia" w:hAnsi="Georgia"/>
          <w:b/>
          <w:bCs/>
          <w:sz w:val="22"/>
          <w:szCs w:val="22"/>
        </w:rPr>
        <w:t xml:space="preserve"> </w:t>
      </w:r>
    </w:p>
    <w:p w14:paraId="61E36E8D" w14:textId="40722A3B" w:rsidR="002334AF" w:rsidRDefault="002334AF" w:rsidP="00225F41">
      <w:pPr>
        <w:rPr>
          <w:rFonts w:ascii="Georgia" w:hAnsi="Georgia"/>
          <w:b/>
          <w:bCs/>
          <w:sz w:val="22"/>
          <w:szCs w:val="22"/>
        </w:rPr>
      </w:pPr>
      <w:r>
        <w:rPr>
          <w:rFonts w:ascii="Georgia" w:hAnsi="Georgia"/>
          <w:b/>
          <w:bCs/>
          <w:noProof/>
          <w:sz w:val="22"/>
          <w:szCs w:val="22"/>
        </w:rPr>
        <w:lastRenderedPageBreak/>
        <w:drawing>
          <wp:inline distT="0" distB="0" distL="0" distR="0" wp14:anchorId="45E9C16E" wp14:editId="2368FFF8">
            <wp:extent cx="5943600" cy="1774190"/>
            <wp:effectExtent l="0" t="0" r="0" b="3810"/>
            <wp:docPr id="757866490"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66490" name="Picture 2" descr="A graph of a graph&#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774190"/>
                    </a:xfrm>
                    <a:prstGeom prst="rect">
                      <a:avLst/>
                    </a:prstGeom>
                  </pic:spPr>
                </pic:pic>
              </a:graphicData>
            </a:graphic>
          </wp:inline>
        </w:drawing>
      </w:r>
    </w:p>
    <w:p w14:paraId="18038311" w14:textId="2F4899DB" w:rsidR="002334AF" w:rsidRPr="00F950E6" w:rsidRDefault="002334AF" w:rsidP="002334AF">
      <w:pPr>
        <w:rPr>
          <w:rFonts w:ascii="Georgia" w:hAnsi="Georgia"/>
          <w:sz w:val="22"/>
          <w:szCs w:val="22"/>
        </w:rPr>
      </w:pPr>
      <w:r w:rsidRPr="00047F35">
        <w:rPr>
          <w:rFonts w:ascii="Georgia" w:hAnsi="Georgia"/>
          <w:b/>
          <w:bCs/>
          <w:sz w:val="22"/>
          <w:szCs w:val="22"/>
        </w:rPr>
        <w:t xml:space="preserve">Figure 1: </w:t>
      </w:r>
      <w:r w:rsidR="00F950E6">
        <w:rPr>
          <w:rFonts w:ascii="Georgia" w:hAnsi="Georgia"/>
          <w:b/>
          <w:bCs/>
          <w:sz w:val="22"/>
          <w:szCs w:val="22"/>
        </w:rPr>
        <w:t>Seasonal Shifts in Depth Occupancy.</w:t>
      </w:r>
      <w:r w:rsidR="00F950E6">
        <w:rPr>
          <w:rFonts w:ascii="Georgia" w:hAnsi="Georgia"/>
          <w:sz w:val="22"/>
          <w:szCs w:val="22"/>
        </w:rPr>
        <w:t xml:space="preserve"> (Top) Using observations of depth at 15-minute intervals from individual Chinook salmon (GOA and EBS), the proportions of samples in each depth bin across all months. (Bottom) For those same samples, mean predicted probability </w:t>
      </w:r>
      <w:r w:rsidR="00F950E6">
        <w:rPr>
          <w:rFonts w:ascii="Georgia" w:hAnsi="Georgia"/>
          <w:sz w:val="22"/>
          <w:szCs w:val="22"/>
        </w:rPr>
        <w:t xml:space="preserve">of the occupied depth </w:t>
      </w:r>
      <w:r w:rsidR="00F950E6">
        <w:rPr>
          <w:rFonts w:ascii="Georgia" w:hAnsi="Georgia"/>
          <w:sz w:val="22"/>
          <w:szCs w:val="22"/>
        </w:rPr>
        <w:t xml:space="preserve">from a deep learning model bin across all months. </w:t>
      </w:r>
    </w:p>
    <w:p w14:paraId="5BE6B124" w14:textId="047D2D49" w:rsidR="00225F41" w:rsidRDefault="002334AF">
      <w:pPr>
        <w:rPr>
          <w:rFonts w:ascii="Georgia" w:hAnsi="Georgia"/>
          <w:sz w:val="22"/>
          <w:szCs w:val="22"/>
        </w:rPr>
      </w:pPr>
      <w:r>
        <w:rPr>
          <w:rFonts w:ascii="Georgia" w:hAnsi="Georgia"/>
          <w:noProof/>
          <w:sz w:val="22"/>
          <w:szCs w:val="22"/>
        </w:rPr>
        <w:drawing>
          <wp:inline distT="0" distB="0" distL="0" distR="0" wp14:anchorId="54A4BDC2" wp14:editId="05DA3685">
            <wp:extent cx="5943600" cy="5368925"/>
            <wp:effectExtent l="0" t="0" r="0" b="3175"/>
            <wp:docPr id="1422624854"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24854" name="Picture 3" descr="A graph of different colored lin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5368925"/>
                    </a:xfrm>
                    <a:prstGeom prst="rect">
                      <a:avLst/>
                    </a:prstGeom>
                  </pic:spPr>
                </pic:pic>
              </a:graphicData>
            </a:graphic>
          </wp:inline>
        </w:drawing>
      </w:r>
    </w:p>
    <w:p w14:paraId="1F45E61F" w14:textId="1A0E4230" w:rsidR="002334AF" w:rsidRPr="00047F35" w:rsidRDefault="002334AF" w:rsidP="002334AF">
      <w:pPr>
        <w:rPr>
          <w:rFonts w:ascii="Georgia" w:hAnsi="Georgia"/>
          <w:sz w:val="22"/>
          <w:szCs w:val="22"/>
        </w:rPr>
      </w:pPr>
      <w:r w:rsidRPr="00047F35">
        <w:rPr>
          <w:rFonts w:ascii="Georgia" w:hAnsi="Georgia"/>
          <w:b/>
          <w:bCs/>
          <w:sz w:val="22"/>
          <w:szCs w:val="22"/>
        </w:rPr>
        <w:lastRenderedPageBreak/>
        <w:t xml:space="preserve">Figure 2: Diel Variation </w:t>
      </w:r>
      <w:r w:rsidR="00D8547D">
        <w:rPr>
          <w:rFonts w:ascii="Georgia" w:hAnsi="Georgia"/>
          <w:sz w:val="22"/>
          <w:szCs w:val="22"/>
        </w:rPr>
        <w:t>Using observations taken at 15-minute intervals from Chinook salmon in the GOA and EBS</w:t>
      </w:r>
      <w:r w:rsidR="003D0A7B">
        <w:rPr>
          <w:rFonts w:ascii="Georgia" w:hAnsi="Georgia"/>
          <w:sz w:val="22"/>
          <w:szCs w:val="22"/>
        </w:rPr>
        <w:t>, the proportions of samples deeper than 25m as a function of time of day across all months. Validation Actual is the proportion over the validation data, Train Actual is the proportion over the training data, and Validation Predicted is the mean predicted probability of the occupied depth over the validation data.</w:t>
      </w:r>
      <w:r w:rsidRPr="00047F35">
        <w:rPr>
          <w:rFonts w:ascii="Georgia" w:hAnsi="Georgia"/>
          <w:sz w:val="22"/>
          <w:szCs w:val="22"/>
        </w:rPr>
        <w:t xml:space="preserve"> </w:t>
      </w:r>
    </w:p>
    <w:p w14:paraId="78B051FA" w14:textId="70BF66B1" w:rsidR="002334AF" w:rsidRDefault="002E2F0C">
      <w:pPr>
        <w:rPr>
          <w:rFonts w:ascii="Georgia" w:hAnsi="Georgia"/>
          <w:sz w:val="22"/>
          <w:szCs w:val="22"/>
        </w:rPr>
      </w:pPr>
      <w:r>
        <w:rPr>
          <w:rFonts w:ascii="Georgia" w:hAnsi="Georgia"/>
          <w:noProof/>
          <w:sz w:val="22"/>
          <w:szCs w:val="22"/>
        </w:rPr>
        <w:drawing>
          <wp:inline distT="0" distB="0" distL="0" distR="0" wp14:anchorId="79D37D46" wp14:editId="16114F02">
            <wp:extent cx="5943600" cy="5344795"/>
            <wp:effectExtent l="0" t="0" r="0" b="1905"/>
            <wp:docPr id="386595360"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95360" name="Picture 4" descr="A screenshot of a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5344795"/>
                    </a:xfrm>
                    <a:prstGeom prst="rect">
                      <a:avLst/>
                    </a:prstGeom>
                  </pic:spPr>
                </pic:pic>
              </a:graphicData>
            </a:graphic>
          </wp:inline>
        </w:drawing>
      </w:r>
    </w:p>
    <w:p w14:paraId="44146700" w14:textId="727774EE" w:rsidR="002E2F0C" w:rsidRDefault="002E2F0C">
      <w:pPr>
        <w:rPr>
          <w:rFonts w:ascii="Georgia" w:hAnsi="Georgia"/>
          <w:sz w:val="22"/>
          <w:szCs w:val="22"/>
        </w:rPr>
      </w:pPr>
      <w:r>
        <w:rPr>
          <w:rFonts w:ascii="Georgia" w:hAnsi="Georgia"/>
          <w:b/>
          <w:bCs/>
          <w:sz w:val="22"/>
          <w:szCs w:val="22"/>
        </w:rPr>
        <w:t>Figure 3:</w:t>
      </w:r>
      <w:r>
        <w:rPr>
          <w:rFonts w:ascii="Georgia" w:hAnsi="Georgia"/>
          <w:sz w:val="22"/>
          <w:szCs w:val="22"/>
        </w:rPr>
        <w:t xml:space="preserve"> </w:t>
      </w:r>
      <w:r>
        <w:rPr>
          <w:rFonts w:ascii="Georgia" w:hAnsi="Georgia"/>
          <w:b/>
          <w:bCs/>
          <w:sz w:val="22"/>
          <w:szCs w:val="22"/>
        </w:rPr>
        <w:t xml:space="preserve">Proportions by Nitrate Bin </w:t>
      </w:r>
      <w:r w:rsidR="003D0A7B">
        <w:rPr>
          <w:rFonts w:ascii="Georgia" w:hAnsi="Georgia"/>
          <w:sz w:val="22"/>
          <w:szCs w:val="22"/>
        </w:rPr>
        <w:t xml:space="preserve">Using observations taken at 15-minute intervals from Chinook salmon in the GOA and EBS, the proportions of samples deeper than 25m as a function of </w:t>
      </w:r>
      <w:r w:rsidR="003D0A7B">
        <w:rPr>
          <w:rFonts w:ascii="Georgia" w:hAnsi="Georgia"/>
          <w:sz w:val="22"/>
          <w:szCs w:val="22"/>
        </w:rPr>
        <w:t>nitrate concentration</w:t>
      </w:r>
      <w:r w:rsidR="003D0A7B">
        <w:rPr>
          <w:rFonts w:ascii="Georgia" w:hAnsi="Georgia"/>
          <w:sz w:val="22"/>
          <w:szCs w:val="22"/>
        </w:rPr>
        <w:t>.</w:t>
      </w:r>
      <w:r w:rsidR="003D0A7B">
        <w:rPr>
          <w:rFonts w:ascii="Georgia" w:hAnsi="Georgia"/>
          <w:sz w:val="22"/>
          <w:szCs w:val="22"/>
        </w:rPr>
        <w:t xml:space="preserve"> </w:t>
      </w:r>
      <w:r w:rsidR="003D0A7B">
        <w:rPr>
          <w:rFonts w:ascii="Georgia" w:hAnsi="Georgia"/>
          <w:sz w:val="22"/>
          <w:szCs w:val="22"/>
        </w:rPr>
        <w:t xml:space="preserve">Validation Actual is the proportion over the validation data, Train Actual is the proportion over the training data, and Validation Predicted is the mean predicted probability of the occupied depth </w:t>
      </w:r>
      <w:r w:rsidR="003D0A7B">
        <w:rPr>
          <w:rFonts w:ascii="Georgia" w:hAnsi="Georgia"/>
          <w:sz w:val="22"/>
          <w:szCs w:val="22"/>
        </w:rPr>
        <w:t xml:space="preserve">from a deep learning model </w:t>
      </w:r>
      <w:r w:rsidR="003D0A7B">
        <w:rPr>
          <w:rFonts w:ascii="Georgia" w:hAnsi="Georgia"/>
          <w:sz w:val="22"/>
          <w:szCs w:val="22"/>
        </w:rPr>
        <w:t>over the validation data.</w:t>
      </w:r>
    </w:p>
    <w:p w14:paraId="6B1EC7E2" w14:textId="70F6B897" w:rsidR="002E2F0C" w:rsidRDefault="002E2F0C">
      <w:pPr>
        <w:rPr>
          <w:rFonts w:ascii="Georgia" w:hAnsi="Georgia"/>
          <w:sz w:val="22"/>
          <w:szCs w:val="22"/>
        </w:rPr>
      </w:pPr>
      <w:r>
        <w:rPr>
          <w:rFonts w:ascii="Georgia" w:hAnsi="Georgia"/>
          <w:noProof/>
          <w:sz w:val="22"/>
          <w:szCs w:val="22"/>
        </w:rPr>
        <w:lastRenderedPageBreak/>
        <w:drawing>
          <wp:inline distT="0" distB="0" distL="0" distR="0" wp14:anchorId="17BF87B8" wp14:editId="571F907C">
            <wp:extent cx="5943600" cy="5357495"/>
            <wp:effectExtent l="0" t="0" r="0" b="1905"/>
            <wp:docPr id="2028800226"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00226" name="Picture 5" descr="A screenshot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5357495"/>
                    </a:xfrm>
                    <a:prstGeom prst="rect">
                      <a:avLst/>
                    </a:prstGeom>
                  </pic:spPr>
                </pic:pic>
              </a:graphicData>
            </a:graphic>
          </wp:inline>
        </w:drawing>
      </w:r>
    </w:p>
    <w:p w14:paraId="5C240F70" w14:textId="1229618A" w:rsidR="002E2F0C" w:rsidRDefault="002E2F0C" w:rsidP="002E2F0C">
      <w:pPr>
        <w:rPr>
          <w:rFonts w:ascii="Georgia" w:hAnsi="Georgia"/>
          <w:sz w:val="22"/>
          <w:szCs w:val="22"/>
        </w:rPr>
      </w:pPr>
      <w:r>
        <w:rPr>
          <w:rFonts w:ascii="Georgia" w:hAnsi="Georgia"/>
          <w:b/>
          <w:bCs/>
          <w:sz w:val="22"/>
          <w:szCs w:val="22"/>
        </w:rPr>
        <w:t>Figure 4:</w:t>
      </w:r>
      <w:r>
        <w:rPr>
          <w:rFonts w:ascii="Georgia" w:hAnsi="Georgia"/>
          <w:sz w:val="22"/>
          <w:szCs w:val="22"/>
        </w:rPr>
        <w:t xml:space="preserve"> </w:t>
      </w:r>
      <w:r>
        <w:rPr>
          <w:rFonts w:ascii="Georgia" w:hAnsi="Georgia"/>
          <w:b/>
          <w:bCs/>
          <w:sz w:val="22"/>
          <w:szCs w:val="22"/>
        </w:rPr>
        <w:t xml:space="preserve">Proportions by Salinity Bin </w:t>
      </w:r>
      <w:r w:rsidR="003D0A7B">
        <w:rPr>
          <w:rFonts w:ascii="Georgia" w:hAnsi="Georgia"/>
          <w:sz w:val="22"/>
          <w:szCs w:val="22"/>
        </w:rPr>
        <w:t xml:space="preserve">Using observations taken at 15-minute intervals from Chinook salmon in the GOA and EBS, the proportions of samples deeper than 25m as a function of </w:t>
      </w:r>
      <w:r w:rsidR="003D0A7B">
        <w:rPr>
          <w:rFonts w:ascii="Georgia" w:hAnsi="Georgia"/>
          <w:sz w:val="22"/>
          <w:szCs w:val="22"/>
        </w:rPr>
        <w:t>salinity</w:t>
      </w:r>
      <w:r w:rsidR="003D0A7B">
        <w:rPr>
          <w:rFonts w:ascii="Georgia" w:hAnsi="Georgia"/>
          <w:sz w:val="22"/>
          <w:szCs w:val="22"/>
        </w:rPr>
        <w:t>. Validation Actual is the proportion over the validation data, Train Actual is the proportion over the training data, and Validation Predicted is the mean predicted probability of the occupied depth from a deep learning model over the validation data.</w:t>
      </w:r>
    </w:p>
    <w:p w14:paraId="45B56D04" w14:textId="0D08F73E" w:rsidR="002E2F0C" w:rsidRDefault="00DE4227">
      <w:pPr>
        <w:rPr>
          <w:rFonts w:ascii="Georgia" w:hAnsi="Georgia"/>
          <w:sz w:val="22"/>
          <w:szCs w:val="22"/>
        </w:rPr>
      </w:pPr>
      <w:r>
        <w:rPr>
          <w:rFonts w:ascii="Georgia" w:hAnsi="Georgia"/>
          <w:noProof/>
          <w:sz w:val="22"/>
          <w:szCs w:val="22"/>
        </w:rPr>
        <w:lastRenderedPageBreak/>
        <w:drawing>
          <wp:inline distT="0" distB="0" distL="0" distR="0" wp14:anchorId="2C01C91C" wp14:editId="6AB26AE3">
            <wp:extent cx="5943600" cy="5340350"/>
            <wp:effectExtent l="0" t="0" r="0" b="6350"/>
            <wp:docPr id="1060474289"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74289" name="Picture 6" descr="A screenshot of a graph&#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5340350"/>
                    </a:xfrm>
                    <a:prstGeom prst="rect">
                      <a:avLst/>
                    </a:prstGeom>
                  </pic:spPr>
                </pic:pic>
              </a:graphicData>
            </a:graphic>
          </wp:inline>
        </w:drawing>
      </w:r>
    </w:p>
    <w:p w14:paraId="04B2B419" w14:textId="588FB190" w:rsidR="00DE4227" w:rsidRDefault="00DE4227" w:rsidP="00DE4227">
      <w:pPr>
        <w:rPr>
          <w:rFonts w:ascii="Georgia" w:hAnsi="Georgia"/>
          <w:sz w:val="22"/>
          <w:szCs w:val="22"/>
        </w:rPr>
      </w:pPr>
      <w:r>
        <w:rPr>
          <w:rFonts w:ascii="Georgia" w:hAnsi="Georgia"/>
          <w:b/>
          <w:bCs/>
          <w:sz w:val="22"/>
          <w:szCs w:val="22"/>
        </w:rPr>
        <w:t>Figure 5:</w:t>
      </w:r>
      <w:r>
        <w:rPr>
          <w:rFonts w:ascii="Georgia" w:hAnsi="Georgia"/>
          <w:sz w:val="22"/>
          <w:szCs w:val="22"/>
        </w:rPr>
        <w:t xml:space="preserve"> </w:t>
      </w:r>
      <w:r>
        <w:rPr>
          <w:rFonts w:ascii="Georgia" w:hAnsi="Georgia"/>
          <w:b/>
          <w:bCs/>
          <w:sz w:val="22"/>
          <w:szCs w:val="22"/>
        </w:rPr>
        <w:t xml:space="preserve">Proportions by Mixed Layer Thickness Bin </w:t>
      </w:r>
      <w:r w:rsidR="003D0A7B">
        <w:rPr>
          <w:rFonts w:ascii="Georgia" w:hAnsi="Georgia"/>
          <w:sz w:val="22"/>
          <w:szCs w:val="22"/>
        </w:rPr>
        <w:t xml:space="preserve">Using observations taken at 15-minute intervals from Chinook salmon in the GOA and EBS, the proportions of samples deeper than 25m as a function of </w:t>
      </w:r>
      <w:r w:rsidR="003D0A7B">
        <w:rPr>
          <w:rFonts w:ascii="Georgia" w:hAnsi="Georgia"/>
          <w:sz w:val="22"/>
          <w:szCs w:val="22"/>
        </w:rPr>
        <w:t>mixed layer thickness</w:t>
      </w:r>
      <w:r w:rsidR="003D0A7B">
        <w:rPr>
          <w:rFonts w:ascii="Georgia" w:hAnsi="Georgia"/>
          <w:sz w:val="22"/>
          <w:szCs w:val="22"/>
        </w:rPr>
        <w:t>. Validation Actual is the proportion over the validation data, Train Actual is the proportion over the training data, and Validation Predicted is the mean predicted probability of the occupied depth from a deep learning model over the validation data.</w:t>
      </w:r>
    </w:p>
    <w:p w14:paraId="448385D9" w14:textId="7C851C7B" w:rsidR="00DE4227" w:rsidRDefault="00BC4D7C">
      <w:pPr>
        <w:rPr>
          <w:rFonts w:ascii="Georgia" w:hAnsi="Georgia"/>
          <w:sz w:val="22"/>
          <w:szCs w:val="22"/>
        </w:rPr>
      </w:pPr>
      <w:r>
        <w:rPr>
          <w:rFonts w:ascii="Georgia" w:hAnsi="Georgia"/>
          <w:noProof/>
          <w:sz w:val="22"/>
          <w:szCs w:val="22"/>
        </w:rPr>
        <w:lastRenderedPageBreak/>
        <w:drawing>
          <wp:inline distT="0" distB="0" distL="0" distR="0" wp14:anchorId="1D9D1631" wp14:editId="1849A2D7">
            <wp:extent cx="2827138" cy="1691148"/>
            <wp:effectExtent l="0" t="0" r="5080" b="0"/>
            <wp:docPr id="1661475825" name="Picture 7"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75825" name="Picture 7" descr="A map of the united stat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9034" cy="1728173"/>
                    </a:xfrm>
                    <a:prstGeom prst="rect">
                      <a:avLst/>
                    </a:prstGeom>
                  </pic:spPr>
                </pic:pic>
              </a:graphicData>
            </a:graphic>
          </wp:inline>
        </w:drawing>
      </w:r>
      <w:r>
        <w:rPr>
          <w:rFonts w:ascii="Georgia" w:hAnsi="Georgia"/>
          <w:noProof/>
          <w:sz w:val="22"/>
          <w:szCs w:val="22"/>
        </w:rPr>
        <w:drawing>
          <wp:inline distT="0" distB="0" distL="0" distR="0" wp14:anchorId="19A2A54E" wp14:editId="7DB15CFF">
            <wp:extent cx="2808309" cy="1671484"/>
            <wp:effectExtent l="0" t="0" r="0" b="5080"/>
            <wp:docPr id="719426034" name="Picture 8"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26034" name="Picture 8" descr="A map of the united stat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67844" cy="1706919"/>
                    </a:xfrm>
                    <a:prstGeom prst="rect">
                      <a:avLst/>
                    </a:prstGeom>
                  </pic:spPr>
                </pic:pic>
              </a:graphicData>
            </a:graphic>
          </wp:inline>
        </w:drawing>
      </w:r>
    </w:p>
    <w:p w14:paraId="6ABE8F6F" w14:textId="6AD7B6AD" w:rsidR="00BC4D7C" w:rsidRPr="003D0A7B" w:rsidRDefault="00BC4D7C" w:rsidP="00BC4D7C">
      <w:pPr>
        <w:rPr>
          <w:rFonts w:ascii="Georgia" w:hAnsi="Georgia"/>
          <w:sz w:val="22"/>
          <w:szCs w:val="22"/>
        </w:rPr>
      </w:pPr>
      <w:r>
        <w:rPr>
          <w:rFonts w:ascii="Georgia" w:hAnsi="Georgia"/>
          <w:b/>
          <w:bCs/>
          <w:sz w:val="22"/>
          <w:szCs w:val="22"/>
        </w:rPr>
        <w:t>Figure 6:</w:t>
      </w:r>
      <w:r>
        <w:rPr>
          <w:rFonts w:ascii="Georgia" w:hAnsi="Georgia"/>
          <w:sz w:val="22"/>
          <w:szCs w:val="22"/>
        </w:rPr>
        <w:t xml:space="preserve"> </w:t>
      </w:r>
      <w:r>
        <w:rPr>
          <w:rFonts w:ascii="Georgia" w:hAnsi="Georgia"/>
          <w:b/>
          <w:bCs/>
          <w:sz w:val="22"/>
          <w:szCs w:val="22"/>
        </w:rPr>
        <w:t xml:space="preserve">Spatial Distribution of Minimum </w:t>
      </w:r>
      <w:r w:rsidR="00726EC5">
        <w:rPr>
          <w:rFonts w:ascii="Georgia" w:hAnsi="Georgia"/>
          <w:b/>
          <w:bCs/>
          <w:sz w:val="22"/>
          <w:szCs w:val="22"/>
        </w:rPr>
        <w:t>Likelihood</w:t>
      </w:r>
      <w:r w:rsidR="003D0A7B">
        <w:rPr>
          <w:rFonts w:ascii="Georgia" w:hAnsi="Georgia"/>
          <w:b/>
          <w:bCs/>
          <w:sz w:val="22"/>
          <w:szCs w:val="22"/>
        </w:rPr>
        <w:t xml:space="preserve">. </w:t>
      </w:r>
      <w:r w:rsidR="003D0A7B">
        <w:rPr>
          <w:rFonts w:ascii="Georgia" w:hAnsi="Georgia"/>
          <w:sz w:val="22"/>
          <w:szCs w:val="22"/>
        </w:rPr>
        <w:t xml:space="preserve">Minimum likelihood of Chinook salmon occupancy in the deepest bin over each hour in the months of February (left) and August (right) as predicted by our deep learning model. </w:t>
      </w:r>
    </w:p>
    <w:p w14:paraId="47D8FF14" w14:textId="4A1B15FC" w:rsidR="00BC4D7C" w:rsidRDefault="00A338E2">
      <w:pPr>
        <w:rPr>
          <w:rFonts w:ascii="Georgia" w:hAnsi="Georgia"/>
          <w:sz w:val="22"/>
          <w:szCs w:val="22"/>
        </w:rPr>
      </w:pPr>
      <w:r>
        <w:rPr>
          <w:rFonts w:ascii="Georgia" w:hAnsi="Georgia"/>
          <w:noProof/>
          <w:sz w:val="22"/>
          <w:szCs w:val="22"/>
        </w:rPr>
        <w:drawing>
          <wp:inline distT="0" distB="0" distL="0" distR="0" wp14:anchorId="0C273373" wp14:editId="199FD2DC">
            <wp:extent cx="5943600" cy="1772920"/>
            <wp:effectExtent l="0" t="0" r="0" b="5080"/>
            <wp:docPr id="107321215" name="Picture 9" descr="A green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1215" name="Picture 9" descr="A green and white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772920"/>
                    </a:xfrm>
                    <a:prstGeom prst="rect">
                      <a:avLst/>
                    </a:prstGeom>
                  </pic:spPr>
                </pic:pic>
              </a:graphicData>
            </a:graphic>
          </wp:inline>
        </w:drawing>
      </w:r>
    </w:p>
    <w:p w14:paraId="630B2C12" w14:textId="05F044BD" w:rsidR="00A338E2" w:rsidRPr="00A010C9" w:rsidRDefault="00A338E2">
      <w:pPr>
        <w:rPr>
          <w:rFonts w:ascii="Georgia" w:hAnsi="Georgia"/>
          <w:sz w:val="22"/>
          <w:szCs w:val="22"/>
        </w:rPr>
      </w:pPr>
      <w:r>
        <w:rPr>
          <w:rFonts w:ascii="Georgia" w:hAnsi="Georgia"/>
          <w:b/>
          <w:bCs/>
          <w:sz w:val="22"/>
          <w:szCs w:val="22"/>
        </w:rPr>
        <w:t xml:space="preserve">Figure 7: Full Year of Likelihoods </w:t>
      </w:r>
      <w:r w:rsidR="00A010C9">
        <w:rPr>
          <w:rFonts w:ascii="Georgia" w:hAnsi="Georgia"/>
          <w:sz w:val="22"/>
          <w:szCs w:val="22"/>
        </w:rPr>
        <w:t>Predicted likelihood</w:t>
      </w:r>
      <w:r w:rsidR="003D0A7B">
        <w:rPr>
          <w:rFonts w:ascii="Georgia" w:hAnsi="Georgia"/>
          <w:sz w:val="22"/>
          <w:szCs w:val="22"/>
        </w:rPr>
        <w:t>, using our selected model,</w:t>
      </w:r>
      <w:r w:rsidR="00A010C9">
        <w:rPr>
          <w:rFonts w:ascii="Georgia" w:hAnsi="Georgia"/>
          <w:sz w:val="22"/>
          <w:szCs w:val="22"/>
        </w:rPr>
        <w:t xml:space="preserve"> </w:t>
      </w:r>
      <w:r w:rsidR="003D0A7B">
        <w:rPr>
          <w:rFonts w:ascii="Georgia" w:hAnsi="Georgia"/>
          <w:sz w:val="22"/>
          <w:szCs w:val="22"/>
        </w:rPr>
        <w:t xml:space="preserve">of occupancy </w:t>
      </w:r>
      <w:r w:rsidR="00A010C9">
        <w:rPr>
          <w:rFonts w:ascii="Georgia" w:hAnsi="Georgia"/>
          <w:sz w:val="22"/>
          <w:szCs w:val="22"/>
        </w:rPr>
        <w:t xml:space="preserve">per depth bin </w:t>
      </w:r>
      <w:r w:rsidR="003D0A7B">
        <w:rPr>
          <w:rFonts w:ascii="Georgia" w:hAnsi="Georgia"/>
          <w:sz w:val="22"/>
          <w:szCs w:val="22"/>
        </w:rPr>
        <w:t xml:space="preserve">for Chinook salmon </w:t>
      </w:r>
      <w:r w:rsidR="00A010C9">
        <w:rPr>
          <w:rFonts w:ascii="Georgia" w:hAnsi="Georgia"/>
          <w:sz w:val="22"/>
          <w:szCs w:val="22"/>
        </w:rPr>
        <w:t>across all hours in 2022 for an H3 cell near Chignik</w:t>
      </w:r>
      <w:r w:rsidR="007246DD">
        <w:rPr>
          <w:rFonts w:ascii="Georgia" w:hAnsi="Georgia"/>
          <w:sz w:val="22"/>
          <w:szCs w:val="22"/>
        </w:rPr>
        <w:t>, AK</w:t>
      </w:r>
      <w:r w:rsidR="00A010C9">
        <w:rPr>
          <w:rFonts w:ascii="Georgia" w:hAnsi="Georgia"/>
          <w:sz w:val="22"/>
          <w:szCs w:val="22"/>
        </w:rPr>
        <w:t xml:space="preserve">. </w:t>
      </w:r>
    </w:p>
    <w:p w14:paraId="32F839C1" w14:textId="6F1CF245" w:rsidR="00A338E2" w:rsidRDefault="00787E3B">
      <w:pPr>
        <w:rPr>
          <w:rFonts w:ascii="Georgia" w:hAnsi="Georgia"/>
          <w:sz w:val="22"/>
          <w:szCs w:val="22"/>
        </w:rPr>
      </w:pPr>
      <w:r>
        <w:rPr>
          <w:rFonts w:ascii="Georgia" w:hAnsi="Georgia"/>
          <w:noProof/>
          <w:sz w:val="22"/>
          <w:szCs w:val="22"/>
        </w:rPr>
        <w:drawing>
          <wp:inline distT="0" distB="0" distL="0" distR="0" wp14:anchorId="31B4D976" wp14:editId="7023A44A">
            <wp:extent cx="2651542" cy="1582993"/>
            <wp:effectExtent l="0" t="0" r="3175" b="5080"/>
            <wp:docPr id="1376263281" name="Picture 10" descr="A map of the world with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63281" name="Picture 10" descr="A map of the world with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75919" cy="1597546"/>
                    </a:xfrm>
                    <a:prstGeom prst="rect">
                      <a:avLst/>
                    </a:prstGeom>
                  </pic:spPr>
                </pic:pic>
              </a:graphicData>
            </a:graphic>
          </wp:inline>
        </w:drawing>
      </w:r>
      <w:r>
        <w:rPr>
          <w:rFonts w:ascii="Georgia" w:hAnsi="Georgia"/>
          <w:noProof/>
          <w:sz w:val="22"/>
          <w:szCs w:val="22"/>
        </w:rPr>
        <w:drawing>
          <wp:inline distT="0" distB="0" distL="0" distR="0" wp14:anchorId="44872A1E" wp14:editId="61074D0C">
            <wp:extent cx="2556387" cy="1534925"/>
            <wp:effectExtent l="0" t="0" r="0" b="1905"/>
            <wp:docPr id="260173429" name="Picture 1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73429" name="Picture 11" descr="A map of the united stat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03085" cy="1562964"/>
                    </a:xfrm>
                    <a:prstGeom prst="rect">
                      <a:avLst/>
                    </a:prstGeom>
                  </pic:spPr>
                </pic:pic>
              </a:graphicData>
            </a:graphic>
          </wp:inline>
        </w:drawing>
      </w:r>
    </w:p>
    <w:p w14:paraId="269C1FB8" w14:textId="18988F6C" w:rsidR="00787E3B" w:rsidRPr="007246DD" w:rsidRDefault="00787E3B">
      <w:pPr>
        <w:rPr>
          <w:rFonts w:ascii="Georgia" w:hAnsi="Georgia"/>
          <w:sz w:val="22"/>
          <w:szCs w:val="22"/>
        </w:rPr>
      </w:pPr>
      <w:r>
        <w:rPr>
          <w:rFonts w:ascii="Georgia" w:hAnsi="Georgia"/>
          <w:b/>
          <w:bCs/>
          <w:sz w:val="22"/>
          <w:szCs w:val="22"/>
        </w:rPr>
        <w:t>Figure 8: Time of Day Minimization</w:t>
      </w:r>
      <w:r w:rsidR="007246DD">
        <w:rPr>
          <w:rFonts w:ascii="Georgia" w:hAnsi="Georgia"/>
          <w:b/>
          <w:bCs/>
          <w:sz w:val="22"/>
          <w:szCs w:val="22"/>
        </w:rPr>
        <w:t xml:space="preserve">. </w:t>
      </w:r>
      <w:r w:rsidR="007246DD">
        <w:rPr>
          <w:rFonts w:ascii="Georgia" w:hAnsi="Georgia"/>
          <w:sz w:val="22"/>
          <w:szCs w:val="22"/>
        </w:rPr>
        <w:t xml:space="preserve">Time of day when the predicted likelihood, from our selected model, in the deepest bin for Chinook salmon is minimized </w:t>
      </w:r>
      <w:proofErr w:type="gramStart"/>
      <w:r w:rsidR="007246DD">
        <w:rPr>
          <w:rFonts w:ascii="Georgia" w:hAnsi="Georgia"/>
          <w:sz w:val="22"/>
          <w:szCs w:val="22"/>
        </w:rPr>
        <w:t>on</w:t>
      </w:r>
      <w:proofErr w:type="gramEnd"/>
      <w:r w:rsidR="007246DD">
        <w:rPr>
          <w:rFonts w:ascii="Georgia" w:hAnsi="Georgia"/>
          <w:sz w:val="22"/>
          <w:szCs w:val="22"/>
        </w:rPr>
        <w:t xml:space="preserve"> February (left) and August (right) 15. Negative values indicate nighttime whereas positive values indicate daytime. </w:t>
      </w:r>
    </w:p>
    <w:p w14:paraId="14FF9557" w14:textId="2DD8DD4E" w:rsidR="00435648" w:rsidRDefault="00435648">
      <w:pPr>
        <w:rPr>
          <w:rFonts w:ascii="Georgia" w:hAnsi="Georgia"/>
          <w:sz w:val="22"/>
          <w:szCs w:val="22"/>
        </w:rPr>
      </w:pPr>
      <w:r>
        <w:rPr>
          <w:rFonts w:ascii="Georgia" w:hAnsi="Georgia"/>
          <w:noProof/>
          <w:sz w:val="22"/>
          <w:szCs w:val="22"/>
        </w:rPr>
        <w:lastRenderedPageBreak/>
        <w:drawing>
          <wp:inline distT="0" distB="0" distL="0" distR="0" wp14:anchorId="73AEBDAB" wp14:editId="031A0E36">
            <wp:extent cx="5943600" cy="1769110"/>
            <wp:effectExtent l="0" t="0" r="0" b="0"/>
            <wp:docPr id="1837480265" name="Picture 12" descr="A graph showing the same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80265" name="Picture 12" descr="A graph showing the same number of numbe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769110"/>
                    </a:xfrm>
                    <a:prstGeom prst="rect">
                      <a:avLst/>
                    </a:prstGeom>
                  </pic:spPr>
                </pic:pic>
              </a:graphicData>
            </a:graphic>
          </wp:inline>
        </w:drawing>
      </w:r>
    </w:p>
    <w:p w14:paraId="2038A2AF" w14:textId="0EF8C247" w:rsidR="00435648" w:rsidRDefault="00435648">
      <w:pPr>
        <w:rPr>
          <w:rFonts w:ascii="Georgia" w:hAnsi="Georgia"/>
          <w:sz w:val="22"/>
          <w:szCs w:val="22"/>
        </w:rPr>
      </w:pPr>
      <w:r>
        <w:rPr>
          <w:rFonts w:ascii="Georgia" w:hAnsi="Georgia"/>
          <w:noProof/>
          <w:sz w:val="22"/>
          <w:szCs w:val="22"/>
        </w:rPr>
        <w:drawing>
          <wp:inline distT="0" distB="0" distL="0" distR="0" wp14:anchorId="7841D683" wp14:editId="5B310858">
            <wp:extent cx="5943600" cy="1780540"/>
            <wp:effectExtent l="0" t="0" r="0" b="0"/>
            <wp:docPr id="226661333" name="Picture 13" descr="A graph of 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61333" name="Picture 13" descr="A graph of a graph with blue dot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780540"/>
                    </a:xfrm>
                    <a:prstGeom prst="rect">
                      <a:avLst/>
                    </a:prstGeom>
                  </pic:spPr>
                </pic:pic>
              </a:graphicData>
            </a:graphic>
          </wp:inline>
        </w:drawing>
      </w:r>
    </w:p>
    <w:p w14:paraId="1FAB8BB7" w14:textId="175364A6" w:rsidR="00435648" w:rsidRDefault="00435648">
      <w:pPr>
        <w:rPr>
          <w:rFonts w:ascii="Georgia" w:hAnsi="Georgia"/>
          <w:sz w:val="22"/>
          <w:szCs w:val="22"/>
        </w:rPr>
      </w:pPr>
      <w:r>
        <w:rPr>
          <w:rFonts w:ascii="Georgia" w:hAnsi="Georgia"/>
          <w:noProof/>
          <w:sz w:val="22"/>
          <w:szCs w:val="22"/>
        </w:rPr>
        <w:drawing>
          <wp:inline distT="0" distB="0" distL="0" distR="0" wp14:anchorId="7548F590" wp14:editId="591A2602">
            <wp:extent cx="5943600" cy="1760855"/>
            <wp:effectExtent l="0" t="0" r="0" b="4445"/>
            <wp:docPr id="1484419975" name="Picture 14" descr="A graph of 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19975" name="Picture 14" descr="A graph of a graph with blue do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760855"/>
                    </a:xfrm>
                    <a:prstGeom prst="rect">
                      <a:avLst/>
                    </a:prstGeom>
                  </pic:spPr>
                </pic:pic>
              </a:graphicData>
            </a:graphic>
          </wp:inline>
        </w:drawing>
      </w:r>
    </w:p>
    <w:p w14:paraId="57B632A9" w14:textId="73D46AD6" w:rsidR="00435648" w:rsidRPr="00A010C9" w:rsidRDefault="00435648">
      <w:pPr>
        <w:rPr>
          <w:rFonts w:ascii="Georgia" w:hAnsi="Georgia"/>
          <w:sz w:val="22"/>
          <w:szCs w:val="22"/>
        </w:rPr>
      </w:pPr>
      <w:r>
        <w:rPr>
          <w:rFonts w:ascii="Georgia" w:hAnsi="Georgia"/>
          <w:b/>
          <w:bCs/>
          <w:sz w:val="22"/>
          <w:szCs w:val="22"/>
        </w:rPr>
        <w:t>Figure 9: Likelihood of Bottom Occupancy vs Environmental Features</w:t>
      </w:r>
      <w:r w:rsidR="00A010C9">
        <w:rPr>
          <w:rFonts w:ascii="Georgia" w:hAnsi="Georgia"/>
          <w:b/>
          <w:bCs/>
          <w:sz w:val="22"/>
          <w:szCs w:val="22"/>
        </w:rPr>
        <w:t xml:space="preserve"> </w:t>
      </w:r>
      <w:r w:rsidR="007246DD">
        <w:rPr>
          <w:rFonts w:ascii="Georgia" w:hAnsi="Georgia"/>
          <w:sz w:val="22"/>
          <w:szCs w:val="22"/>
        </w:rPr>
        <w:t xml:space="preserve">The minimum likelihood, as predicted by our deep learning model, of Chinook salmon occupancy in the deepest bin vs the mean of the environmental features in that bin </w:t>
      </w:r>
      <w:proofErr w:type="gramStart"/>
      <w:r w:rsidR="00726EC5">
        <w:rPr>
          <w:rFonts w:ascii="Georgia" w:hAnsi="Georgia"/>
          <w:sz w:val="22"/>
          <w:szCs w:val="22"/>
        </w:rPr>
        <w:t>on</w:t>
      </w:r>
      <w:proofErr w:type="gramEnd"/>
      <w:r w:rsidR="00726EC5">
        <w:rPr>
          <w:rFonts w:ascii="Georgia" w:hAnsi="Georgia"/>
          <w:sz w:val="22"/>
          <w:szCs w:val="22"/>
        </w:rPr>
        <w:t xml:space="preserve"> February and August 15. </w:t>
      </w:r>
    </w:p>
    <w:sectPr w:rsidR="00435648" w:rsidRPr="00A010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F41"/>
    <w:rsid w:val="000517C5"/>
    <w:rsid w:val="000A0847"/>
    <w:rsid w:val="000B5636"/>
    <w:rsid w:val="000E4030"/>
    <w:rsid w:val="000F3A13"/>
    <w:rsid w:val="001D6020"/>
    <w:rsid w:val="00225F41"/>
    <w:rsid w:val="002334AF"/>
    <w:rsid w:val="0024442C"/>
    <w:rsid w:val="002E2F0C"/>
    <w:rsid w:val="00301B09"/>
    <w:rsid w:val="0033579F"/>
    <w:rsid w:val="003C4674"/>
    <w:rsid w:val="003D0A7B"/>
    <w:rsid w:val="00425B3C"/>
    <w:rsid w:val="00435648"/>
    <w:rsid w:val="00464B83"/>
    <w:rsid w:val="00471E05"/>
    <w:rsid w:val="005046C0"/>
    <w:rsid w:val="00505C13"/>
    <w:rsid w:val="005C376F"/>
    <w:rsid w:val="00604599"/>
    <w:rsid w:val="00680572"/>
    <w:rsid w:val="006C4031"/>
    <w:rsid w:val="006D2A0E"/>
    <w:rsid w:val="007246DD"/>
    <w:rsid w:val="00726EC5"/>
    <w:rsid w:val="00756BE6"/>
    <w:rsid w:val="00787E3B"/>
    <w:rsid w:val="007B0A23"/>
    <w:rsid w:val="007C60FA"/>
    <w:rsid w:val="00805582"/>
    <w:rsid w:val="008206C3"/>
    <w:rsid w:val="00862CCF"/>
    <w:rsid w:val="008E52CD"/>
    <w:rsid w:val="008E5CA0"/>
    <w:rsid w:val="009C1D0E"/>
    <w:rsid w:val="009C5EEF"/>
    <w:rsid w:val="00A010C9"/>
    <w:rsid w:val="00A03DDF"/>
    <w:rsid w:val="00A06290"/>
    <w:rsid w:val="00A338E2"/>
    <w:rsid w:val="00A5193C"/>
    <w:rsid w:val="00A5473B"/>
    <w:rsid w:val="00A92FE3"/>
    <w:rsid w:val="00AE603B"/>
    <w:rsid w:val="00AF4079"/>
    <w:rsid w:val="00BC4D7C"/>
    <w:rsid w:val="00BF3523"/>
    <w:rsid w:val="00CA78D0"/>
    <w:rsid w:val="00CE4842"/>
    <w:rsid w:val="00D463CA"/>
    <w:rsid w:val="00D541FE"/>
    <w:rsid w:val="00D8547D"/>
    <w:rsid w:val="00DA1360"/>
    <w:rsid w:val="00DB0564"/>
    <w:rsid w:val="00DE4227"/>
    <w:rsid w:val="00E03443"/>
    <w:rsid w:val="00E45575"/>
    <w:rsid w:val="00EA781D"/>
    <w:rsid w:val="00F00A90"/>
    <w:rsid w:val="00F16CD1"/>
    <w:rsid w:val="00F21921"/>
    <w:rsid w:val="00F950E6"/>
    <w:rsid w:val="00FF6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583FE0"/>
  <w15:chartTrackingRefBased/>
  <w15:docId w15:val="{74DEECE5-07B8-EA4B-AB65-852EFB4DB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F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5F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F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F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F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F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5F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F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F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F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F41"/>
    <w:rPr>
      <w:rFonts w:eastAsiaTheme="majorEastAsia" w:cstheme="majorBidi"/>
      <w:color w:val="272727" w:themeColor="text1" w:themeTint="D8"/>
    </w:rPr>
  </w:style>
  <w:style w:type="paragraph" w:styleId="Title">
    <w:name w:val="Title"/>
    <w:basedOn w:val="Normal"/>
    <w:next w:val="Normal"/>
    <w:link w:val="TitleChar"/>
    <w:uiPriority w:val="10"/>
    <w:qFormat/>
    <w:rsid w:val="00225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F41"/>
    <w:pPr>
      <w:spacing w:before="160"/>
      <w:jc w:val="center"/>
    </w:pPr>
    <w:rPr>
      <w:i/>
      <w:iCs/>
      <w:color w:val="404040" w:themeColor="text1" w:themeTint="BF"/>
    </w:rPr>
  </w:style>
  <w:style w:type="character" w:customStyle="1" w:styleId="QuoteChar">
    <w:name w:val="Quote Char"/>
    <w:basedOn w:val="DefaultParagraphFont"/>
    <w:link w:val="Quote"/>
    <w:uiPriority w:val="29"/>
    <w:rsid w:val="00225F41"/>
    <w:rPr>
      <w:i/>
      <w:iCs/>
      <w:color w:val="404040" w:themeColor="text1" w:themeTint="BF"/>
    </w:rPr>
  </w:style>
  <w:style w:type="paragraph" w:styleId="ListParagraph">
    <w:name w:val="List Paragraph"/>
    <w:basedOn w:val="Normal"/>
    <w:uiPriority w:val="34"/>
    <w:qFormat/>
    <w:rsid w:val="00225F41"/>
    <w:pPr>
      <w:ind w:left="720"/>
      <w:contextualSpacing/>
    </w:pPr>
  </w:style>
  <w:style w:type="character" w:styleId="IntenseEmphasis">
    <w:name w:val="Intense Emphasis"/>
    <w:basedOn w:val="DefaultParagraphFont"/>
    <w:uiPriority w:val="21"/>
    <w:qFormat/>
    <w:rsid w:val="00225F41"/>
    <w:rPr>
      <w:i/>
      <w:iCs/>
      <w:color w:val="0F4761" w:themeColor="accent1" w:themeShade="BF"/>
    </w:rPr>
  </w:style>
  <w:style w:type="paragraph" w:styleId="IntenseQuote">
    <w:name w:val="Intense Quote"/>
    <w:basedOn w:val="Normal"/>
    <w:next w:val="Normal"/>
    <w:link w:val="IntenseQuoteChar"/>
    <w:uiPriority w:val="30"/>
    <w:qFormat/>
    <w:rsid w:val="00225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F41"/>
    <w:rPr>
      <w:i/>
      <w:iCs/>
      <w:color w:val="0F4761" w:themeColor="accent1" w:themeShade="BF"/>
    </w:rPr>
  </w:style>
  <w:style w:type="character" w:styleId="IntenseReference">
    <w:name w:val="Intense Reference"/>
    <w:basedOn w:val="DefaultParagraphFont"/>
    <w:uiPriority w:val="32"/>
    <w:qFormat/>
    <w:rsid w:val="00225F41"/>
    <w:rPr>
      <w:b/>
      <w:bCs/>
      <w:smallCaps/>
      <w:color w:val="0F4761" w:themeColor="accent1" w:themeShade="BF"/>
      <w:spacing w:val="5"/>
    </w:rPr>
  </w:style>
  <w:style w:type="table" w:styleId="PlainTable5">
    <w:name w:val="Plain Table 5"/>
    <w:basedOn w:val="TableNormal"/>
    <w:uiPriority w:val="45"/>
    <w:rsid w:val="00225F4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E4557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517021">
      <w:bodyDiv w:val="1"/>
      <w:marLeft w:val="0"/>
      <w:marRight w:val="0"/>
      <w:marTop w:val="0"/>
      <w:marBottom w:val="0"/>
      <w:divBdr>
        <w:top w:val="none" w:sz="0" w:space="0" w:color="auto"/>
        <w:left w:val="none" w:sz="0" w:space="0" w:color="auto"/>
        <w:bottom w:val="none" w:sz="0" w:space="0" w:color="auto"/>
        <w:right w:val="none" w:sz="0" w:space="0" w:color="auto"/>
      </w:divBdr>
      <w:divsChild>
        <w:div w:id="848106175">
          <w:marLeft w:val="0"/>
          <w:marRight w:val="240"/>
          <w:marTop w:val="0"/>
          <w:marBottom w:val="0"/>
          <w:divBdr>
            <w:top w:val="none" w:sz="0" w:space="0" w:color="auto"/>
            <w:left w:val="none" w:sz="0" w:space="0" w:color="auto"/>
            <w:bottom w:val="none" w:sz="0" w:space="0" w:color="auto"/>
            <w:right w:val="none" w:sz="0" w:space="0" w:color="auto"/>
          </w:divBdr>
          <w:divsChild>
            <w:div w:id="811563862">
              <w:marLeft w:val="0"/>
              <w:marRight w:val="0"/>
              <w:marTop w:val="0"/>
              <w:marBottom w:val="0"/>
              <w:divBdr>
                <w:top w:val="none" w:sz="0" w:space="0" w:color="auto"/>
                <w:left w:val="none" w:sz="0" w:space="0" w:color="auto"/>
                <w:bottom w:val="none" w:sz="0" w:space="0" w:color="auto"/>
                <w:right w:val="none" w:sz="0" w:space="0" w:color="auto"/>
              </w:divBdr>
              <w:divsChild>
                <w:div w:id="1877621558">
                  <w:marLeft w:val="0"/>
                  <w:marRight w:val="0"/>
                  <w:marTop w:val="0"/>
                  <w:marBottom w:val="0"/>
                  <w:divBdr>
                    <w:top w:val="none" w:sz="0" w:space="0" w:color="auto"/>
                    <w:left w:val="none" w:sz="0" w:space="0" w:color="auto"/>
                    <w:bottom w:val="none" w:sz="0" w:space="0" w:color="auto"/>
                    <w:right w:val="none" w:sz="0" w:space="0" w:color="auto"/>
                  </w:divBdr>
                  <w:divsChild>
                    <w:div w:id="1745176564">
                      <w:marLeft w:val="0"/>
                      <w:marRight w:val="0"/>
                      <w:marTop w:val="0"/>
                      <w:marBottom w:val="0"/>
                      <w:divBdr>
                        <w:top w:val="none" w:sz="0" w:space="0" w:color="auto"/>
                        <w:left w:val="none" w:sz="0" w:space="0" w:color="auto"/>
                        <w:bottom w:val="none" w:sz="0" w:space="0" w:color="auto"/>
                        <w:right w:val="none" w:sz="0" w:space="0" w:color="auto"/>
                      </w:divBdr>
                      <w:divsChild>
                        <w:div w:id="1340154498">
                          <w:marLeft w:val="0"/>
                          <w:marRight w:val="0"/>
                          <w:marTop w:val="0"/>
                          <w:marBottom w:val="0"/>
                          <w:divBdr>
                            <w:top w:val="none" w:sz="0" w:space="0" w:color="auto"/>
                            <w:left w:val="none" w:sz="0" w:space="0" w:color="auto"/>
                            <w:bottom w:val="none" w:sz="0" w:space="0" w:color="auto"/>
                            <w:right w:val="none" w:sz="0" w:space="0" w:color="auto"/>
                          </w:divBdr>
                          <w:divsChild>
                            <w:div w:id="475268809">
                              <w:marLeft w:val="0"/>
                              <w:marRight w:val="0"/>
                              <w:marTop w:val="0"/>
                              <w:marBottom w:val="0"/>
                              <w:divBdr>
                                <w:top w:val="none" w:sz="0" w:space="0" w:color="auto"/>
                                <w:left w:val="none" w:sz="0" w:space="0" w:color="auto"/>
                                <w:bottom w:val="none" w:sz="0" w:space="0" w:color="auto"/>
                                <w:right w:val="none" w:sz="0" w:space="0" w:color="auto"/>
                              </w:divBdr>
                              <w:divsChild>
                                <w:div w:id="62574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10</Pages>
  <Words>2167</Words>
  <Characters>12358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Gietzmann-Sanders</dc:creator>
  <cp:keywords/>
  <dc:description/>
  <cp:lastModifiedBy>Marcel Gietzmann-Sanders</cp:lastModifiedBy>
  <cp:revision>22</cp:revision>
  <dcterms:created xsi:type="dcterms:W3CDTF">2025-05-16T11:20:00Z</dcterms:created>
  <dcterms:modified xsi:type="dcterms:W3CDTF">2025-05-16T21:22:00Z</dcterms:modified>
</cp:coreProperties>
</file>