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FCA01" w14:textId="430C2434" w:rsidR="00756BE6" w:rsidRPr="009465BB" w:rsidRDefault="009465BB" w:rsidP="009465BB">
      <w:pPr>
        <w:jc w:val="center"/>
        <w:rPr>
          <w:rFonts w:ascii="Georgia" w:hAnsi="Georgia"/>
          <w:b/>
          <w:bCs/>
          <w:sz w:val="44"/>
          <w:szCs w:val="44"/>
        </w:rPr>
      </w:pPr>
      <w:r w:rsidRPr="009465BB">
        <w:rPr>
          <w:rFonts w:ascii="Georgia" w:hAnsi="Georgia"/>
          <w:b/>
          <w:bCs/>
          <w:sz w:val="44"/>
          <w:szCs w:val="44"/>
        </w:rPr>
        <w:t>Biomass Dynamics Lab</w:t>
      </w:r>
    </w:p>
    <w:p w14:paraId="7AA95DC1" w14:textId="6053EF3D" w:rsidR="009465BB" w:rsidRDefault="009465BB" w:rsidP="009465BB">
      <w:pPr>
        <w:jc w:val="center"/>
        <w:rPr>
          <w:rFonts w:ascii="Georgia" w:hAnsi="Georgia"/>
          <w:sz w:val="32"/>
          <w:szCs w:val="32"/>
        </w:rPr>
      </w:pPr>
      <w:r>
        <w:rPr>
          <w:rFonts w:ascii="Georgia" w:hAnsi="Georgia"/>
          <w:sz w:val="32"/>
          <w:szCs w:val="32"/>
        </w:rPr>
        <w:t>Marcel Gietzmann-Sanders</w:t>
      </w:r>
    </w:p>
    <w:p w14:paraId="76C99F57" w14:textId="77777777" w:rsidR="009465BB" w:rsidRDefault="009465BB" w:rsidP="009465BB">
      <w:pPr>
        <w:jc w:val="center"/>
        <w:rPr>
          <w:rFonts w:ascii="Georgia" w:hAnsi="Georgia"/>
        </w:rPr>
      </w:pPr>
    </w:p>
    <w:p w14:paraId="4A5CACCC" w14:textId="77777777" w:rsidR="009465BB" w:rsidRDefault="009465BB" w:rsidP="009465BB">
      <w:pPr>
        <w:jc w:val="center"/>
        <w:rPr>
          <w:rFonts w:ascii="Georgia" w:hAnsi="Georgia"/>
        </w:rPr>
      </w:pPr>
    </w:p>
    <w:p w14:paraId="269AB57B" w14:textId="3721BC92" w:rsidR="009465BB" w:rsidRDefault="009465BB" w:rsidP="009465BB">
      <w:pPr>
        <w:rPr>
          <w:rFonts w:ascii="Georgia" w:hAnsi="Georgia"/>
          <w:b/>
          <w:bCs/>
        </w:rPr>
      </w:pPr>
      <w:r>
        <w:rPr>
          <w:rFonts w:ascii="Georgia" w:hAnsi="Georgia"/>
          <w:b/>
          <w:bCs/>
        </w:rPr>
        <w:t xml:space="preserve">Purpose: </w:t>
      </w:r>
      <w:r>
        <w:rPr>
          <w:rFonts w:ascii="Georgia" w:hAnsi="Georgia"/>
        </w:rPr>
        <w:t xml:space="preserve">To assess the New Zealand spiny lobster fishery. </w:t>
      </w:r>
    </w:p>
    <w:p w14:paraId="18CA058E" w14:textId="77777777" w:rsidR="00954DB7" w:rsidRDefault="00954DB7" w:rsidP="00844606">
      <w:pPr>
        <w:rPr>
          <w:rFonts w:ascii="Georgia" w:hAnsi="Georgia"/>
        </w:rPr>
      </w:pPr>
    </w:p>
    <w:p w14:paraId="6890391B" w14:textId="1176E208" w:rsidR="00844606" w:rsidRDefault="00844606" w:rsidP="00844606">
      <w:pPr>
        <w:rPr>
          <w:rFonts w:ascii="Georgia" w:hAnsi="Georgia"/>
        </w:rPr>
      </w:pPr>
      <w:r>
        <w:rPr>
          <w:rFonts w:ascii="Georgia" w:hAnsi="Georgia"/>
        </w:rPr>
        <w:t xml:space="preserve">We’ll begin with the catch, effort, and CPUE statistics over time. </w:t>
      </w:r>
      <w:r>
        <w:rPr>
          <w:rFonts w:ascii="Georgia" w:hAnsi="Georgia"/>
        </w:rPr>
        <w:t xml:space="preserve">As is apparent from these graphs while catch has not necessarily followed any kind of monotonic trend over the time frame in the study (1945 – 1990) effort has steadily increased over the years. </w:t>
      </w:r>
      <w:r w:rsidR="00C11AC1">
        <w:rPr>
          <w:rFonts w:ascii="Georgia" w:hAnsi="Georgia"/>
        </w:rPr>
        <w:t>These two patterns have resulted in a steadily declining CPUE</w:t>
      </w:r>
      <w:r>
        <w:rPr>
          <w:rFonts w:ascii="Georgia" w:hAnsi="Georgia"/>
        </w:rPr>
        <w:t xml:space="preserve">. In short, over time it has taken more and more effort to catch the same amount of biomass. </w:t>
      </w:r>
    </w:p>
    <w:p w14:paraId="2A2AC3AB" w14:textId="7FEBA61C" w:rsidR="009465BB" w:rsidRPr="00844606" w:rsidRDefault="009465BB" w:rsidP="009465BB">
      <w:pPr>
        <w:rPr>
          <w:rFonts w:ascii="Georgia" w:hAnsi="Georgia"/>
        </w:rPr>
      </w:pPr>
    </w:p>
    <w:p w14:paraId="1EE548A0" w14:textId="77777777" w:rsidR="00844606" w:rsidRDefault="00844606" w:rsidP="009465BB">
      <w:pPr>
        <w:rPr>
          <w:rFonts w:ascii="Georgia" w:hAnsi="Georgia"/>
          <w:b/>
          <w:bCs/>
        </w:rPr>
      </w:pPr>
    </w:p>
    <w:p w14:paraId="1B2FA533" w14:textId="77777777" w:rsidR="00844606" w:rsidRDefault="00844606" w:rsidP="009465BB">
      <w:pPr>
        <w:rPr>
          <w:rFonts w:ascii="Georgia" w:hAnsi="Georgia"/>
        </w:rPr>
      </w:pPr>
      <w:r>
        <w:rPr>
          <w:rFonts w:ascii="Georgia" w:hAnsi="Georgia"/>
          <w:noProof/>
        </w:rPr>
        <w:drawing>
          <wp:inline distT="0" distB="0" distL="0" distR="0" wp14:anchorId="6C458C87" wp14:editId="1E09BFBD">
            <wp:extent cx="2782671" cy="2318892"/>
            <wp:effectExtent l="0" t="0" r="0" b="5715"/>
            <wp:docPr id="125671521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15219" name="Picture 1" descr="A graph with a li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83936" cy="2319946"/>
                    </a:xfrm>
                    <a:prstGeom prst="rect">
                      <a:avLst/>
                    </a:prstGeom>
                  </pic:spPr>
                </pic:pic>
              </a:graphicData>
            </a:graphic>
          </wp:inline>
        </w:drawing>
      </w:r>
      <w:r>
        <w:rPr>
          <w:rFonts w:ascii="Georgia" w:hAnsi="Georgia"/>
          <w:noProof/>
        </w:rPr>
        <w:drawing>
          <wp:inline distT="0" distB="0" distL="0" distR="0" wp14:anchorId="501B2245" wp14:editId="3EECD08E">
            <wp:extent cx="3139714" cy="2331542"/>
            <wp:effectExtent l="0" t="0" r="0" b="5715"/>
            <wp:docPr id="1207165408" name="Picture 2"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65408" name="Picture 2" descr="A graph showing the growth of a company&#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5630" cy="2358213"/>
                    </a:xfrm>
                    <a:prstGeom prst="rect">
                      <a:avLst/>
                    </a:prstGeom>
                  </pic:spPr>
                </pic:pic>
              </a:graphicData>
            </a:graphic>
          </wp:inline>
        </w:drawing>
      </w:r>
    </w:p>
    <w:p w14:paraId="16899F3D" w14:textId="77777777" w:rsidR="00844606" w:rsidRDefault="00844606" w:rsidP="009465BB">
      <w:pPr>
        <w:rPr>
          <w:rFonts w:ascii="Georgia" w:hAnsi="Georgia"/>
        </w:rPr>
      </w:pPr>
    </w:p>
    <w:p w14:paraId="7C7EBF75" w14:textId="1C5E1D2D" w:rsidR="00844606" w:rsidRDefault="00844606" w:rsidP="009465BB">
      <w:pPr>
        <w:rPr>
          <w:rFonts w:ascii="Georgia" w:hAnsi="Georgia"/>
        </w:rPr>
      </w:pPr>
      <w:r>
        <w:rPr>
          <w:rFonts w:ascii="Georgia" w:hAnsi="Georgia"/>
          <w:noProof/>
        </w:rPr>
        <w:drawing>
          <wp:inline distT="0" distB="0" distL="0" distR="0" wp14:anchorId="78DF8A4D" wp14:editId="0E507031">
            <wp:extent cx="2814106" cy="1651183"/>
            <wp:effectExtent l="0" t="0" r="5715" b="0"/>
            <wp:docPr id="1691577327" name="Picture 3"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7327" name="Picture 3" descr="A graph showing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4678" cy="1663254"/>
                    </a:xfrm>
                    <a:prstGeom prst="rect">
                      <a:avLst/>
                    </a:prstGeom>
                  </pic:spPr>
                </pic:pic>
              </a:graphicData>
            </a:graphic>
          </wp:inline>
        </w:drawing>
      </w:r>
    </w:p>
    <w:p w14:paraId="4FD6DD6F" w14:textId="77777777" w:rsidR="00844606" w:rsidRDefault="00844606" w:rsidP="009465BB">
      <w:pPr>
        <w:rPr>
          <w:rFonts w:ascii="Georgia" w:hAnsi="Georgia"/>
        </w:rPr>
      </w:pPr>
    </w:p>
    <w:p w14:paraId="2DC1554E" w14:textId="77777777" w:rsidR="00844606" w:rsidRDefault="00844606" w:rsidP="009465BB">
      <w:pPr>
        <w:rPr>
          <w:rFonts w:ascii="Georgia" w:hAnsi="Georgia"/>
        </w:rPr>
      </w:pPr>
    </w:p>
    <w:p w14:paraId="27B3954D" w14:textId="39FF9893" w:rsidR="00C11AC1" w:rsidRDefault="00C11AC1">
      <w:pPr>
        <w:rPr>
          <w:rFonts w:ascii="Georgia" w:hAnsi="Georgia"/>
        </w:rPr>
      </w:pPr>
      <w:r>
        <w:rPr>
          <w:rFonts w:ascii="Georgia" w:hAnsi="Georgia"/>
        </w:rPr>
        <w:br w:type="page"/>
      </w:r>
    </w:p>
    <w:p w14:paraId="1D8D18DF" w14:textId="7DA97D95" w:rsidR="00844606" w:rsidRDefault="00C11AC1" w:rsidP="009465BB">
      <w:pPr>
        <w:rPr>
          <w:rFonts w:ascii="Georgia" w:hAnsi="Georgia"/>
        </w:rPr>
      </w:pPr>
      <w:r>
        <w:rPr>
          <w:rFonts w:ascii="Georgia" w:hAnsi="Georgia"/>
        </w:rPr>
        <w:lastRenderedPageBreak/>
        <w:t xml:space="preserve">We then fit two biomass dynamics models – Schaefer and Fox – to the CPUE data over time. The loss for the Schaefer model was -72.5 while the Fox model had a loss of -74.48 making the Fox model a slight preference (in terms of loss). Both models have a hard time fitting the very early years but then do reasonably well from ~1960 onwards. </w:t>
      </w:r>
    </w:p>
    <w:p w14:paraId="1950BF74" w14:textId="77777777" w:rsidR="00C11AC1" w:rsidRDefault="00C11AC1" w:rsidP="009465BB">
      <w:pPr>
        <w:rPr>
          <w:rFonts w:ascii="Georgia" w:hAnsi="Georgia"/>
        </w:rPr>
      </w:pPr>
    </w:p>
    <w:p w14:paraId="69AD61AC" w14:textId="61FE70BF" w:rsidR="00C11AC1" w:rsidRDefault="00C11AC1" w:rsidP="009465BB">
      <w:pPr>
        <w:rPr>
          <w:rFonts w:ascii="Georgia" w:hAnsi="Georgia"/>
        </w:rPr>
      </w:pPr>
      <w:r>
        <w:rPr>
          <w:rFonts w:ascii="Georgia" w:hAnsi="Georgia"/>
          <w:noProof/>
        </w:rPr>
        <w:drawing>
          <wp:inline distT="0" distB="0" distL="0" distR="0" wp14:anchorId="7DCB38F2" wp14:editId="37E77141">
            <wp:extent cx="2813285" cy="1782349"/>
            <wp:effectExtent l="0" t="0" r="0" b="0"/>
            <wp:docPr id="724351716" name="Picture 4" descr="A graph showing the time and the fox f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51716" name="Picture 4" descr="A graph showing the time and the fox fi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5762" cy="1828267"/>
                    </a:xfrm>
                    <a:prstGeom prst="rect">
                      <a:avLst/>
                    </a:prstGeom>
                  </pic:spPr>
                </pic:pic>
              </a:graphicData>
            </a:graphic>
          </wp:inline>
        </w:drawing>
      </w:r>
      <w:r>
        <w:rPr>
          <w:rFonts w:ascii="Georgia" w:hAnsi="Georgia"/>
          <w:noProof/>
        </w:rPr>
        <w:drawing>
          <wp:inline distT="0" distB="0" distL="0" distR="0" wp14:anchorId="79383450" wp14:editId="427259AF">
            <wp:extent cx="2907660" cy="1784358"/>
            <wp:effectExtent l="0" t="0" r="1270" b="0"/>
            <wp:docPr id="1538413960" name="Picture 5"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13960" name="Picture 5" descr="A graph showing the growth of a number of peop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6472" cy="1832723"/>
                    </a:xfrm>
                    <a:prstGeom prst="rect">
                      <a:avLst/>
                    </a:prstGeom>
                  </pic:spPr>
                </pic:pic>
              </a:graphicData>
            </a:graphic>
          </wp:inline>
        </w:drawing>
      </w:r>
    </w:p>
    <w:p w14:paraId="2C572892" w14:textId="74A4B37C" w:rsidR="00CF1FA6" w:rsidRPr="009465BB" w:rsidRDefault="00CF1FA6" w:rsidP="009465BB">
      <w:pPr>
        <w:rPr>
          <w:rFonts w:ascii="Georgia" w:hAnsi="Georgia"/>
        </w:rPr>
      </w:pPr>
      <w:r>
        <w:rPr>
          <w:rFonts w:ascii="Georgia" w:hAnsi="Georgia"/>
          <w:noProof/>
        </w:rPr>
        <w:drawing>
          <wp:inline distT="0" distB="0" distL="0" distR="0" wp14:anchorId="7BFFFCE3" wp14:editId="0D169873">
            <wp:extent cx="2833555" cy="1677731"/>
            <wp:effectExtent l="0" t="0" r="0" b="0"/>
            <wp:docPr id="1279690197" name="Picture 6" descr="A graph showing the growth of a fox equilibrium y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90197" name="Picture 6" descr="A graph showing the growth of a fox equilibrium yie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6458" cy="1709055"/>
                    </a:xfrm>
                    <a:prstGeom prst="rect">
                      <a:avLst/>
                    </a:prstGeom>
                  </pic:spPr>
                </pic:pic>
              </a:graphicData>
            </a:graphic>
          </wp:inline>
        </w:drawing>
      </w:r>
      <w:r w:rsidR="0056131C">
        <w:rPr>
          <w:rFonts w:ascii="Georgia" w:hAnsi="Georgia"/>
          <w:noProof/>
        </w:rPr>
        <w:drawing>
          <wp:inline distT="0" distB="0" distL="0" distR="0" wp14:anchorId="6D8695A7" wp14:editId="0142CEB5">
            <wp:extent cx="2924070" cy="1672232"/>
            <wp:effectExtent l="0" t="0" r="0" b="4445"/>
            <wp:docPr id="2097021933"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21933" name="Picture 8"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53527" cy="1689078"/>
                    </a:xfrm>
                    <a:prstGeom prst="rect">
                      <a:avLst/>
                    </a:prstGeom>
                  </pic:spPr>
                </pic:pic>
              </a:graphicData>
            </a:graphic>
          </wp:inline>
        </w:drawing>
      </w:r>
    </w:p>
    <w:p w14:paraId="0CDA6F7D" w14:textId="77777777" w:rsidR="009465BB" w:rsidRDefault="009465BB" w:rsidP="009465BB">
      <w:pPr>
        <w:rPr>
          <w:rFonts w:ascii="Georgia" w:hAnsi="Georgia"/>
        </w:rPr>
      </w:pPr>
    </w:p>
    <w:p w14:paraId="4516685E" w14:textId="329C2868" w:rsidR="00C11AC1" w:rsidRDefault="00C11AC1" w:rsidP="009465BB">
      <w:pPr>
        <w:rPr>
          <w:rFonts w:ascii="Georgia" w:hAnsi="Georgia"/>
        </w:rPr>
      </w:pPr>
      <w:r>
        <w:rPr>
          <w:rFonts w:ascii="Georgia" w:hAnsi="Georgia"/>
        </w:rPr>
        <w:t xml:space="preserve">The MSY for </w:t>
      </w:r>
      <w:r w:rsidR="00CF1FA6">
        <w:rPr>
          <w:rFonts w:ascii="Georgia" w:hAnsi="Georgia"/>
        </w:rPr>
        <w:t xml:space="preserve">Fox </w:t>
      </w:r>
      <w:r w:rsidR="00CF1FA6">
        <w:rPr>
          <w:rFonts w:ascii="Georgia" w:hAnsi="Georgia"/>
        </w:rPr>
        <w:t xml:space="preserve">and </w:t>
      </w:r>
      <w:r>
        <w:rPr>
          <w:rFonts w:ascii="Georgia" w:hAnsi="Georgia"/>
        </w:rPr>
        <w:t>Schaefer</w:t>
      </w:r>
      <w:r w:rsidR="00CF1FA6">
        <w:rPr>
          <w:rFonts w:ascii="Georgia" w:hAnsi="Georgia"/>
        </w:rPr>
        <w:t xml:space="preserve"> </w:t>
      </w:r>
      <w:r>
        <w:rPr>
          <w:rFonts w:ascii="Georgia" w:hAnsi="Georgia"/>
        </w:rPr>
        <w:t>were 2488</w:t>
      </w:r>
      <w:r w:rsidR="00CF1FA6">
        <w:rPr>
          <w:rFonts w:ascii="Georgia" w:hAnsi="Georgia"/>
        </w:rPr>
        <w:t xml:space="preserve"> and </w:t>
      </w:r>
      <w:r w:rsidR="00CF1FA6">
        <w:rPr>
          <w:rFonts w:ascii="Georgia" w:hAnsi="Georgia"/>
        </w:rPr>
        <w:t>1702</w:t>
      </w:r>
      <w:r>
        <w:rPr>
          <w:rFonts w:ascii="Georgia" w:hAnsi="Georgia"/>
        </w:rPr>
        <w:t xml:space="preserve"> (t) respectively with E</w:t>
      </w:r>
      <w:r>
        <w:rPr>
          <w:rFonts w:ascii="Georgia" w:hAnsi="Georgia"/>
          <w:vertAlign w:val="subscript"/>
        </w:rPr>
        <w:t>MSY</w:t>
      </w:r>
      <w:r>
        <w:rPr>
          <w:rFonts w:ascii="Georgia" w:hAnsi="Georgia"/>
        </w:rPr>
        <w:t xml:space="preserve"> being 1970 </w:t>
      </w:r>
      <w:r w:rsidR="00CF1FA6">
        <w:rPr>
          <w:rFonts w:ascii="Georgia" w:hAnsi="Georgia"/>
        </w:rPr>
        <w:t xml:space="preserve">and </w:t>
      </w:r>
      <w:r w:rsidR="00CF1FA6">
        <w:rPr>
          <w:rFonts w:ascii="Georgia" w:hAnsi="Georgia"/>
        </w:rPr>
        <w:t xml:space="preserve">1078 </w:t>
      </w:r>
      <w:r w:rsidR="00CF1FA6">
        <w:rPr>
          <w:rFonts w:ascii="Georgia" w:hAnsi="Georgia"/>
        </w:rPr>
        <w:t xml:space="preserve">(1000’s of </w:t>
      </w:r>
      <w:proofErr w:type="spellStart"/>
      <w:r w:rsidR="00CF1FA6">
        <w:rPr>
          <w:rFonts w:ascii="Georgia" w:hAnsi="Georgia"/>
        </w:rPr>
        <w:t>potlifts</w:t>
      </w:r>
      <w:proofErr w:type="spellEnd"/>
      <w:r w:rsidR="00CF1FA6">
        <w:rPr>
          <w:rFonts w:ascii="Georgia" w:hAnsi="Georgia"/>
        </w:rPr>
        <w:t>) respectively.</w:t>
      </w:r>
      <w:r w:rsidR="008D34BC">
        <w:rPr>
          <w:rFonts w:ascii="Georgia" w:hAnsi="Georgia"/>
        </w:rPr>
        <w:t xml:space="preserve"> </w:t>
      </w:r>
    </w:p>
    <w:p w14:paraId="510A4916" w14:textId="77777777" w:rsidR="00CF1FA6" w:rsidRDefault="00CF1FA6" w:rsidP="009465BB">
      <w:pPr>
        <w:rPr>
          <w:rFonts w:ascii="Georgia" w:hAnsi="Georgia"/>
        </w:rPr>
      </w:pPr>
    </w:p>
    <w:tbl>
      <w:tblPr>
        <w:tblStyle w:val="PlainTable5"/>
        <w:tblW w:w="0" w:type="auto"/>
        <w:tblLook w:val="04A0" w:firstRow="1" w:lastRow="0" w:firstColumn="1" w:lastColumn="0" w:noHBand="0" w:noVBand="1"/>
      </w:tblPr>
      <w:tblGrid>
        <w:gridCol w:w="3116"/>
        <w:gridCol w:w="3117"/>
        <w:gridCol w:w="3117"/>
      </w:tblGrid>
      <w:tr w:rsidR="00CF1FA6" w14:paraId="2D2385B0" w14:textId="77777777" w:rsidTr="00FF50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E5BC52C" w14:textId="77777777" w:rsidR="00CF1FA6" w:rsidRDefault="00CF1FA6" w:rsidP="009465BB">
            <w:pPr>
              <w:rPr>
                <w:rFonts w:ascii="Georgia" w:hAnsi="Georgia"/>
              </w:rPr>
            </w:pPr>
          </w:p>
        </w:tc>
        <w:tc>
          <w:tcPr>
            <w:tcW w:w="3117" w:type="dxa"/>
          </w:tcPr>
          <w:p w14:paraId="51A80DB0" w14:textId="37C5C392" w:rsidR="00CF1FA6" w:rsidRDefault="00CF1FA6" w:rsidP="009465BB">
            <w:pPr>
              <w:cnfStyle w:val="100000000000" w:firstRow="1" w:lastRow="0" w:firstColumn="0" w:lastColumn="0" w:oddVBand="0" w:evenVBand="0" w:oddHBand="0" w:evenHBand="0" w:firstRowFirstColumn="0" w:firstRowLastColumn="0" w:lastRowFirstColumn="0" w:lastRowLastColumn="0"/>
              <w:rPr>
                <w:rFonts w:ascii="Georgia" w:hAnsi="Georgia"/>
              </w:rPr>
            </w:pPr>
            <w:r>
              <w:rPr>
                <w:rFonts w:ascii="Georgia" w:hAnsi="Georgia"/>
              </w:rPr>
              <w:t>Fox</w:t>
            </w:r>
          </w:p>
        </w:tc>
        <w:tc>
          <w:tcPr>
            <w:tcW w:w="3117" w:type="dxa"/>
          </w:tcPr>
          <w:p w14:paraId="3721F793" w14:textId="0C6F251A" w:rsidR="00CF1FA6" w:rsidRDefault="00CF1FA6" w:rsidP="009465BB">
            <w:pPr>
              <w:cnfStyle w:val="100000000000" w:firstRow="1" w:lastRow="0" w:firstColumn="0" w:lastColumn="0" w:oddVBand="0" w:evenVBand="0" w:oddHBand="0" w:evenHBand="0" w:firstRowFirstColumn="0" w:firstRowLastColumn="0" w:lastRowFirstColumn="0" w:lastRowLastColumn="0"/>
              <w:rPr>
                <w:rFonts w:ascii="Georgia" w:hAnsi="Georgia"/>
              </w:rPr>
            </w:pPr>
            <w:r>
              <w:rPr>
                <w:rFonts w:ascii="Georgia" w:hAnsi="Georgia"/>
              </w:rPr>
              <w:t>Schaefer</w:t>
            </w:r>
          </w:p>
        </w:tc>
      </w:tr>
      <w:tr w:rsidR="00CF1FA6" w14:paraId="79E6953E" w14:textId="77777777" w:rsidTr="00FF5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CC8F1F" w14:textId="1EEF06A0" w:rsidR="00CF1FA6" w:rsidRDefault="00CF1FA6" w:rsidP="009465BB">
            <w:pPr>
              <w:rPr>
                <w:rFonts w:ascii="Georgia" w:hAnsi="Georgia"/>
              </w:rPr>
            </w:pPr>
            <w:r>
              <w:rPr>
                <w:rFonts w:ascii="Georgia" w:hAnsi="Georgia"/>
              </w:rPr>
              <w:t>r</w:t>
            </w:r>
          </w:p>
        </w:tc>
        <w:tc>
          <w:tcPr>
            <w:tcW w:w="3117" w:type="dxa"/>
          </w:tcPr>
          <w:p w14:paraId="309B7E77" w14:textId="771727FE" w:rsidR="00CF1FA6" w:rsidRDefault="00CF1FA6" w:rsidP="009465BB">
            <w:pP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0.058</w:t>
            </w:r>
          </w:p>
        </w:tc>
        <w:tc>
          <w:tcPr>
            <w:tcW w:w="3117" w:type="dxa"/>
          </w:tcPr>
          <w:p w14:paraId="584F6BC7" w14:textId="0766F449" w:rsidR="00CF1FA6" w:rsidRDefault="00CF1FA6" w:rsidP="009465BB">
            <w:pP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0.047</w:t>
            </w:r>
          </w:p>
        </w:tc>
      </w:tr>
      <w:tr w:rsidR="00CF1FA6" w14:paraId="79DE9028" w14:textId="77777777" w:rsidTr="00FF50D1">
        <w:tc>
          <w:tcPr>
            <w:cnfStyle w:val="001000000000" w:firstRow="0" w:lastRow="0" w:firstColumn="1" w:lastColumn="0" w:oddVBand="0" w:evenVBand="0" w:oddHBand="0" w:evenHBand="0" w:firstRowFirstColumn="0" w:firstRowLastColumn="0" w:lastRowFirstColumn="0" w:lastRowLastColumn="0"/>
            <w:tcW w:w="3116" w:type="dxa"/>
          </w:tcPr>
          <w:p w14:paraId="1DF87791" w14:textId="5CFF0449" w:rsidR="00CF1FA6" w:rsidRDefault="00CF1FA6" w:rsidP="009465BB">
            <w:pPr>
              <w:rPr>
                <w:rFonts w:ascii="Georgia" w:hAnsi="Georgia"/>
              </w:rPr>
            </w:pPr>
            <w:r>
              <w:rPr>
                <w:rFonts w:ascii="Georgia" w:hAnsi="Georgia"/>
              </w:rPr>
              <w:t>K</w:t>
            </w:r>
          </w:p>
        </w:tc>
        <w:tc>
          <w:tcPr>
            <w:tcW w:w="3117" w:type="dxa"/>
          </w:tcPr>
          <w:p w14:paraId="600FBBE2" w14:textId="1EB88312" w:rsidR="00CF1FA6" w:rsidRDefault="00CF1FA6" w:rsidP="009465BB">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115591</w:t>
            </w:r>
          </w:p>
        </w:tc>
        <w:tc>
          <w:tcPr>
            <w:tcW w:w="3117" w:type="dxa"/>
          </w:tcPr>
          <w:p w14:paraId="56A7AE82" w14:textId="1BF9A356" w:rsidR="00CF1FA6" w:rsidRDefault="00CF1FA6" w:rsidP="009465BB">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145580</w:t>
            </w:r>
          </w:p>
        </w:tc>
      </w:tr>
      <w:tr w:rsidR="00CF1FA6" w14:paraId="6E50E3AA" w14:textId="77777777" w:rsidTr="00FF5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4D540D" w14:textId="3E545822" w:rsidR="00CF1FA6" w:rsidRDefault="00CF1FA6" w:rsidP="009465BB">
            <w:pPr>
              <w:rPr>
                <w:rFonts w:ascii="Georgia" w:hAnsi="Georgia"/>
              </w:rPr>
            </w:pPr>
            <w:r>
              <w:rPr>
                <w:rFonts w:ascii="Georgia" w:hAnsi="Georgia"/>
              </w:rPr>
              <w:t>q</w:t>
            </w:r>
          </w:p>
        </w:tc>
        <w:tc>
          <w:tcPr>
            <w:tcW w:w="3117" w:type="dxa"/>
          </w:tcPr>
          <w:p w14:paraId="339E6ACA" w14:textId="53D580AA" w:rsidR="00CF1FA6" w:rsidRDefault="00CF1FA6" w:rsidP="009465BB">
            <w:pPr>
              <w:cnfStyle w:val="000000100000" w:firstRow="0" w:lastRow="0" w:firstColumn="0" w:lastColumn="0" w:oddVBand="0" w:evenVBand="0" w:oddHBand="1" w:evenHBand="0" w:firstRowFirstColumn="0" w:firstRowLastColumn="0" w:lastRowFirstColumn="0" w:lastRowLastColumn="0"/>
              <w:rPr>
                <w:rFonts w:ascii="Georgia" w:hAnsi="Georgia"/>
              </w:rPr>
            </w:pPr>
            <w:r w:rsidRPr="00CF1FA6">
              <w:rPr>
                <w:rFonts w:ascii="Georgia" w:hAnsi="Georgia"/>
              </w:rPr>
              <w:t>2.97E-05</w:t>
            </w:r>
          </w:p>
        </w:tc>
        <w:tc>
          <w:tcPr>
            <w:tcW w:w="3117" w:type="dxa"/>
          </w:tcPr>
          <w:p w14:paraId="5F7388B8" w14:textId="5ABD2F31" w:rsidR="00CF1FA6" w:rsidRDefault="00CF1FA6" w:rsidP="009465BB">
            <w:pPr>
              <w:cnfStyle w:val="000000100000" w:firstRow="0" w:lastRow="0" w:firstColumn="0" w:lastColumn="0" w:oddVBand="0" w:evenVBand="0" w:oddHBand="1" w:evenHBand="0" w:firstRowFirstColumn="0" w:firstRowLastColumn="0" w:lastRowFirstColumn="0" w:lastRowLastColumn="0"/>
              <w:rPr>
                <w:rFonts w:ascii="Georgia" w:hAnsi="Georgia"/>
              </w:rPr>
            </w:pPr>
            <w:r w:rsidRPr="00CF1FA6">
              <w:rPr>
                <w:rFonts w:ascii="Georgia" w:hAnsi="Georgia"/>
              </w:rPr>
              <w:t>2.17E-05</w:t>
            </w:r>
          </w:p>
        </w:tc>
      </w:tr>
      <w:tr w:rsidR="00CF1FA6" w14:paraId="1FD21D8A" w14:textId="77777777" w:rsidTr="00FF50D1">
        <w:tc>
          <w:tcPr>
            <w:cnfStyle w:val="001000000000" w:firstRow="0" w:lastRow="0" w:firstColumn="1" w:lastColumn="0" w:oddVBand="0" w:evenVBand="0" w:oddHBand="0" w:evenHBand="0" w:firstRowFirstColumn="0" w:firstRowLastColumn="0" w:lastRowFirstColumn="0" w:lastRowLastColumn="0"/>
            <w:tcW w:w="3116" w:type="dxa"/>
          </w:tcPr>
          <w:p w14:paraId="0D9A41EA" w14:textId="53E64826" w:rsidR="00CF1FA6" w:rsidRDefault="00CF1FA6" w:rsidP="009465BB">
            <w:pPr>
              <w:rPr>
                <w:rFonts w:ascii="Georgia" w:hAnsi="Georgia"/>
              </w:rPr>
            </w:pPr>
            <w:r>
              <w:rPr>
                <w:rFonts w:ascii="Georgia" w:hAnsi="Georgia"/>
              </w:rPr>
              <w:t>Loss</w:t>
            </w:r>
          </w:p>
        </w:tc>
        <w:tc>
          <w:tcPr>
            <w:tcW w:w="3117" w:type="dxa"/>
          </w:tcPr>
          <w:p w14:paraId="71DF539E" w14:textId="478D1070" w:rsidR="00CF1FA6" w:rsidRPr="00CF1FA6" w:rsidRDefault="00CF1FA6" w:rsidP="009465BB">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-74.48</w:t>
            </w:r>
          </w:p>
        </w:tc>
        <w:tc>
          <w:tcPr>
            <w:tcW w:w="3117" w:type="dxa"/>
          </w:tcPr>
          <w:p w14:paraId="1F97DBA5" w14:textId="5929AA54" w:rsidR="00CF1FA6" w:rsidRDefault="00CF1FA6" w:rsidP="009465BB">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-72.5</w:t>
            </w:r>
          </w:p>
        </w:tc>
      </w:tr>
      <w:tr w:rsidR="00CF1FA6" w14:paraId="1F1EB212" w14:textId="77777777" w:rsidTr="00FF5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8E0472" w14:textId="7E7A6542" w:rsidR="00CF1FA6" w:rsidRDefault="00CF1FA6" w:rsidP="009465BB">
            <w:pPr>
              <w:rPr>
                <w:rFonts w:ascii="Georgia" w:hAnsi="Georgia"/>
              </w:rPr>
            </w:pPr>
            <w:r>
              <w:rPr>
                <w:rFonts w:ascii="Georgia" w:hAnsi="Georgia"/>
              </w:rPr>
              <w:t>MSY</w:t>
            </w:r>
          </w:p>
        </w:tc>
        <w:tc>
          <w:tcPr>
            <w:tcW w:w="3117" w:type="dxa"/>
          </w:tcPr>
          <w:p w14:paraId="3B4D69FF" w14:textId="0CBB402B" w:rsidR="00CF1FA6" w:rsidRPr="00CF1FA6" w:rsidRDefault="00CF1FA6" w:rsidP="009465BB">
            <w:pP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2488</w:t>
            </w:r>
          </w:p>
        </w:tc>
        <w:tc>
          <w:tcPr>
            <w:tcW w:w="3117" w:type="dxa"/>
          </w:tcPr>
          <w:p w14:paraId="23E83AA6" w14:textId="28F87F1F" w:rsidR="00CF1FA6" w:rsidRDefault="00CF1FA6" w:rsidP="009465BB">
            <w:pP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1702</w:t>
            </w:r>
          </w:p>
        </w:tc>
      </w:tr>
      <w:tr w:rsidR="00CF1FA6" w14:paraId="654AFD84" w14:textId="77777777" w:rsidTr="00FF50D1">
        <w:tc>
          <w:tcPr>
            <w:cnfStyle w:val="001000000000" w:firstRow="0" w:lastRow="0" w:firstColumn="1" w:lastColumn="0" w:oddVBand="0" w:evenVBand="0" w:oddHBand="0" w:evenHBand="0" w:firstRowFirstColumn="0" w:firstRowLastColumn="0" w:lastRowFirstColumn="0" w:lastRowLastColumn="0"/>
            <w:tcW w:w="3116" w:type="dxa"/>
          </w:tcPr>
          <w:p w14:paraId="7919F75D" w14:textId="3A776C30" w:rsidR="00CF1FA6" w:rsidRPr="00CF1FA6" w:rsidRDefault="00CF1FA6" w:rsidP="009465BB">
            <w:pPr>
              <w:rPr>
                <w:rFonts w:ascii="Georgia" w:hAnsi="Georgia"/>
              </w:rPr>
            </w:pPr>
            <w:r>
              <w:rPr>
                <w:rFonts w:ascii="Georgia" w:hAnsi="Georgia"/>
              </w:rPr>
              <w:t>E</w:t>
            </w:r>
            <w:r>
              <w:rPr>
                <w:rFonts w:ascii="Georgia" w:hAnsi="Georgia"/>
                <w:vertAlign w:val="subscript"/>
              </w:rPr>
              <w:t>MSY</w:t>
            </w:r>
          </w:p>
        </w:tc>
        <w:tc>
          <w:tcPr>
            <w:tcW w:w="3117" w:type="dxa"/>
          </w:tcPr>
          <w:p w14:paraId="743395B4" w14:textId="58F9FF9E" w:rsidR="00CF1FA6" w:rsidRPr="00CF1FA6" w:rsidRDefault="00CF1FA6" w:rsidP="009465BB">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1970</w:t>
            </w:r>
          </w:p>
        </w:tc>
        <w:tc>
          <w:tcPr>
            <w:tcW w:w="3117" w:type="dxa"/>
          </w:tcPr>
          <w:p w14:paraId="7A032262" w14:textId="31333D51" w:rsidR="00CF1FA6" w:rsidRDefault="00CF1FA6" w:rsidP="009465BB">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1078</w:t>
            </w:r>
          </w:p>
        </w:tc>
      </w:tr>
    </w:tbl>
    <w:p w14:paraId="354712D6" w14:textId="77777777" w:rsidR="00792C58" w:rsidRDefault="00792C58">
      <w:pPr>
        <w:rPr>
          <w:rFonts w:ascii="Georgia" w:hAnsi="Georgia"/>
        </w:rPr>
      </w:pPr>
    </w:p>
    <w:p w14:paraId="796F4AC5" w14:textId="002076BD" w:rsidR="00792C58" w:rsidRDefault="00792C58">
      <w:pPr>
        <w:rPr>
          <w:rFonts w:ascii="Georgia" w:hAnsi="Georgia"/>
        </w:rPr>
      </w:pPr>
      <w:r>
        <w:rPr>
          <w:rFonts w:ascii="Georgia" w:hAnsi="Georgia"/>
        </w:rPr>
        <w:t>We can summarize the comparison of our models as follows:</w:t>
      </w:r>
    </w:p>
    <w:p w14:paraId="7DF6C96C" w14:textId="77777777" w:rsidR="00792C58" w:rsidRDefault="00792C58">
      <w:pPr>
        <w:rPr>
          <w:rFonts w:ascii="Georgia" w:hAnsi="Georgia"/>
        </w:rPr>
      </w:pPr>
    </w:p>
    <w:tbl>
      <w:tblPr>
        <w:tblStyle w:val="PlainTable5"/>
        <w:tblW w:w="0" w:type="auto"/>
        <w:tblLook w:val="04A0" w:firstRow="1" w:lastRow="0" w:firstColumn="1" w:lastColumn="0" w:noHBand="0" w:noVBand="1"/>
      </w:tblPr>
      <w:tblGrid>
        <w:gridCol w:w="1558"/>
        <w:gridCol w:w="1557"/>
        <w:gridCol w:w="1557"/>
        <w:gridCol w:w="1557"/>
        <w:gridCol w:w="1558"/>
        <w:gridCol w:w="1558"/>
      </w:tblGrid>
      <w:tr w:rsidR="00792C58" w14:paraId="1BDF17C0" w14:textId="77777777" w:rsidTr="00792C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35C2FB71" w14:textId="77777777" w:rsidR="00792C58" w:rsidRDefault="00792C58" w:rsidP="00EA6D14">
            <w:pPr>
              <w:rPr>
                <w:rFonts w:ascii="Georgia" w:hAnsi="Georgia"/>
              </w:rPr>
            </w:pPr>
          </w:p>
        </w:tc>
        <w:tc>
          <w:tcPr>
            <w:tcW w:w="1557" w:type="dxa"/>
          </w:tcPr>
          <w:p w14:paraId="1434EF5A" w14:textId="77777777" w:rsidR="00792C58" w:rsidRDefault="00792C58" w:rsidP="00EA6D14">
            <w:pPr>
              <w:cnfStyle w:val="100000000000" w:firstRow="1" w:lastRow="0" w:firstColumn="0" w:lastColumn="0" w:oddVBand="0" w:evenVBand="0" w:oddHBand="0" w:evenHBand="0" w:firstRowFirstColumn="0" w:firstRowLastColumn="0" w:lastRowFirstColumn="0" w:lastRowLastColumn="0"/>
              <w:rPr>
                <w:rFonts w:ascii="Georgia" w:hAnsi="Georgia"/>
              </w:rPr>
            </w:pPr>
            <w:r>
              <w:rPr>
                <w:rFonts w:ascii="Georgia" w:hAnsi="Georgia"/>
              </w:rPr>
              <w:t>L</w:t>
            </w:r>
          </w:p>
        </w:tc>
        <w:tc>
          <w:tcPr>
            <w:tcW w:w="1557" w:type="dxa"/>
          </w:tcPr>
          <w:p w14:paraId="4DCF063E" w14:textId="77777777" w:rsidR="00792C58" w:rsidRDefault="00792C58" w:rsidP="00EA6D14">
            <w:pPr>
              <w:cnfStyle w:val="100000000000" w:firstRow="1" w:lastRow="0" w:firstColumn="0" w:lastColumn="0" w:oddVBand="0" w:evenVBand="0" w:oddHBand="0" w:evenHBand="0" w:firstRowFirstColumn="0" w:firstRowLastColumn="0" w:lastRowFirstColumn="0" w:lastRowLastColumn="0"/>
              <w:rPr>
                <w:rFonts w:ascii="Georgia" w:hAnsi="Georgia"/>
              </w:rPr>
            </w:pPr>
            <w:r>
              <w:rPr>
                <w:rFonts w:ascii="Georgia" w:hAnsi="Georgia"/>
              </w:rPr>
              <w:t>m</w:t>
            </w:r>
          </w:p>
        </w:tc>
        <w:tc>
          <w:tcPr>
            <w:tcW w:w="1557" w:type="dxa"/>
          </w:tcPr>
          <w:p w14:paraId="1A2F5B5B" w14:textId="77777777" w:rsidR="00792C58" w:rsidRDefault="00792C58" w:rsidP="00EA6D14">
            <w:pPr>
              <w:cnfStyle w:val="100000000000" w:firstRow="1" w:lastRow="0" w:firstColumn="0" w:lastColumn="0" w:oddVBand="0" w:evenVBand="0" w:oddHBand="0" w:evenHBand="0" w:firstRowFirstColumn="0" w:firstRowLastColumn="0" w:lastRowFirstColumn="0" w:lastRowLastColumn="0"/>
              <w:rPr>
                <w:rFonts w:ascii="Georgia" w:hAnsi="Georgia"/>
              </w:rPr>
            </w:pPr>
            <w:r>
              <w:rPr>
                <w:rFonts w:ascii="Georgia" w:hAnsi="Georgia"/>
              </w:rPr>
              <w:t>AIC</w:t>
            </w:r>
          </w:p>
        </w:tc>
        <w:tc>
          <w:tcPr>
            <w:tcW w:w="1558" w:type="dxa"/>
          </w:tcPr>
          <w:p w14:paraId="25D07BF1" w14:textId="77777777" w:rsidR="00792C58" w:rsidRDefault="00792C58" w:rsidP="00EA6D14">
            <w:pPr>
              <w:cnfStyle w:val="100000000000" w:firstRow="1" w:lastRow="0" w:firstColumn="0" w:lastColumn="0" w:oddVBand="0" w:evenVBand="0" w:oddHBand="0" w:evenHBand="0" w:firstRowFirstColumn="0" w:firstRowLastColumn="0" w:lastRowFirstColumn="0" w:lastRowLastColumn="0"/>
              <w:rPr>
                <w:rFonts w:ascii="Georgia" w:hAnsi="Georgia"/>
              </w:rPr>
            </w:pPr>
            <m:oMathPara>
              <m:oMath>
                <m:r>
                  <m:rPr>
                    <m:sty m:val="p"/>
                  </m:rPr>
                  <w:rPr>
                    <w:rFonts w:ascii="Cambria Math" w:hAnsi="Cambria Math"/>
                  </w:rPr>
                  <m:t>Δ</m:t>
                </m:r>
              </m:oMath>
            </m:oMathPara>
          </w:p>
        </w:tc>
        <w:tc>
          <w:tcPr>
            <w:tcW w:w="1558" w:type="dxa"/>
          </w:tcPr>
          <w:p w14:paraId="4A2F83C6" w14:textId="77777777" w:rsidR="00792C58" w:rsidRDefault="00792C58" w:rsidP="00EA6D14">
            <w:pPr>
              <w:cnfStyle w:val="100000000000" w:firstRow="1" w:lastRow="0" w:firstColumn="0" w:lastColumn="0" w:oddVBand="0" w:evenVBand="0" w:oddHBand="0" w:evenHBand="0" w:firstRowFirstColumn="0" w:firstRowLastColumn="0" w:lastRowFirstColumn="0" w:lastRowLastColumn="0"/>
              <w:rPr>
                <w:rFonts w:ascii="Georgia" w:hAnsi="Georgia"/>
              </w:rPr>
            </w:pPr>
            <w:r>
              <w:rPr>
                <w:rFonts w:ascii="Georgia" w:hAnsi="Georgia"/>
              </w:rPr>
              <w:t>w</w:t>
            </w:r>
          </w:p>
        </w:tc>
      </w:tr>
      <w:tr w:rsidR="00792C58" w14:paraId="478412B8" w14:textId="77777777" w:rsidTr="00792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89EEBE7" w14:textId="77777777" w:rsidR="00792C58" w:rsidRDefault="00792C58" w:rsidP="00EA6D14">
            <w:pPr>
              <w:rPr>
                <w:rFonts w:ascii="Georgia" w:hAnsi="Georgia"/>
              </w:rPr>
            </w:pPr>
            <w:r>
              <w:rPr>
                <w:rFonts w:ascii="Georgia" w:hAnsi="Georgia"/>
              </w:rPr>
              <w:t>Fox</w:t>
            </w:r>
          </w:p>
        </w:tc>
        <w:tc>
          <w:tcPr>
            <w:tcW w:w="1557" w:type="dxa"/>
          </w:tcPr>
          <w:p w14:paraId="63CCDDE0" w14:textId="77777777" w:rsidR="00792C58" w:rsidRDefault="00792C58" w:rsidP="00EA6D14">
            <w:pP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-74.48</w:t>
            </w:r>
          </w:p>
        </w:tc>
        <w:tc>
          <w:tcPr>
            <w:tcW w:w="1557" w:type="dxa"/>
          </w:tcPr>
          <w:p w14:paraId="4568B5DD" w14:textId="77777777" w:rsidR="00792C58" w:rsidRPr="00FF50D1" w:rsidRDefault="00792C58" w:rsidP="00EA6D14">
            <w:pPr>
              <w:cnfStyle w:val="000000100000" w:firstRow="0" w:lastRow="0" w:firstColumn="0" w:lastColumn="0" w:oddVBand="0" w:evenVBand="0" w:oddHBand="1" w:evenHBand="0" w:firstRowFirstColumn="0" w:firstRowLastColumn="0" w:lastRowFirstColumn="0" w:lastRowLastColumn="0"/>
              <w:rPr>
                <w:rFonts w:ascii="sigma" w:eastAsiaTheme="minorEastAsia" w:hAnsi="sigma"/>
              </w:rPr>
            </w:pPr>
            <w:r>
              <w:rPr>
                <w:rFonts w:ascii="Georgia" w:hAnsi="Georgia"/>
              </w:rPr>
              <w:t xml:space="preserve">4 (r, K, q, </w:t>
            </w:r>
            <w:r>
              <w:rPr>
                <w:rFonts w:ascii="sigma" w:hAnsi="sigma"/>
              </w:rPr>
              <w:t xml:space="preserve"> </w:t>
            </w:r>
            <m:oMath>
              <m:r>
                <w:rPr>
                  <w:rFonts w:ascii="Cambria Math" w:hAnsi="Cambria Math"/>
                </w:rPr>
                <m:t>σ</m:t>
              </m:r>
            </m:oMath>
            <w:r>
              <w:rPr>
                <w:rFonts w:ascii="sigma" w:eastAsiaTheme="minorEastAsia" w:hAnsi="sigma"/>
              </w:rPr>
              <w:t>)</w:t>
            </w:r>
          </w:p>
        </w:tc>
        <w:tc>
          <w:tcPr>
            <w:tcW w:w="1557" w:type="dxa"/>
          </w:tcPr>
          <w:p w14:paraId="5D15B0CE" w14:textId="77777777" w:rsidR="00792C58" w:rsidRDefault="00792C58" w:rsidP="00EA6D14">
            <w:pP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-66.48</w:t>
            </w:r>
          </w:p>
        </w:tc>
        <w:tc>
          <w:tcPr>
            <w:tcW w:w="1558" w:type="dxa"/>
          </w:tcPr>
          <w:p w14:paraId="242CC0A7" w14:textId="77777777" w:rsidR="00792C58" w:rsidRDefault="00792C58" w:rsidP="00EA6D14">
            <w:pP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0</w:t>
            </w:r>
          </w:p>
        </w:tc>
        <w:tc>
          <w:tcPr>
            <w:tcW w:w="1558" w:type="dxa"/>
          </w:tcPr>
          <w:p w14:paraId="63E79D22" w14:textId="77777777" w:rsidR="00792C58" w:rsidRDefault="00792C58" w:rsidP="00EA6D14">
            <w:pPr>
              <w:cnfStyle w:val="000000100000" w:firstRow="0" w:lastRow="0" w:firstColumn="0" w:lastColumn="0" w:oddVBand="0" w:evenVBand="0" w:oddHBand="1" w:evenHBand="0" w:firstRowFirstColumn="0" w:firstRowLastColumn="0" w:lastRowFirstColumn="0" w:lastRowLastColumn="0"/>
              <w:rPr>
                <w:rFonts w:ascii="Georgia" w:hAnsi="Georgia"/>
              </w:rPr>
            </w:pPr>
            <w:r>
              <w:rPr>
                <w:rFonts w:ascii="Georgia" w:hAnsi="Georgia"/>
              </w:rPr>
              <w:t>0.73</w:t>
            </w:r>
          </w:p>
        </w:tc>
      </w:tr>
      <w:tr w:rsidR="00792C58" w14:paraId="7502015A" w14:textId="77777777" w:rsidTr="00792C58">
        <w:tc>
          <w:tcPr>
            <w:cnfStyle w:val="001000000000" w:firstRow="0" w:lastRow="0" w:firstColumn="1" w:lastColumn="0" w:oddVBand="0" w:evenVBand="0" w:oddHBand="0" w:evenHBand="0" w:firstRowFirstColumn="0" w:firstRowLastColumn="0" w:lastRowFirstColumn="0" w:lastRowLastColumn="0"/>
            <w:tcW w:w="1558" w:type="dxa"/>
          </w:tcPr>
          <w:p w14:paraId="30CEEFDE" w14:textId="77777777" w:rsidR="00792C58" w:rsidRDefault="00792C58" w:rsidP="00EA6D14">
            <w:pPr>
              <w:rPr>
                <w:rFonts w:ascii="Georgia" w:hAnsi="Georgia"/>
              </w:rPr>
            </w:pPr>
            <w:r>
              <w:rPr>
                <w:rFonts w:ascii="Georgia" w:hAnsi="Georgia"/>
              </w:rPr>
              <w:t>Schaefer</w:t>
            </w:r>
          </w:p>
        </w:tc>
        <w:tc>
          <w:tcPr>
            <w:tcW w:w="1557" w:type="dxa"/>
          </w:tcPr>
          <w:p w14:paraId="0DD4D505" w14:textId="77777777" w:rsidR="00792C58" w:rsidRDefault="00792C58" w:rsidP="00EA6D14">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-72.5</w:t>
            </w:r>
          </w:p>
        </w:tc>
        <w:tc>
          <w:tcPr>
            <w:tcW w:w="1557" w:type="dxa"/>
          </w:tcPr>
          <w:p w14:paraId="38FCCB3A" w14:textId="77777777" w:rsidR="00792C58" w:rsidRDefault="00792C58" w:rsidP="00EA6D14">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 xml:space="preserve">4 (r, K, q, </w:t>
            </w:r>
            <w:r>
              <w:rPr>
                <w:rFonts w:ascii="sigma" w:hAnsi="sigma"/>
              </w:rPr>
              <w:t xml:space="preserve"> </w:t>
            </w:r>
            <m:oMath>
              <m:r>
                <w:rPr>
                  <w:rFonts w:ascii="Cambria Math" w:hAnsi="Cambria Math"/>
                </w:rPr>
                <m:t>σ</m:t>
              </m:r>
            </m:oMath>
            <w:r>
              <w:rPr>
                <w:rFonts w:ascii="sigma" w:eastAsiaTheme="minorEastAsia" w:hAnsi="sigma"/>
              </w:rPr>
              <w:t>)</w:t>
            </w:r>
          </w:p>
        </w:tc>
        <w:tc>
          <w:tcPr>
            <w:tcW w:w="1557" w:type="dxa"/>
          </w:tcPr>
          <w:p w14:paraId="550D4291" w14:textId="77777777" w:rsidR="00792C58" w:rsidRDefault="00792C58" w:rsidP="00EA6D14">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-64.5</w:t>
            </w:r>
          </w:p>
        </w:tc>
        <w:tc>
          <w:tcPr>
            <w:tcW w:w="1558" w:type="dxa"/>
          </w:tcPr>
          <w:p w14:paraId="78BF8DFD" w14:textId="77777777" w:rsidR="00792C58" w:rsidRDefault="00792C58" w:rsidP="00EA6D14">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1.98</w:t>
            </w:r>
          </w:p>
        </w:tc>
        <w:tc>
          <w:tcPr>
            <w:tcW w:w="1558" w:type="dxa"/>
          </w:tcPr>
          <w:p w14:paraId="67B71087" w14:textId="77777777" w:rsidR="00792C58" w:rsidRDefault="00792C58" w:rsidP="00EA6D14">
            <w:pPr>
              <w:cnfStyle w:val="000000000000" w:firstRow="0" w:lastRow="0" w:firstColumn="0" w:lastColumn="0" w:oddVBand="0" w:evenVBand="0" w:oddHBand="0" w:evenHBand="0" w:firstRowFirstColumn="0" w:firstRowLastColumn="0" w:lastRowFirstColumn="0" w:lastRowLastColumn="0"/>
              <w:rPr>
                <w:rFonts w:ascii="Georgia" w:hAnsi="Georgia"/>
              </w:rPr>
            </w:pPr>
            <w:r>
              <w:rPr>
                <w:rFonts w:ascii="Georgia" w:hAnsi="Georgia"/>
              </w:rPr>
              <w:t>0.27</w:t>
            </w:r>
          </w:p>
        </w:tc>
      </w:tr>
    </w:tbl>
    <w:p w14:paraId="0A629036" w14:textId="77777777" w:rsidR="00792C58" w:rsidRDefault="00792C58">
      <w:pPr>
        <w:rPr>
          <w:rFonts w:ascii="Georgia" w:hAnsi="Georgia"/>
        </w:rPr>
      </w:pPr>
    </w:p>
    <w:p w14:paraId="69C7ACC7" w14:textId="24C507D4" w:rsidR="00FF50D1" w:rsidRDefault="00792C58">
      <w:pPr>
        <w:rPr>
          <w:rFonts w:ascii="Georgia" w:hAnsi="Georgia"/>
        </w:rPr>
      </w:pPr>
      <w:r>
        <w:rPr>
          <w:rFonts w:ascii="Georgia" w:hAnsi="Georgia"/>
        </w:rPr>
        <w:t>Fox, as was stated before, is the preference.</w:t>
      </w:r>
      <w:r w:rsidR="00FF50D1">
        <w:rPr>
          <w:rFonts w:ascii="Georgia" w:hAnsi="Georgia"/>
        </w:rPr>
        <w:br w:type="page"/>
      </w:r>
    </w:p>
    <w:p w14:paraId="54673127" w14:textId="255FDDAB" w:rsidR="009465BB" w:rsidRDefault="008D34BC" w:rsidP="009465BB">
      <w:pPr>
        <w:rPr>
          <w:rFonts w:ascii="Georgia" w:hAnsi="Georgia"/>
        </w:rPr>
      </w:pPr>
      <w:r>
        <w:rPr>
          <w:rFonts w:ascii="Georgia" w:hAnsi="Georgia"/>
        </w:rPr>
        <w:lastRenderedPageBreak/>
        <w:t>At the end of our timeline (1990) the effort is 5130</w:t>
      </w:r>
      <w:r w:rsidR="0056131C">
        <w:rPr>
          <w:rFonts w:ascii="Georgia" w:hAnsi="Georgia"/>
        </w:rPr>
        <w:t xml:space="preserve"> (1000 </w:t>
      </w:r>
      <w:proofErr w:type="spellStart"/>
      <w:r w:rsidR="0056131C">
        <w:rPr>
          <w:rFonts w:ascii="Georgia" w:hAnsi="Georgia"/>
        </w:rPr>
        <w:t>potlifts</w:t>
      </w:r>
      <w:proofErr w:type="spellEnd"/>
      <w:r w:rsidR="0056131C">
        <w:rPr>
          <w:rFonts w:ascii="Georgia" w:hAnsi="Georgia"/>
        </w:rPr>
        <w:t>).</w:t>
      </w:r>
      <w:r>
        <w:rPr>
          <w:rFonts w:ascii="Georgia" w:hAnsi="Georgia"/>
        </w:rPr>
        <w:t xml:space="preserve"> </w:t>
      </w:r>
      <w:r w:rsidR="0056131C">
        <w:rPr>
          <w:rFonts w:ascii="Georgia" w:hAnsi="Georgia"/>
        </w:rPr>
        <w:t xml:space="preserve">Therefore, </w:t>
      </w:r>
      <w:r>
        <w:rPr>
          <w:rFonts w:ascii="Georgia" w:hAnsi="Georgia"/>
        </w:rPr>
        <w:t xml:space="preserve">this fishery is undergoing overfishing as the effort is significantly higher than </w:t>
      </w:r>
      <w:proofErr w:type="gramStart"/>
      <w:r>
        <w:rPr>
          <w:rFonts w:ascii="Georgia" w:hAnsi="Georgia"/>
        </w:rPr>
        <w:t>either E</w:t>
      </w:r>
      <w:r>
        <w:rPr>
          <w:rFonts w:ascii="Georgia" w:hAnsi="Georgia"/>
          <w:vertAlign w:val="subscript"/>
        </w:rPr>
        <w:t>MSY</w:t>
      </w:r>
      <w:proofErr w:type="gramEnd"/>
      <w:r>
        <w:rPr>
          <w:rFonts w:ascii="Georgia" w:hAnsi="Georgia"/>
        </w:rPr>
        <w:t xml:space="preserve"> estimate. </w:t>
      </w:r>
    </w:p>
    <w:p w14:paraId="6590F546" w14:textId="77777777" w:rsidR="0056131C" w:rsidRDefault="0056131C" w:rsidP="009465BB">
      <w:pPr>
        <w:rPr>
          <w:rFonts w:ascii="Georgia" w:hAnsi="Georgia"/>
        </w:rPr>
      </w:pPr>
    </w:p>
    <w:p w14:paraId="02F461F8" w14:textId="5255102D" w:rsidR="0056131C" w:rsidRDefault="0056131C" w:rsidP="009465BB">
      <w:pPr>
        <w:rPr>
          <w:rFonts w:ascii="Georgia" w:hAnsi="Georgia"/>
        </w:rPr>
      </w:pPr>
      <w:r>
        <w:rPr>
          <w:rFonts w:ascii="Georgia" w:hAnsi="Georgia"/>
          <w:noProof/>
        </w:rPr>
        <w:drawing>
          <wp:inline distT="0" distB="0" distL="0" distR="0" wp14:anchorId="50F44301" wp14:editId="78D0A914">
            <wp:extent cx="2813314" cy="1607737"/>
            <wp:effectExtent l="0" t="0" r="0" b="5715"/>
            <wp:docPr id="1433668239" name="Picture 9"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8239" name="Picture 9" descr="A graph showing the growth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8539" cy="1639297"/>
                    </a:xfrm>
                    <a:prstGeom prst="rect">
                      <a:avLst/>
                    </a:prstGeom>
                  </pic:spPr>
                </pic:pic>
              </a:graphicData>
            </a:graphic>
          </wp:inline>
        </w:drawing>
      </w:r>
      <w:r>
        <w:rPr>
          <w:rFonts w:ascii="Georgia" w:hAnsi="Georgia"/>
          <w:noProof/>
        </w:rPr>
        <w:drawing>
          <wp:inline distT="0" distB="0" distL="0" distR="0" wp14:anchorId="74EE4940" wp14:editId="694E8F9A">
            <wp:extent cx="2750117" cy="1597687"/>
            <wp:effectExtent l="0" t="0" r="6350" b="2540"/>
            <wp:docPr id="1600368234" name="Picture 10"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68234" name="Picture 10" descr="A graph with a line going u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75102" cy="1612202"/>
                    </a:xfrm>
                    <a:prstGeom prst="rect">
                      <a:avLst/>
                    </a:prstGeom>
                  </pic:spPr>
                </pic:pic>
              </a:graphicData>
            </a:graphic>
          </wp:inline>
        </w:drawing>
      </w:r>
      <w:r>
        <w:rPr>
          <w:rFonts w:ascii="Georgia" w:hAnsi="Georgia"/>
          <w:noProof/>
        </w:rPr>
        <w:drawing>
          <wp:inline distT="0" distB="0" distL="0" distR="0" wp14:anchorId="4252E595" wp14:editId="5FEBEC2F">
            <wp:extent cx="2814583" cy="1617784"/>
            <wp:effectExtent l="0" t="0" r="5080" b="0"/>
            <wp:docPr id="347026201" name="Picture 1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26201" name="Picture 11" descr="A graph with a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019" cy="1640451"/>
                    </a:xfrm>
                    <a:prstGeom prst="rect">
                      <a:avLst/>
                    </a:prstGeom>
                  </pic:spPr>
                </pic:pic>
              </a:graphicData>
            </a:graphic>
          </wp:inline>
        </w:drawing>
      </w:r>
      <w:r>
        <w:rPr>
          <w:rFonts w:ascii="Georgia" w:hAnsi="Georgia"/>
          <w:noProof/>
        </w:rPr>
        <w:drawing>
          <wp:inline distT="0" distB="0" distL="0" distR="0" wp14:anchorId="245A76BA" wp14:editId="65A97965">
            <wp:extent cx="2914022" cy="1629246"/>
            <wp:effectExtent l="0" t="0" r="0" b="0"/>
            <wp:docPr id="856455684"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55684" name="Picture 12" descr="A graph with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1609" cy="1661443"/>
                    </a:xfrm>
                    <a:prstGeom prst="rect">
                      <a:avLst/>
                    </a:prstGeom>
                  </pic:spPr>
                </pic:pic>
              </a:graphicData>
            </a:graphic>
          </wp:inline>
        </w:drawing>
      </w:r>
    </w:p>
    <w:p w14:paraId="4A87DF38" w14:textId="77777777" w:rsidR="0056131C" w:rsidRDefault="0056131C" w:rsidP="009465BB">
      <w:pPr>
        <w:rPr>
          <w:rFonts w:ascii="Georgia" w:hAnsi="Georgia"/>
        </w:rPr>
      </w:pPr>
    </w:p>
    <w:p w14:paraId="4EFA121E" w14:textId="77777777" w:rsidR="0056131C" w:rsidRPr="008D34BC" w:rsidRDefault="0056131C" w:rsidP="009465BB">
      <w:pPr>
        <w:rPr>
          <w:rFonts w:ascii="Georgia" w:hAnsi="Georgia"/>
        </w:rPr>
      </w:pPr>
    </w:p>
    <w:p w14:paraId="3E58D4A7" w14:textId="586C3170" w:rsidR="00557669" w:rsidRDefault="0056131C" w:rsidP="009465BB">
      <w:pPr>
        <w:rPr>
          <w:rFonts w:ascii="Georgia" w:hAnsi="Georgia"/>
        </w:rPr>
      </w:pPr>
      <w:r>
        <w:rPr>
          <w:rFonts w:ascii="Georgia" w:hAnsi="Georgia"/>
        </w:rPr>
        <w:t xml:space="preserve">Likewise, in either case (Fox or Schaefer) the biomass at the end of the time series is far lower than the equilibrium biomass at </w:t>
      </w:r>
      <w:proofErr w:type="gramStart"/>
      <w:r>
        <w:rPr>
          <w:rFonts w:ascii="Georgia" w:hAnsi="Georgia"/>
        </w:rPr>
        <w:t>either E</w:t>
      </w:r>
      <w:r>
        <w:rPr>
          <w:rFonts w:ascii="Georgia" w:hAnsi="Georgia"/>
          <w:vertAlign w:val="subscript"/>
        </w:rPr>
        <w:t>MSY</w:t>
      </w:r>
      <w:proofErr w:type="gramEnd"/>
      <w:r>
        <w:rPr>
          <w:rFonts w:ascii="Georgia" w:hAnsi="Georgia"/>
        </w:rPr>
        <w:t xml:space="preserve"> point. Therefore, we can conclude that the fishery is also overfished. </w:t>
      </w:r>
    </w:p>
    <w:p w14:paraId="506072AA" w14:textId="77777777" w:rsidR="00557669" w:rsidRDefault="00557669">
      <w:pPr>
        <w:rPr>
          <w:rFonts w:ascii="Georgia" w:hAnsi="Georgia"/>
        </w:rPr>
      </w:pPr>
    </w:p>
    <w:p w14:paraId="37D06409" w14:textId="77777777" w:rsidR="00557669" w:rsidRDefault="00557669">
      <w:pPr>
        <w:rPr>
          <w:rFonts w:ascii="Georgia" w:hAnsi="Georgia"/>
        </w:rPr>
      </w:pPr>
      <w:r>
        <w:rPr>
          <w:rFonts w:ascii="Georgia" w:hAnsi="Georgia"/>
          <w:noProof/>
        </w:rPr>
        <w:drawing>
          <wp:inline distT="0" distB="0" distL="0" distR="0" wp14:anchorId="2331580D" wp14:editId="2B7FA594">
            <wp:extent cx="2994409" cy="1776811"/>
            <wp:effectExtent l="0" t="0" r="3175" b="1270"/>
            <wp:docPr id="1506929699" name="Picture 13"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29699" name="Picture 13" descr="A graph of red and blue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5524" cy="1824943"/>
                    </a:xfrm>
                    <a:prstGeom prst="rect">
                      <a:avLst/>
                    </a:prstGeom>
                  </pic:spPr>
                </pic:pic>
              </a:graphicData>
            </a:graphic>
          </wp:inline>
        </w:drawing>
      </w:r>
      <w:r>
        <w:rPr>
          <w:rFonts w:ascii="Georgia" w:hAnsi="Georgia"/>
          <w:noProof/>
        </w:rPr>
        <w:drawing>
          <wp:inline distT="0" distB="0" distL="0" distR="0" wp14:anchorId="1471411B" wp14:editId="10F1E8E0">
            <wp:extent cx="2829617" cy="1768510"/>
            <wp:effectExtent l="0" t="0" r="2540" b="0"/>
            <wp:docPr id="1901896119" name="Picture 1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6119" name="Picture 14" descr="A graph with red and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1653" cy="1801033"/>
                    </a:xfrm>
                    <a:prstGeom prst="rect">
                      <a:avLst/>
                    </a:prstGeom>
                  </pic:spPr>
                </pic:pic>
              </a:graphicData>
            </a:graphic>
          </wp:inline>
        </w:drawing>
      </w:r>
    </w:p>
    <w:p w14:paraId="52F911F2" w14:textId="77777777" w:rsidR="00557669" w:rsidRDefault="00557669">
      <w:pPr>
        <w:rPr>
          <w:rFonts w:ascii="Georgia" w:hAnsi="Georgia"/>
        </w:rPr>
      </w:pPr>
    </w:p>
    <w:p w14:paraId="49B18C73" w14:textId="2D257478" w:rsidR="00557669" w:rsidRDefault="00557669">
      <w:pPr>
        <w:rPr>
          <w:rFonts w:ascii="Georgia" w:hAnsi="Georgia"/>
        </w:rPr>
      </w:pPr>
      <w:r>
        <w:rPr>
          <w:rFonts w:ascii="Georgia" w:hAnsi="Georgia"/>
        </w:rPr>
        <w:t xml:space="preserve">Clearly while this fishery has been undergoing overfishing for some time given the large size of the original biomass and the steadily increasing effort the fishermen have been able to keep catches far above the equilibrium yields. </w:t>
      </w:r>
      <w:proofErr w:type="gramStart"/>
      <w:r>
        <w:rPr>
          <w:rFonts w:ascii="Georgia" w:hAnsi="Georgia"/>
        </w:rPr>
        <w:t>I.e.</w:t>
      </w:r>
      <w:proofErr w:type="gramEnd"/>
      <w:r>
        <w:rPr>
          <w:rFonts w:ascii="Georgia" w:hAnsi="Georgia"/>
        </w:rPr>
        <w:t xml:space="preserve"> for the amount of effort being put in the fishery is still above the equilibrium biomass and therefore higher than equilibrium yields have been obtained. </w:t>
      </w:r>
      <w:r>
        <w:rPr>
          <w:rFonts w:ascii="Georgia" w:hAnsi="Georgia"/>
        </w:rPr>
        <w:br w:type="page"/>
      </w:r>
    </w:p>
    <w:p w14:paraId="7E45D793" w14:textId="02FE0749" w:rsidR="009465BB" w:rsidRDefault="00C178B6" w:rsidP="009465BB">
      <w:pPr>
        <w:rPr>
          <w:rFonts w:ascii="Georgia" w:hAnsi="Georgia"/>
        </w:rPr>
      </w:pPr>
      <w:r>
        <w:rPr>
          <w:rFonts w:ascii="Georgia" w:hAnsi="Georgia"/>
        </w:rPr>
        <w:lastRenderedPageBreak/>
        <w:t>Next</w:t>
      </w:r>
      <w:r w:rsidR="00546613">
        <w:rPr>
          <w:rFonts w:ascii="Georgia" w:hAnsi="Georgia"/>
        </w:rPr>
        <w:t>,</w:t>
      </w:r>
      <w:r>
        <w:rPr>
          <w:rFonts w:ascii="Georgia" w:hAnsi="Georgia"/>
        </w:rPr>
        <w:t xml:space="preserve"> we looked at what would happen to the fishery in the coming decade under different effort scenarios (current effort in 1990, </w:t>
      </w:r>
      <w:r w:rsidR="00546613">
        <w:rPr>
          <w:rFonts w:ascii="Georgia" w:hAnsi="Georgia"/>
        </w:rPr>
        <w:t>E</w:t>
      </w:r>
      <w:r w:rsidR="00546613">
        <w:rPr>
          <w:rFonts w:ascii="Georgia" w:hAnsi="Georgia"/>
          <w:vertAlign w:val="subscript"/>
        </w:rPr>
        <w:t>MSY</w:t>
      </w:r>
      <w:r w:rsidR="00546613">
        <w:rPr>
          <w:rFonts w:ascii="Georgia" w:hAnsi="Georgia"/>
        </w:rPr>
        <w:t>, and half of E</w:t>
      </w:r>
      <w:r w:rsidR="00546613">
        <w:rPr>
          <w:rFonts w:ascii="Georgia" w:hAnsi="Georgia"/>
          <w:vertAlign w:val="subscript"/>
        </w:rPr>
        <w:t>MSY</w:t>
      </w:r>
      <w:r w:rsidR="00546613">
        <w:rPr>
          <w:rFonts w:ascii="Georgia" w:hAnsi="Georgia"/>
        </w:rPr>
        <w:t>).</w:t>
      </w:r>
    </w:p>
    <w:p w14:paraId="6FFDFB51" w14:textId="77777777" w:rsidR="00546613" w:rsidRDefault="00546613" w:rsidP="009465BB">
      <w:pPr>
        <w:rPr>
          <w:rFonts w:ascii="Georgia" w:hAnsi="Georgia"/>
        </w:rPr>
      </w:pPr>
    </w:p>
    <w:p w14:paraId="6189EAB5" w14:textId="59A8B7C6" w:rsidR="00546613" w:rsidRDefault="00546613" w:rsidP="009465BB">
      <w:pPr>
        <w:rPr>
          <w:rFonts w:ascii="Georgia" w:hAnsi="Georgia"/>
        </w:rPr>
      </w:pPr>
      <w:r>
        <w:rPr>
          <w:rFonts w:ascii="Georgia" w:hAnsi="Georgia"/>
          <w:noProof/>
        </w:rPr>
        <w:drawing>
          <wp:inline distT="0" distB="0" distL="0" distR="0" wp14:anchorId="1E2D6070" wp14:editId="0BFA5944">
            <wp:extent cx="2755555" cy="1606378"/>
            <wp:effectExtent l="0" t="0" r="635" b="0"/>
            <wp:docPr id="1120325793" name="Picture 15" descr="A graph showing the number of proj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5793" name="Picture 15" descr="A graph showing the number of projection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5149" cy="1635289"/>
                    </a:xfrm>
                    <a:prstGeom prst="rect">
                      <a:avLst/>
                    </a:prstGeom>
                  </pic:spPr>
                </pic:pic>
              </a:graphicData>
            </a:graphic>
          </wp:inline>
        </w:drawing>
      </w:r>
      <w:r>
        <w:rPr>
          <w:rFonts w:ascii="Georgia" w:hAnsi="Georgia"/>
          <w:noProof/>
        </w:rPr>
        <w:drawing>
          <wp:inline distT="0" distB="0" distL="0" distR="0" wp14:anchorId="3EDF777A" wp14:editId="5B4F4AED">
            <wp:extent cx="2659865" cy="1606379"/>
            <wp:effectExtent l="0" t="0" r="0" b="0"/>
            <wp:docPr id="2072117425" name="Picture 16" descr="A graph showing the growth of a number of proj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7425" name="Picture 16" descr="A graph showing the growth of a number of projectio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7430" cy="1629066"/>
                    </a:xfrm>
                    <a:prstGeom prst="rect">
                      <a:avLst/>
                    </a:prstGeom>
                  </pic:spPr>
                </pic:pic>
              </a:graphicData>
            </a:graphic>
          </wp:inline>
        </w:drawing>
      </w:r>
      <w:r>
        <w:rPr>
          <w:rFonts w:ascii="Georgia" w:hAnsi="Georgia"/>
          <w:noProof/>
        </w:rPr>
        <w:drawing>
          <wp:inline distT="0" distB="0" distL="0" distR="0" wp14:anchorId="2DCB9426" wp14:editId="47C7E955">
            <wp:extent cx="2745000" cy="1606379"/>
            <wp:effectExtent l="0" t="0" r="0" b="0"/>
            <wp:docPr id="1176980537" name="Picture 17" descr="A graph showing the difference between the two projec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0537" name="Picture 17" descr="A graph showing the difference between the two projection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7693" cy="1637215"/>
                    </a:xfrm>
                    <a:prstGeom prst="rect">
                      <a:avLst/>
                    </a:prstGeom>
                  </pic:spPr>
                </pic:pic>
              </a:graphicData>
            </a:graphic>
          </wp:inline>
        </w:drawing>
      </w:r>
      <w:r>
        <w:rPr>
          <w:rFonts w:ascii="Georgia" w:hAnsi="Georgia"/>
          <w:noProof/>
        </w:rPr>
        <w:drawing>
          <wp:inline distT="0" distB="0" distL="0" distR="0" wp14:anchorId="389F12C1" wp14:editId="1E413CD8">
            <wp:extent cx="2656703" cy="1594022"/>
            <wp:effectExtent l="0" t="0" r="0" b="0"/>
            <wp:docPr id="2062706468" name="Picture 18" descr="A graph showing the difference between the number of projec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6468" name="Picture 18" descr="A graph showing the difference between the number of projection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1678" cy="1609007"/>
                    </a:xfrm>
                    <a:prstGeom prst="rect">
                      <a:avLst/>
                    </a:prstGeom>
                  </pic:spPr>
                </pic:pic>
              </a:graphicData>
            </a:graphic>
          </wp:inline>
        </w:drawing>
      </w:r>
    </w:p>
    <w:p w14:paraId="3CA5184A" w14:textId="77777777" w:rsidR="00546613" w:rsidRDefault="00546613" w:rsidP="009465BB">
      <w:pPr>
        <w:rPr>
          <w:rFonts w:ascii="Georgia" w:hAnsi="Georgia"/>
        </w:rPr>
      </w:pPr>
    </w:p>
    <w:p w14:paraId="68095BEE" w14:textId="0C51BC8D" w:rsidR="007749DF" w:rsidRDefault="00546613" w:rsidP="009465BB">
      <w:pPr>
        <w:rPr>
          <w:rFonts w:ascii="Georgia" w:hAnsi="Georgia"/>
        </w:rPr>
      </w:pPr>
      <w:r>
        <w:rPr>
          <w:rFonts w:ascii="Georgia" w:hAnsi="Georgia"/>
        </w:rPr>
        <w:t>Nothing particularly surprising here. If the current level of effort continues catches and stock biomass will continue decline. If the effort is brought down to E</w:t>
      </w:r>
      <w:r>
        <w:rPr>
          <w:rFonts w:ascii="Georgia" w:hAnsi="Georgia"/>
          <w:vertAlign w:val="subscript"/>
        </w:rPr>
        <w:t>MSY</w:t>
      </w:r>
      <w:r>
        <w:rPr>
          <w:rFonts w:ascii="Georgia" w:hAnsi="Georgia"/>
        </w:rPr>
        <w:t xml:space="preserve"> then the stock will begin to recover (given the stock is overfished and therefore below equilibrium biomass for E</w:t>
      </w:r>
      <w:r>
        <w:rPr>
          <w:rFonts w:ascii="Georgia" w:hAnsi="Georgia"/>
          <w:vertAlign w:val="subscript"/>
        </w:rPr>
        <w:t>MSY</w:t>
      </w:r>
      <w:r>
        <w:rPr>
          <w:rFonts w:ascii="Georgia" w:hAnsi="Georgia"/>
        </w:rPr>
        <w:t>). However</w:t>
      </w:r>
      <w:r w:rsidR="00954DB7">
        <w:rPr>
          <w:rFonts w:ascii="Georgia" w:hAnsi="Georgia"/>
        </w:rPr>
        <w:t>,</w:t>
      </w:r>
      <w:r>
        <w:rPr>
          <w:rFonts w:ascii="Georgia" w:hAnsi="Georgia"/>
        </w:rPr>
        <w:t xml:space="preserve"> doing this comes at a steep cost in terms of catch tonnage. </w:t>
      </w:r>
    </w:p>
    <w:p w14:paraId="36BB2BDD" w14:textId="77777777" w:rsidR="007749DF" w:rsidRDefault="007749DF">
      <w:pPr>
        <w:rPr>
          <w:rFonts w:ascii="Georgia" w:hAnsi="Georgia"/>
        </w:rPr>
      </w:pPr>
      <w:r>
        <w:rPr>
          <w:rFonts w:ascii="Georgia" w:hAnsi="Georgia"/>
        </w:rPr>
        <w:br w:type="page"/>
      </w:r>
    </w:p>
    <w:p w14:paraId="3EFD0912" w14:textId="670568EB" w:rsidR="00546613" w:rsidRDefault="007749DF" w:rsidP="009465BB">
      <w:pPr>
        <w:rPr>
          <w:rFonts w:ascii="Georgia" w:hAnsi="Georgia"/>
        </w:rPr>
      </w:pPr>
      <w:r>
        <w:rPr>
          <w:rFonts w:ascii="Georgia" w:hAnsi="Georgia"/>
        </w:rPr>
        <w:lastRenderedPageBreak/>
        <w:t>Finally</w:t>
      </w:r>
      <w:r w:rsidR="00C347DA">
        <w:rPr>
          <w:rFonts w:ascii="Georgia" w:hAnsi="Georgia"/>
        </w:rPr>
        <w:t>,</w:t>
      </w:r>
      <w:r>
        <w:rPr>
          <w:rFonts w:ascii="Georgia" w:hAnsi="Georgia"/>
        </w:rPr>
        <w:t xml:space="preserve"> out of curiosity </w:t>
      </w:r>
      <w:r w:rsidR="003517DF">
        <w:rPr>
          <w:rFonts w:ascii="Georgia" w:hAnsi="Georgia"/>
        </w:rPr>
        <w:t xml:space="preserve">we </w:t>
      </w:r>
      <w:r>
        <w:rPr>
          <w:rFonts w:ascii="Georgia" w:hAnsi="Georgia"/>
        </w:rPr>
        <w:t>plotted the loss as a function of K and r (holding q constant) for the Fox model</w:t>
      </w:r>
      <w:r w:rsidR="00C347DA">
        <w:rPr>
          <w:rFonts w:ascii="Georgia" w:hAnsi="Georgia"/>
        </w:rPr>
        <w:t>:</w:t>
      </w:r>
    </w:p>
    <w:p w14:paraId="04E66CDD" w14:textId="77777777" w:rsidR="00C347DA" w:rsidRDefault="00C347DA" w:rsidP="009465BB">
      <w:pPr>
        <w:rPr>
          <w:rFonts w:ascii="Georgia" w:hAnsi="Georgia"/>
        </w:rPr>
      </w:pPr>
    </w:p>
    <w:p w14:paraId="51F78976" w14:textId="19BD4CED" w:rsidR="00C347DA" w:rsidRDefault="00C347DA" w:rsidP="009465BB">
      <w:pPr>
        <w:rPr>
          <w:rFonts w:ascii="Georgia" w:hAnsi="Georgia"/>
        </w:rPr>
      </w:pPr>
      <w:r>
        <w:rPr>
          <w:rFonts w:ascii="Georgia" w:hAnsi="Georgia"/>
          <w:noProof/>
        </w:rPr>
        <w:drawing>
          <wp:inline distT="0" distB="0" distL="0" distR="0" wp14:anchorId="0E3CE0D7" wp14:editId="642668F0">
            <wp:extent cx="5918200" cy="4229100"/>
            <wp:effectExtent l="0" t="0" r="0" b="0"/>
            <wp:docPr id="977230744" name="Picture 19" descr="A graph with a blue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0744" name="Picture 19" descr="A graph with a blue gradien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18200" cy="4229100"/>
                    </a:xfrm>
                    <a:prstGeom prst="rect">
                      <a:avLst/>
                    </a:prstGeom>
                  </pic:spPr>
                </pic:pic>
              </a:graphicData>
            </a:graphic>
          </wp:inline>
        </w:drawing>
      </w:r>
    </w:p>
    <w:p w14:paraId="52321705" w14:textId="77777777" w:rsidR="00C347DA" w:rsidRDefault="00C347DA" w:rsidP="009465BB">
      <w:pPr>
        <w:rPr>
          <w:rFonts w:ascii="Georgia" w:hAnsi="Georgia"/>
        </w:rPr>
      </w:pPr>
    </w:p>
    <w:p w14:paraId="2462FCF1" w14:textId="70D3F5F2" w:rsidR="00C347DA" w:rsidRPr="00546613" w:rsidRDefault="00C347DA" w:rsidP="009465BB">
      <w:pPr>
        <w:rPr>
          <w:rFonts w:ascii="Georgia" w:hAnsi="Georgia"/>
        </w:rPr>
      </w:pPr>
      <w:r>
        <w:rPr>
          <w:rFonts w:ascii="Georgia" w:hAnsi="Georgia"/>
        </w:rPr>
        <w:t xml:space="preserve">We can see that there’s quite a long ridge around the optimal values of K and r that changes r quite a bit (relatively speaking). </w:t>
      </w:r>
      <w:r w:rsidR="003517DF">
        <w:rPr>
          <w:rFonts w:ascii="Georgia" w:hAnsi="Georgia"/>
        </w:rPr>
        <w:t>We then determined all values where the loss was within 2.99 (</w:t>
      </w:r>
      <m:oMath>
        <m:f>
          <m:fPr>
            <m:ctrlPr>
              <w:rPr>
                <w:rFonts w:ascii="Cambria Math" w:hAnsi="Cambria Math"/>
                <w:i/>
              </w:rPr>
            </m:ctrlPr>
          </m:fPr>
          <m:num>
            <m:sSubSup>
              <m:sSubSupPr>
                <m:ctrlPr>
                  <w:rPr>
                    <w:rFonts w:ascii="Cambria Math" w:hAnsi="Cambria Math"/>
                    <w:i/>
                  </w:rPr>
                </m:ctrlPr>
              </m:sSubSupPr>
              <m:e>
                <m:r>
                  <m:rPr>
                    <m:sty m:val="p"/>
                  </m:rPr>
                  <w:rPr>
                    <w:rFonts w:ascii="Cambria Math" w:hAnsi="Cambria Math"/>
                  </w:rPr>
                  <m:t>Χ</m:t>
                </m:r>
                <m:ctrlPr>
                  <w:rPr>
                    <w:rFonts w:ascii="Cambria Math" w:hAnsi="Cambria Math"/>
                  </w:rPr>
                </m:ctrlP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=5.99.2)</m:t>
        </m:r>
      </m:oMath>
      <w:r w:rsidR="003517DF">
        <w:rPr>
          <w:rFonts w:ascii="Georgia" w:eastAsiaTheme="minorEastAsia" w:hAnsi="Georgia"/>
        </w:rPr>
        <w:t xml:space="preserve"> of the peak and computed MSY for </w:t>
      </w:r>
      <w:proofErr w:type="gramStart"/>
      <w:r w:rsidR="003517DF">
        <w:rPr>
          <w:rFonts w:ascii="Georgia" w:eastAsiaTheme="minorEastAsia" w:hAnsi="Georgia"/>
        </w:rPr>
        <w:t>all of</w:t>
      </w:r>
      <w:proofErr w:type="gramEnd"/>
      <w:r w:rsidR="003517DF">
        <w:rPr>
          <w:rFonts w:ascii="Georgia" w:eastAsiaTheme="minorEastAsia" w:hAnsi="Georgia"/>
        </w:rPr>
        <w:t xml:space="preserve"> these values. This gave us a confidence interval of [2160, 2764]. </w:t>
      </w:r>
      <w:r w:rsidR="00922974">
        <w:rPr>
          <w:rFonts w:ascii="Georgia" w:eastAsiaTheme="minorEastAsia" w:hAnsi="Georgia"/>
        </w:rPr>
        <w:t xml:space="preserve">Given our current estimate for the Fox model is firmly centered within these bounds and the intent is to be risk neutral I don’t think this changes anything about our overall assessment. </w:t>
      </w:r>
    </w:p>
    <w:sectPr w:rsidR="00C347DA" w:rsidRPr="00546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gma">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5BB"/>
    <w:rsid w:val="003517DF"/>
    <w:rsid w:val="00546613"/>
    <w:rsid w:val="00557669"/>
    <w:rsid w:val="0056131C"/>
    <w:rsid w:val="00756BE6"/>
    <w:rsid w:val="007749DF"/>
    <w:rsid w:val="00792C58"/>
    <w:rsid w:val="00844606"/>
    <w:rsid w:val="00862CCF"/>
    <w:rsid w:val="008D34BC"/>
    <w:rsid w:val="00922974"/>
    <w:rsid w:val="009465BB"/>
    <w:rsid w:val="00954DB7"/>
    <w:rsid w:val="00AF09F9"/>
    <w:rsid w:val="00C11AC1"/>
    <w:rsid w:val="00C178B6"/>
    <w:rsid w:val="00C347DA"/>
    <w:rsid w:val="00CF1FA6"/>
    <w:rsid w:val="00FF5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FB537A"/>
  <w15:chartTrackingRefBased/>
  <w15:docId w15:val="{CC37762A-6ECC-FA44-BFA9-1D981418B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1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F1FA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FF50D1"/>
    <w:rPr>
      <w:color w:val="808080"/>
    </w:rPr>
  </w:style>
  <w:style w:type="table" w:styleId="PlainTable3">
    <w:name w:val="Plain Table 3"/>
    <w:basedOn w:val="TableNormal"/>
    <w:uiPriority w:val="43"/>
    <w:rsid w:val="00792C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984193">
      <w:bodyDiv w:val="1"/>
      <w:marLeft w:val="0"/>
      <w:marRight w:val="0"/>
      <w:marTop w:val="0"/>
      <w:marBottom w:val="0"/>
      <w:divBdr>
        <w:top w:val="none" w:sz="0" w:space="0" w:color="auto"/>
        <w:left w:val="none" w:sz="0" w:space="0" w:color="auto"/>
        <w:bottom w:val="none" w:sz="0" w:space="0" w:color="auto"/>
        <w:right w:val="none" w:sz="0" w:space="0" w:color="auto"/>
      </w:divBdr>
    </w:div>
    <w:div w:id="936251633">
      <w:bodyDiv w:val="1"/>
      <w:marLeft w:val="0"/>
      <w:marRight w:val="0"/>
      <w:marTop w:val="0"/>
      <w:marBottom w:val="0"/>
      <w:divBdr>
        <w:top w:val="none" w:sz="0" w:space="0" w:color="auto"/>
        <w:left w:val="none" w:sz="0" w:space="0" w:color="auto"/>
        <w:bottom w:val="none" w:sz="0" w:space="0" w:color="auto"/>
        <w:right w:val="none" w:sz="0" w:space="0" w:color="auto"/>
      </w:divBdr>
    </w:div>
    <w:div w:id="1382054905">
      <w:bodyDiv w:val="1"/>
      <w:marLeft w:val="0"/>
      <w:marRight w:val="0"/>
      <w:marTop w:val="0"/>
      <w:marBottom w:val="0"/>
      <w:divBdr>
        <w:top w:val="none" w:sz="0" w:space="0" w:color="auto"/>
        <w:left w:val="none" w:sz="0" w:space="0" w:color="auto"/>
        <w:bottom w:val="none" w:sz="0" w:space="0" w:color="auto"/>
        <w:right w:val="none" w:sz="0" w:space="0" w:color="auto"/>
      </w:divBdr>
    </w:div>
    <w:div w:id="1408722093">
      <w:bodyDiv w:val="1"/>
      <w:marLeft w:val="0"/>
      <w:marRight w:val="0"/>
      <w:marTop w:val="0"/>
      <w:marBottom w:val="0"/>
      <w:divBdr>
        <w:top w:val="none" w:sz="0" w:space="0" w:color="auto"/>
        <w:left w:val="none" w:sz="0" w:space="0" w:color="auto"/>
        <w:bottom w:val="none" w:sz="0" w:space="0" w:color="auto"/>
        <w:right w:val="none" w:sz="0" w:space="0" w:color="auto"/>
      </w:divBdr>
    </w:div>
    <w:div w:id="1684017115">
      <w:bodyDiv w:val="1"/>
      <w:marLeft w:val="0"/>
      <w:marRight w:val="0"/>
      <w:marTop w:val="0"/>
      <w:marBottom w:val="0"/>
      <w:divBdr>
        <w:top w:val="none" w:sz="0" w:space="0" w:color="auto"/>
        <w:left w:val="none" w:sz="0" w:space="0" w:color="auto"/>
        <w:bottom w:val="none" w:sz="0" w:space="0" w:color="auto"/>
        <w:right w:val="none" w:sz="0" w:space="0" w:color="auto"/>
      </w:divBdr>
    </w:div>
    <w:div w:id="176803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491</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9</cp:revision>
  <dcterms:created xsi:type="dcterms:W3CDTF">2023-10-13T11:37:00Z</dcterms:created>
  <dcterms:modified xsi:type="dcterms:W3CDTF">2023-10-13T14:25:00Z</dcterms:modified>
</cp:coreProperties>
</file>