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426" w:hanging="426"/>
        <w:rPr/>
      </w:pPr>
      <w:r w:rsidDel="00000000" w:rsidR="00000000" w:rsidRPr="00000000">
        <w:rPr>
          <w:rtl w:val="0"/>
        </w:rPr>
        <w:t xml:space="preserve">Questions for the </w:t>
      </w:r>
      <w:sdt>
        <w:sdtPr>
          <w:tag w:val="goog_rdk_0"/>
        </w:sdtPr>
        <w:sdtContent>
          <w:commentRangeStart w:id="0"/>
        </w:sdtContent>
      </w:sdt>
      <w:sdt>
        <w:sdtPr>
          <w:tag w:val="goog_rdk_1"/>
        </w:sdtPr>
        <w:sdtContent>
          <w:commentRangeStart w:id="1"/>
        </w:sdtContent>
      </w:sdt>
      <w:sdt>
        <w:sdtPr>
          <w:tag w:val="goog_rdk_2"/>
        </w:sdtPr>
        <w:sdtContent>
          <w:commentRangeStart w:id="2"/>
        </w:sdtContent>
      </w:sdt>
      <w:r w:rsidDel="00000000" w:rsidR="00000000" w:rsidRPr="00000000">
        <w:rPr>
          <w:rtl w:val="0"/>
        </w:rPr>
        <w:t xml:space="preserve">Cluster members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spacing w:after="0" w:lineRule="auto"/>
        <w:rPr>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spacing w:after="0" w:lineRule="auto"/>
        <w:rPr>
          <w:sz w:val="24"/>
          <w:szCs w:val="24"/>
        </w:rPr>
      </w:pPr>
      <w:r w:rsidDel="00000000" w:rsidR="00000000" w:rsidRPr="00000000">
        <w:rPr>
          <w:sz w:val="24"/>
          <w:szCs w:val="24"/>
          <w:rtl w:val="0"/>
        </w:rPr>
        <w:t xml:space="preserve">You are welcome to answer from your personal experience but also from a broader aspect (organisation / community, previous work, impressions about other tool providers).</w:t>
      </w:r>
    </w:p>
    <w:p w:rsidR="00000000" w:rsidDel="00000000" w:rsidP="00000000" w:rsidRDefault="00000000" w:rsidRPr="00000000" w14:paraId="00000004">
      <w:pPr>
        <w:spacing w:after="0" w:lineRule="auto"/>
        <w:rPr>
          <w:sz w:val="24"/>
          <w:szCs w:val="24"/>
        </w:rPr>
      </w:pPr>
      <w:r w:rsidDel="00000000" w:rsidR="00000000" w:rsidRPr="00000000">
        <w:rPr>
          <w:rtl w:val="0"/>
        </w:rPr>
      </w:r>
    </w:p>
    <w:p w:rsidR="00000000" w:rsidDel="00000000" w:rsidP="00000000" w:rsidRDefault="00000000" w:rsidRPr="00000000" w14:paraId="00000005">
      <w:pPr>
        <w:pStyle w:val="Heading2"/>
        <w:numPr>
          <w:ilvl w:val="0"/>
          <w:numId w:val="2"/>
        </w:numPr>
        <w:spacing w:after="0" w:lineRule="auto"/>
        <w:ind w:left="720" w:hanging="360"/>
        <w:rPr/>
      </w:pPr>
      <w:r w:rsidDel="00000000" w:rsidR="00000000" w:rsidRPr="00000000">
        <w:rPr>
          <w:rtl w:val="0"/>
        </w:rPr>
        <w:t xml:space="preserve">How do you assess the following aspects of the project?</w:t>
      </w:r>
    </w:p>
    <w:p w:rsidR="00000000" w:rsidDel="00000000" w:rsidP="00000000" w:rsidRDefault="00000000" w:rsidRPr="00000000" w14:paraId="00000006">
      <w:pPr>
        <w:pStyle w:val="Heading3"/>
        <w:numPr>
          <w:ilvl w:val="0"/>
          <w:numId w:val="3"/>
        </w:numPr>
        <w:ind w:left="1005" w:hanging="360"/>
        <w:rPr/>
      </w:pPr>
      <w:r w:rsidDel="00000000" w:rsidR="00000000" w:rsidRPr="00000000">
        <w:rPr>
          <w:rtl w:val="0"/>
        </w:rPr>
        <w:t xml:space="preserve">having time and resources allocated to working on accessibility?</w:t>
      </w:r>
    </w:p>
    <w:p w:rsidR="00000000" w:rsidDel="00000000" w:rsidP="00000000" w:rsidRDefault="00000000" w:rsidRPr="00000000" w14:paraId="00000007">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08">
      <w:pPr>
        <w:spacing w:after="0" w:lineRule="auto"/>
        <w:ind w:left="567"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09">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0A">
      <w:pPr>
        <w:spacing w:after="0" w:lineRule="auto"/>
        <w:ind w:left="567" w:firstLine="0"/>
        <w:rPr>
          <w:sz w:val="24"/>
          <w:szCs w:val="24"/>
        </w:rPr>
      </w:pPr>
      <w:r w:rsidDel="00000000" w:rsidR="00000000" w:rsidRPr="00000000">
        <w:rPr>
          <w:sz w:val="24"/>
          <w:szCs w:val="24"/>
          <w:rtl w:val="0"/>
        </w:rPr>
        <w:t xml:space="preserve">[Timo] A project like the we4authors cluster helps to allocate resources and time on a regular basis. We are always busy with both regular work and our open source projects and activities. The cluster project helps to reserve time to work on accessibility issues.</w:t>
      </w:r>
    </w:p>
    <w:p w:rsidR="00000000" w:rsidDel="00000000" w:rsidP="00000000" w:rsidRDefault="00000000" w:rsidRPr="00000000" w14:paraId="0000000B">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0C">
      <w:pPr>
        <w:pStyle w:val="Heading3"/>
        <w:numPr>
          <w:ilvl w:val="0"/>
          <w:numId w:val="3"/>
        </w:numPr>
        <w:ind w:left="1005" w:hanging="360"/>
        <w:rPr/>
      </w:pPr>
      <w:r w:rsidDel="00000000" w:rsidR="00000000" w:rsidRPr="00000000">
        <w:rPr>
          <w:rtl w:val="0"/>
        </w:rPr>
        <w:t xml:space="preserve">having the possibility to talk to accessibility experts?</w:t>
      </w:r>
    </w:p>
    <w:p w:rsidR="00000000" w:rsidDel="00000000" w:rsidP="00000000" w:rsidRDefault="00000000" w:rsidRPr="00000000" w14:paraId="0000000D">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0E">
      <w:pPr>
        <w:spacing w:after="0" w:lineRule="auto"/>
        <w:ind w:left="567"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0F">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10">
      <w:pPr>
        <w:spacing w:after="0" w:lineRule="auto"/>
        <w:ind w:left="567" w:firstLine="0"/>
        <w:rPr>
          <w:sz w:val="24"/>
          <w:szCs w:val="24"/>
        </w:rPr>
      </w:pPr>
      <w:r w:rsidDel="00000000" w:rsidR="00000000" w:rsidRPr="00000000">
        <w:rPr>
          <w:sz w:val="24"/>
          <w:szCs w:val="24"/>
          <w:rtl w:val="0"/>
        </w:rPr>
        <w:t xml:space="preserve">[Timo] Talking to other accessibility experts helps a lot, especially the talk with other open source community members. The challenges, open source community structures, and problems are similar, no matter what programming language or stack we might use (that differs).</w:t>
      </w:r>
    </w:p>
    <w:p w:rsidR="00000000" w:rsidDel="00000000" w:rsidP="00000000" w:rsidRDefault="00000000" w:rsidRPr="00000000" w14:paraId="00000011">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12">
      <w:pPr>
        <w:pStyle w:val="Heading3"/>
        <w:numPr>
          <w:ilvl w:val="0"/>
          <w:numId w:val="3"/>
        </w:numPr>
        <w:ind w:left="1005" w:hanging="360"/>
        <w:rPr/>
      </w:pPr>
      <w:r w:rsidDel="00000000" w:rsidR="00000000" w:rsidRPr="00000000">
        <w:rPr>
          <w:rtl w:val="0"/>
        </w:rPr>
        <w:t xml:space="preserve">end user testing in a structured, iterative way?</w:t>
      </w:r>
    </w:p>
    <w:p w:rsidR="00000000" w:rsidDel="00000000" w:rsidP="00000000" w:rsidRDefault="00000000" w:rsidRPr="00000000" w14:paraId="00000013">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14">
      <w:pPr>
        <w:spacing w:after="0" w:lineRule="auto"/>
        <w:ind w:left="567"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15">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16">
      <w:pPr>
        <w:spacing w:after="0" w:lineRule="auto"/>
        <w:ind w:left="567" w:firstLine="0"/>
        <w:rPr>
          <w:sz w:val="24"/>
          <w:szCs w:val="24"/>
        </w:rPr>
      </w:pPr>
      <w:r w:rsidDel="00000000" w:rsidR="00000000" w:rsidRPr="00000000">
        <w:rPr>
          <w:sz w:val="24"/>
          <w:szCs w:val="24"/>
          <w:rtl w:val="0"/>
        </w:rPr>
        <w:t xml:space="preserve">[Timo] End user testing is a powerful tool to assess strategies and approaches across different systems and see how they work in real life.</w:t>
      </w:r>
    </w:p>
    <w:p w:rsidR="00000000" w:rsidDel="00000000" w:rsidP="00000000" w:rsidRDefault="00000000" w:rsidRPr="00000000" w14:paraId="00000017">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18">
      <w:pPr>
        <w:pStyle w:val="Heading3"/>
        <w:numPr>
          <w:ilvl w:val="0"/>
          <w:numId w:val="3"/>
        </w:numPr>
        <w:ind w:left="1005" w:hanging="360"/>
        <w:rPr/>
      </w:pPr>
      <w:r w:rsidDel="00000000" w:rsidR="00000000" w:rsidRPr="00000000">
        <w:rPr>
          <w:rtl w:val="0"/>
        </w:rPr>
        <w:t xml:space="preserve">cooperation with other tool providers?</w:t>
      </w:r>
    </w:p>
    <w:p w:rsidR="00000000" w:rsidDel="00000000" w:rsidP="00000000" w:rsidRDefault="00000000" w:rsidRPr="00000000" w14:paraId="00000019">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1A">
      <w:pPr>
        <w:spacing w:after="0" w:lineRule="auto"/>
        <w:ind w:left="567"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1B">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1C">
      <w:pPr>
        <w:spacing w:after="0" w:lineRule="auto"/>
        <w:ind w:left="567" w:firstLine="0"/>
        <w:rPr>
          <w:sz w:val="24"/>
          <w:szCs w:val="24"/>
        </w:rPr>
      </w:pPr>
      <w:r w:rsidDel="00000000" w:rsidR="00000000" w:rsidRPr="00000000">
        <w:rPr>
          <w:sz w:val="24"/>
          <w:szCs w:val="24"/>
          <w:rtl w:val="0"/>
        </w:rPr>
        <w:t xml:space="preserve">[Timo] The cooperation with other tool providers give valuable insights. Though, it would be even better if there would be more of an overlap with our actual stack. (This is specific for Plone I guess since we moved away from TinyMCE for instance).</w:t>
      </w:r>
    </w:p>
    <w:p w:rsidR="00000000" w:rsidDel="00000000" w:rsidP="00000000" w:rsidRDefault="00000000" w:rsidRPr="00000000" w14:paraId="0000001D">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1E">
      <w:pPr>
        <w:pStyle w:val="Heading3"/>
        <w:numPr>
          <w:ilvl w:val="0"/>
          <w:numId w:val="3"/>
        </w:numPr>
        <w:ind w:left="1005" w:hanging="360"/>
        <w:rPr/>
      </w:pPr>
      <w:r w:rsidDel="00000000" w:rsidR="00000000" w:rsidRPr="00000000">
        <w:rPr>
          <w:rtl w:val="0"/>
        </w:rPr>
        <w:t xml:space="preserve">any other aspect?</w:t>
      </w:r>
    </w:p>
    <w:p w:rsidR="00000000" w:rsidDel="00000000" w:rsidP="00000000" w:rsidRDefault="00000000" w:rsidRPr="00000000" w14:paraId="0000001F">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20">
      <w:pPr>
        <w:spacing w:after="0" w:lineRule="auto"/>
        <w:ind w:left="567"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21">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22">
      <w:pPr>
        <w:pStyle w:val="Heading2"/>
        <w:numPr>
          <w:ilvl w:val="0"/>
          <w:numId w:val="2"/>
        </w:numPr>
        <w:spacing w:after="0" w:lineRule="auto"/>
        <w:ind w:left="720" w:hanging="360"/>
        <w:rPr/>
      </w:pPr>
      <w:r w:rsidDel="00000000" w:rsidR="00000000" w:rsidRPr="00000000">
        <w:rPr>
          <w:rtl w:val="0"/>
        </w:rPr>
        <w:t xml:space="preserve">In your experience, is developing accessibility functionalities (spreading the idea, suggesting a tool, discussions, etc.) different from other implementations?</w:t>
      </w:r>
    </w:p>
    <w:p w:rsidR="00000000" w:rsidDel="00000000" w:rsidP="00000000" w:rsidRDefault="00000000" w:rsidRPr="00000000" w14:paraId="00000023">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24">
      <w:pPr>
        <w:spacing w:after="0" w:lineRule="auto"/>
        <w:ind w:left="426"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25">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26">
      <w:pPr>
        <w:spacing w:after="0" w:lineRule="auto"/>
        <w:ind w:left="0" w:firstLine="0"/>
        <w:rPr>
          <w:sz w:val="24"/>
          <w:szCs w:val="24"/>
        </w:rPr>
      </w:pPr>
      <w:r w:rsidDel="00000000" w:rsidR="00000000" w:rsidRPr="00000000">
        <w:rPr>
          <w:sz w:val="24"/>
          <w:szCs w:val="24"/>
          <w:rtl w:val="0"/>
        </w:rPr>
        <w:t xml:space="preserve">        [Timo] The actual implementation and discussion around it does not differ much. Unfortunately accessibility is still not a first class citizen both on the client side and in the open source communities. What differs is that the domain expertise for accessibility is rather limited for the reasons mentioned above.</w:t>
      </w:r>
    </w:p>
    <w:p w:rsidR="00000000" w:rsidDel="00000000" w:rsidP="00000000" w:rsidRDefault="00000000" w:rsidRPr="00000000" w14:paraId="00000027">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28">
      <w:pPr>
        <w:pStyle w:val="Heading3"/>
        <w:numPr>
          <w:ilvl w:val="0"/>
          <w:numId w:val="1"/>
        </w:numPr>
        <w:ind w:left="851" w:hanging="284"/>
        <w:rPr/>
      </w:pPr>
      <w:r w:rsidDel="00000000" w:rsidR="00000000" w:rsidRPr="00000000">
        <w:rPr>
          <w:rtl w:val="0"/>
        </w:rPr>
        <w:t xml:space="preserve">Was it difficult to mainstream the accessibility thinking / explaining the benefits of the features? (To make others in the community accept and understand the need for it?)</w:t>
      </w:r>
    </w:p>
    <w:p w:rsidR="00000000" w:rsidDel="00000000" w:rsidP="00000000" w:rsidRDefault="00000000" w:rsidRPr="00000000" w14:paraId="00000029">
      <w:pPr>
        <w:spacing w:after="0" w:lineRule="auto"/>
        <w:ind w:left="851" w:firstLine="0"/>
        <w:rPr>
          <w:sz w:val="24"/>
          <w:szCs w:val="24"/>
        </w:rPr>
      </w:pPr>
      <w:r w:rsidDel="00000000" w:rsidR="00000000" w:rsidRPr="00000000">
        <w:rPr>
          <w:rtl w:val="0"/>
        </w:rPr>
      </w:r>
    </w:p>
    <w:p w:rsidR="00000000" w:rsidDel="00000000" w:rsidP="00000000" w:rsidRDefault="00000000" w:rsidRPr="00000000" w14:paraId="0000002A">
      <w:pPr>
        <w:spacing w:after="0" w:lineRule="auto"/>
        <w:ind w:left="851"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2B">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2C">
      <w:pPr>
        <w:spacing w:after="0" w:lineRule="auto"/>
        <w:ind w:left="567" w:firstLine="0"/>
        <w:rPr>
          <w:sz w:val="24"/>
          <w:szCs w:val="24"/>
        </w:rPr>
      </w:pPr>
      <w:r w:rsidDel="00000000" w:rsidR="00000000" w:rsidRPr="00000000">
        <w:rPr>
          <w:sz w:val="24"/>
          <w:szCs w:val="24"/>
          <w:rtl w:val="0"/>
        </w:rPr>
        <w:t xml:space="preserve">[Timo] At least in the Plone community there is a common understanding that accessibility is a precondition for our main target group. That was never an issue.</w:t>
      </w:r>
    </w:p>
    <w:p w:rsidR="00000000" w:rsidDel="00000000" w:rsidP="00000000" w:rsidRDefault="00000000" w:rsidRPr="00000000" w14:paraId="0000002D">
      <w:pPr>
        <w:spacing w:after="0" w:lineRule="auto"/>
        <w:ind w:left="851" w:firstLine="0"/>
        <w:rPr>
          <w:sz w:val="24"/>
          <w:szCs w:val="24"/>
        </w:rPr>
      </w:pPr>
      <w:r w:rsidDel="00000000" w:rsidR="00000000" w:rsidRPr="00000000">
        <w:rPr>
          <w:rtl w:val="0"/>
        </w:rPr>
      </w:r>
    </w:p>
    <w:p w:rsidR="00000000" w:rsidDel="00000000" w:rsidP="00000000" w:rsidRDefault="00000000" w:rsidRPr="00000000" w14:paraId="0000002E">
      <w:pPr>
        <w:pStyle w:val="Heading3"/>
        <w:numPr>
          <w:ilvl w:val="0"/>
          <w:numId w:val="1"/>
        </w:numPr>
        <w:ind w:left="851" w:hanging="284"/>
        <w:rPr/>
      </w:pPr>
      <w:r w:rsidDel="00000000" w:rsidR="00000000" w:rsidRPr="00000000">
        <w:rPr>
          <w:rtl w:val="0"/>
        </w:rPr>
        <w:t xml:space="preserve">Was it difficult to get support for this approach influenced by disability-involvement (vs the usual client-based or community-based approach)?</w:t>
      </w:r>
    </w:p>
    <w:p w:rsidR="00000000" w:rsidDel="00000000" w:rsidP="00000000" w:rsidRDefault="00000000" w:rsidRPr="00000000" w14:paraId="0000002F">
      <w:pPr>
        <w:spacing w:after="0" w:lineRule="auto"/>
        <w:ind w:left="851" w:firstLine="0"/>
        <w:rPr>
          <w:sz w:val="24"/>
          <w:szCs w:val="24"/>
        </w:rPr>
      </w:pPr>
      <w:r w:rsidDel="00000000" w:rsidR="00000000" w:rsidRPr="00000000">
        <w:rPr>
          <w:rtl w:val="0"/>
        </w:rPr>
      </w:r>
    </w:p>
    <w:p w:rsidR="00000000" w:rsidDel="00000000" w:rsidP="00000000" w:rsidRDefault="00000000" w:rsidRPr="00000000" w14:paraId="00000030">
      <w:pPr>
        <w:spacing w:after="0" w:lineRule="auto"/>
        <w:ind w:left="851"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31">
      <w:pPr>
        <w:spacing w:after="0" w:lineRule="auto"/>
        <w:ind w:left="567" w:firstLine="0"/>
        <w:rPr>
          <w:sz w:val="24"/>
          <w:szCs w:val="24"/>
        </w:rPr>
      </w:pPr>
      <w:r w:rsidDel="00000000" w:rsidR="00000000" w:rsidRPr="00000000">
        <w:rPr>
          <w:rtl w:val="0"/>
        </w:rPr>
      </w:r>
    </w:p>
    <w:p w:rsidR="00000000" w:rsidDel="00000000" w:rsidP="00000000" w:rsidRDefault="00000000" w:rsidRPr="00000000" w14:paraId="00000032">
      <w:pPr>
        <w:spacing w:after="0" w:lineRule="auto"/>
        <w:ind w:left="567" w:firstLine="0"/>
        <w:rPr>
          <w:sz w:val="24"/>
          <w:szCs w:val="24"/>
        </w:rPr>
      </w:pPr>
      <w:r w:rsidDel="00000000" w:rsidR="00000000" w:rsidRPr="00000000">
        <w:rPr>
          <w:sz w:val="24"/>
          <w:szCs w:val="24"/>
          <w:rtl w:val="0"/>
        </w:rPr>
        <w:t xml:space="preserve">[Timo] No.</w:t>
      </w:r>
    </w:p>
    <w:p w:rsidR="00000000" w:rsidDel="00000000" w:rsidP="00000000" w:rsidRDefault="00000000" w:rsidRPr="00000000" w14:paraId="00000033">
      <w:pPr>
        <w:spacing w:after="0" w:lineRule="auto"/>
        <w:ind w:left="851" w:firstLine="0"/>
        <w:rPr>
          <w:sz w:val="24"/>
          <w:szCs w:val="24"/>
        </w:rPr>
      </w:pPr>
      <w:r w:rsidDel="00000000" w:rsidR="00000000" w:rsidRPr="00000000">
        <w:rPr>
          <w:rtl w:val="0"/>
        </w:rPr>
      </w:r>
    </w:p>
    <w:p w:rsidR="00000000" w:rsidDel="00000000" w:rsidP="00000000" w:rsidRDefault="00000000" w:rsidRPr="00000000" w14:paraId="00000034">
      <w:pPr>
        <w:pStyle w:val="Heading2"/>
        <w:numPr>
          <w:ilvl w:val="0"/>
          <w:numId w:val="2"/>
        </w:numPr>
        <w:spacing w:after="0" w:lineRule="auto"/>
        <w:ind w:left="720" w:hanging="360"/>
        <w:rPr/>
      </w:pPr>
      <w:r w:rsidDel="00000000" w:rsidR="00000000" w:rsidRPr="00000000">
        <w:rPr>
          <w:rtl w:val="0"/>
        </w:rPr>
        <w:t xml:space="preserve">Did you find or do you expect any features to be more difficult to implement than others? What is the reason for that?</w:t>
      </w:r>
    </w:p>
    <w:p w:rsidR="00000000" w:rsidDel="00000000" w:rsidP="00000000" w:rsidRDefault="00000000" w:rsidRPr="00000000" w14:paraId="00000035">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36">
      <w:pPr>
        <w:spacing w:after="0" w:lineRule="auto"/>
        <w:ind w:left="426"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37">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38">
      <w:pPr>
        <w:spacing w:after="0" w:lineRule="auto"/>
        <w:ind w:left="567" w:firstLine="0"/>
        <w:rPr>
          <w:sz w:val="24"/>
          <w:szCs w:val="24"/>
        </w:rPr>
      </w:pPr>
      <w:r w:rsidDel="00000000" w:rsidR="00000000" w:rsidRPr="00000000">
        <w:rPr>
          <w:sz w:val="24"/>
          <w:szCs w:val="24"/>
          <w:rtl w:val="0"/>
        </w:rPr>
        <w:t xml:space="preserve">[Timo] Absolutely. The difficulty varies a lot. The implementation of the ALT-Tag is trivial and the main challenge is to figure out how to actually implement it. This is something the cluster project helped a lot with. Other features like the document accessibility check (for PDFs) is way too complex to being fully implemented as one task in a project like ours. It would require a </w:t>
      </w:r>
    </w:p>
    <w:p w:rsidR="00000000" w:rsidDel="00000000" w:rsidP="00000000" w:rsidRDefault="00000000" w:rsidRPr="00000000" w14:paraId="00000039">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3A">
      <w:pPr>
        <w:pStyle w:val="Heading2"/>
        <w:numPr>
          <w:ilvl w:val="0"/>
          <w:numId w:val="2"/>
        </w:numPr>
        <w:spacing w:after="0" w:lineRule="auto"/>
        <w:ind w:left="720" w:hanging="360"/>
        <w:rPr/>
      </w:pPr>
      <w:r w:rsidDel="00000000" w:rsidR="00000000" w:rsidRPr="00000000">
        <w:rPr>
          <w:rtl w:val="0"/>
        </w:rPr>
        <w:t xml:space="preserve">What is your view on extending these features to other authoring tools?</w:t>
      </w:r>
    </w:p>
    <w:p w:rsidR="00000000" w:rsidDel="00000000" w:rsidP="00000000" w:rsidRDefault="00000000" w:rsidRPr="00000000" w14:paraId="0000003B">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3C">
      <w:pPr>
        <w:spacing w:after="0" w:lineRule="auto"/>
        <w:ind w:left="426"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3D">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3E">
      <w:pPr>
        <w:spacing w:after="0" w:lineRule="auto"/>
        <w:ind w:left="567" w:firstLine="0"/>
        <w:rPr>
          <w:sz w:val="24"/>
          <w:szCs w:val="24"/>
        </w:rPr>
      </w:pPr>
      <w:r w:rsidDel="00000000" w:rsidR="00000000" w:rsidRPr="00000000">
        <w:rPr>
          <w:sz w:val="24"/>
          <w:szCs w:val="24"/>
          <w:rtl w:val="0"/>
        </w:rPr>
        <w:t xml:space="preserve">[Timo] Other authoring tools can gain from our discussions and experience and implement those features as well.</w:t>
      </w:r>
    </w:p>
    <w:p w:rsidR="00000000" w:rsidDel="00000000" w:rsidP="00000000" w:rsidRDefault="00000000" w:rsidRPr="00000000" w14:paraId="0000003F">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40">
      <w:pPr>
        <w:pStyle w:val="Heading3"/>
        <w:numPr>
          <w:ilvl w:val="0"/>
          <w:numId w:val="1"/>
        </w:numPr>
        <w:ind w:left="851" w:hanging="284"/>
        <w:rPr/>
      </w:pPr>
      <w:r w:rsidDel="00000000" w:rsidR="00000000" w:rsidRPr="00000000">
        <w:rPr>
          <w:rtl w:val="0"/>
        </w:rPr>
        <w:t xml:space="preserve">How others could be brought on board?</w:t>
      </w:r>
    </w:p>
    <w:p w:rsidR="00000000" w:rsidDel="00000000" w:rsidP="00000000" w:rsidRDefault="00000000" w:rsidRPr="00000000" w14:paraId="00000041">
      <w:pPr>
        <w:spacing w:after="0" w:lineRule="auto"/>
        <w:ind w:left="851" w:firstLine="0"/>
        <w:rPr>
          <w:sz w:val="24"/>
          <w:szCs w:val="24"/>
        </w:rPr>
      </w:pPr>
      <w:r w:rsidDel="00000000" w:rsidR="00000000" w:rsidRPr="00000000">
        <w:rPr>
          <w:rtl w:val="0"/>
        </w:rPr>
      </w:r>
    </w:p>
    <w:p w:rsidR="00000000" w:rsidDel="00000000" w:rsidP="00000000" w:rsidRDefault="00000000" w:rsidRPr="00000000" w14:paraId="00000042">
      <w:pPr>
        <w:spacing w:after="0" w:lineRule="auto"/>
        <w:ind w:left="851"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43">
      <w:pPr>
        <w:spacing w:after="0" w:lineRule="auto"/>
        <w:ind w:left="567" w:firstLine="0"/>
        <w:rPr>
          <w:sz w:val="24"/>
          <w:szCs w:val="24"/>
        </w:rPr>
      </w:pPr>
      <w:r w:rsidDel="00000000" w:rsidR="00000000" w:rsidRPr="00000000">
        <w:rPr>
          <w:sz w:val="24"/>
          <w:szCs w:val="24"/>
          <w:rtl w:val="0"/>
        </w:rPr>
        <w:t xml:space="preserve">[Timo] Showing our work to the wider community, reaching out personally to other community members and vendors, going to community events to present our work. Basically the things we did in the cluster project.</w:t>
      </w:r>
    </w:p>
    <w:p w:rsidR="00000000" w:rsidDel="00000000" w:rsidP="00000000" w:rsidRDefault="00000000" w:rsidRPr="00000000" w14:paraId="00000044">
      <w:pPr>
        <w:spacing w:after="0" w:lineRule="auto"/>
        <w:ind w:left="851" w:firstLine="0"/>
        <w:rPr>
          <w:sz w:val="24"/>
          <w:szCs w:val="24"/>
        </w:rPr>
      </w:pPr>
      <w:r w:rsidDel="00000000" w:rsidR="00000000" w:rsidRPr="00000000">
        <w:rPr>
          <w:rtl w:val="0"/>
        </w:rPr>
      </w:r>
    </w:p>
    <w:p w:rsidR="00000000" w:rsidDel="00000000" w:rsidP="00000000" w:rsidRDefault="00000000" w:rsidRPr="00000000" w14:paraId="00000045">
      <w:pPr>
        <w:pStyle w:val="Heading3"/>
        <w:numPr>
          <w:ilvl w:val="0"/>
          <w:numId w:val="1"/>
        </w:numPr>
        <w:ind w:left="851" w:hanging="284"/>
        <w:rPr/>
      </w:pPr>
      <w:r w:rsidDel="00000000" w:rsidR="00000000" w:rsidRPr="00000000">
        <w:rPr>
          <w:rtl w:val="0"/>
        </w:rPr>
        <w:t xml:space="preserve">What do you think about the possibilities in the rest of the market? (Awareness, interest, technical feasibility, cost-benefit perceptions.)</w:t>
      </w:r>
    </w:p>
    <w:p w:rsidR="00000000" w:rsidDel="00000000" w:rsidP="00000000" w:rsidRDefault="00000000" w:rsidRPr="00000000" w14:paraId="00000046">
      <w:pPr>
        <w:spacing w:after="0" w:lineRule="auto"/>
        <w:ind w:left="851" w:firstLine="0"/>
        <w:rPr>
          <w:sz w:val="24"/>
          <w:szCs w:val="24"/>
        </w:rPr>
      </w:pPr>
      <w:r w:rsidDel="00000000" w:rsidR="00000000" w:rsidRPr="00000000">
        <w:rPr>
          <w:rtl w:val="0"/>
        </w:rPr>
      </w:r>
    </w:p>
    <w:p w:rsidR="00000000" w:rsidDel="00000000" w:rsidP="00000000" w:rsidRDefault="00000000" w:rsidRPr="00000000" w14:paraId="00000047">
      <w:pPr>
        <w:spacing w:after="0" w:lineRule="auto"/>
        <w:ind w:left="851"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48">
      <w:pPr>
        <w:spacing w:after="0" w:lineRule="auto"/>
        <w:ind w:left="851" w:firstLine="0"/>
        <w:rPr>
          <w:sz w:val="24"/>
          <w:szCs w:val="24"/>
        </w:rPr>
      </w:pPr>
      <w:r w:rsidDel="00000000" w:rsidR="00000000" w:rsidRPr="00000000">
        <w:rPr>
          <w:rtl w:val="0"/>
        </w:rPr>
      </w:r>
    </w:p>
    <w:p w:rsidR="00000000" w:rsidDel="00000000" w:rsidP="00000000" w:rsidRDefault="00000000" w:rsidRPr="00000000" w14:paraId="00000049">
      <w:pPr>
        <w:spacing w:after="0" w:lineRule="auto"/>
        <w:ind w:left="567" w:firstLine="0"/>
        <w:rPr>
          <w:sz w:val="24"/>
          <w:szCs w:val="24"/>
        </w:rPr>
      </w:pPr>
      <w:r w:rsidDel="00000000" w:rsidR="00000000" w:rsidRPr="00000000">
        <w:rPr>
          <w:sz w:val="24"/>
          <w:szCs w:val="24"/>
          <w:rtl w:val="0"/>
        </w:rPr>
        <w:t xml:space="preserve">[Timo] I can image that other players in the market can be convinced to join our efforts and participate in our work.</w:t>
      </w:r>
    </w:p>
    <w:p w:rsidR="00000000" w:rsidDel="00000000" w:rsidP="00000000" w:rsidRDefault="00000000" w:rsidRPr="00000000" w14:paraId="0000004A">
      <w:pPr>
        <w:spacing w:after="0" w:lineRule="auto"/>
        <w:ind w:left="851" w:firstLine="0"/>
        <w:rPr>
          <w:sz w:val="24"/>
          <w:szCs w:val="24"/>
        </w:rPr>
      </w:pPr>
      <w:r w:rsidDel="00000000" w:rsidR="00000000" w:rsidRPr="00000000">
        <w:rPr>
          <w:rtl w:val="0"/>
        </w:rPr>
      </w:r>
    </w:p>
    <w:p w:rsidR="00000000" w:rsidDel="00000000" w:rsidP="00000000" w:rsidRDefault="00000000" w:rsidRPr="00000000" w14:paraId="0000004B">
      <w:pPr>
        <w:pStyle w:val="Heading2"/>
        <w:numPr>
          <w:ilvl w:val="0"/>
          <w:numId w:val="2"/>
        </w:numPr>
        <w:spacing w:after="0" w:lineRule="auto"/>
        <w:ind w:left="720" w:hanging="360"/>
        <w:rPr/>
      </w:pPr>
      <w:r w:rsidDel="00000000" w:rsidR="00000000" w:rsidRPr="00000000">
        <w:rPr>
          <w:rtl w:val="0"/>
        </w:rPr>
        <w:t xml:space="preserve">Do you see an increased demand for built-in accessibility in authoring tools? (Have you seen procurement documents, specifications, initiatives linked to CSR, RFPs, etc?)</w:t>
      </w:r>
    </w:p>
    <w:p w:rsidR="00000000" w:rsidDel="00000000" w:rsidP="00000000" w:rsidRDefault="00000000" w:rsidRPr="00000000" w14:paraId="0000004C">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4D">
      <w:pPr>
        <w:spacing w:after="0" w:lineRule="auto"/>
        <w:ind w:left="426"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4E">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4F">
      <w:pPr>
        <w:spacing w:after="0" w:lineRule="auto"/>
        <w:ind w:left="567" w:firstLine="0"/>
        <w:rPr>
          <w:sz w:val="24"/>
          <w:szCs w:val="24"/>
        </w:rPr>
      </w:pPr>
      <w:r w:rsidDel="00000000" w:rsidR="00000000" w:rsidRPr="00000000">
        <w:rPr>
          <w:sz w:val="24"/>
          <w:szCs w:val="24"/>
          <w:rtl w:val="0"/>
        </w:rPr>
        <w:t xml:space="preserve">[Timo] Tenders by Government, Universities, Research Institutions, etc. always include accessibility requirements, as they are required by law.</w:t>
      </w:r>
    </w:p>
    <w:p w:rsidR="00000000" w:rsidDel="00000000" w:rsidP="00000000" w:rsidRDefault="00000000" w:rsidRPr="00000000" w14:paraId="00000050">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51">
      <w:pPr>
        <w:pStyle w:val="Heading2"/>
        <w:numPr>
          <w:ilvl w:val="0"/>
          <w:numId w:val="2"/>
        </w:numPr>
        <w:spacing w:after="0" w:lineRule="auto"/>
        <w:ind w:left="720" w:hanging="360"/>
        <w:rPr/>
      </w:pPr>
      <w:r w:rsidDel="00000000" w:rsidR="00000000" w:rsidRPr="00000000">
        <w:rPr>
          <w:rtl w:val="0"/>
        </w:rPr>
        <w:t xml:space="preserve">What have been your general impressions and take-aways from the project? What have been the “pros and cons”?</w:t>
      </w:r>
    </w:p>
    <w:p w:rsidR="00000000" w:rsidDel="00000000" w:rsidP="00000000" w:rsidRDefault="00000000" w:rsidRPr="00000000" w14:paraId="00000052">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53">
      <w:pPr>
        <w:spacing w:after="0" w:lineRule="auto"/>
        <w:ind w:left="426"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54">
      <w:pPr>
        <w:spacing w:after="0" w:lineRule="auto"/>
        <w:ind w:left="567" w:firstLine="0"/>
        <w:rPr>
          <w:sz w:val="24"/>
          <w:szCs w:val="24"/>
        </w:rPr>
      </w:pPr>
      <w:r w:rsidDel="00000000" w:rsidR="00000000" w:rsidRPr="00000000">
        <w:rPr>
          <w:sz w:val="24"/>
          <w:szCs w:val="24"/>
          <w:rtl w:val="0"/>
        </w:rPr>
        <w:t xml:space="preserve">[Timo] Pro is definitely the discussions with the cluster members and that we can reserve time to work on accessibility. Cons is the amount of paperwork and “meeting overhead”.</w:t>
      </w:r>
    </w:p>
    <w:p w:rsidR="00000000" w:rsidDel="00000000" w:rsidP="00000000" w:rsidRDefault="00000000" w:rsidRPr="00000000" w14:paraId="00000055">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56">
      <w:pPr>
        <w:pStyle w:val="Heading2"/>
        <w:numPr>
          <w:ilvl w:val="0"/>
          <w:numId w:val="2"/>
        </w:numPr>
        <w:spacing w:after="0" w:lineRule="auto"/>
        <w:ind w:left="720" w:hanging="360"/>
        <w:rPr/>
      </w:pPr>
      <w:r w:rsidDel="00000000" w:rsidR="00000000" w:rsidRPr="00000000">
        <w:rPr>
          <w:rtl w:val="0"/>
        </w:rPr>
        <w:t xml:space="preserve">What has been your experience about sharing accessibility knowledge and working with others on accessibility in your organisation / community?</w:t>
      </w:r>
    </w:p>
    <w:p w:rsidR="00000000" w:rsidDel="00000000" w:rsidP="00000000" w:rsidRDefault="00000000" w:rsidRPr="00000000" w14:paraId="00000057">
      <w:pPr>
        <w:spacing w:after="0" w:lineRule="auto"/>
        <w:ind w:left="426" w:firstLine="0"/>
        <w:rPr>
          <w:sz w:val="24"/>
          <w:szCs w:val="24"/>
        </w:rPr>
      </w:pPr>
      <w:r w:rsidDel="00000000" w:rsidR="00000000" w:rsidRPr="00000000">
        <w:rPr>
          <w:rtl w:val="0"/>
        </w:rPr>
      </w:r>
    </w:p>
    <w:p w:rsidR="00000000" w:rsidDel="00000000" w:rsidP="00000000" w:rsidRDefault="00000000" w:rsidRPr="00000000" w14:paraId="00000058">
      <w:pPr>
        <w:spacing w:after="0" w:lineRule="auto"/>
        <w:ind w:left="426" w:firstLine="0"/>
        <w:rPr>
          <w:sz w:val="24"/>
          <w:szCs w:val="24"/>
        </w:rPr>
      </w:pPr>
      <w:r w:rsidDel="00000000" w:rsidR="00000000" w:rsidRPr="00000000">
        <w:rPr>
          <w:sz w:val="24"/>
          <w:szCs w:val="24"/>
          <w:rtl w:val="0"/>
        </w:rPr>
        <w:t xml:space="preserve">[name] …</w:t>
      </w:r>
    </w:p>
    <w:p w:rsidR="00000000" w:rsidDel="00000000" w:rsidP="00000000" w:rsidRDefault="00000000" w:rsidRPr="00000000" w14:paraId="00000059">
      <w:pPr>
        <w:spacing w:after="0" w:lineRule="auto"/>
        <w:ind w:left="567" w:firstLine="0"/>
        <w:rPr>
          <w:sz w:val="24"/>
          <w:szCs w:val="24"/>
        </w:rPr>
      </w:pPr>
      <w:r w:rsidDel="00000000" w:rsidR="00000000" w:rsidRPr="00000000">
        <w:rPr>
          <w:sz w:val="24"/>
          <w:szCs w:val="24"/>
          <w:rtl w:val="0"/>
        </w:rPr>
        <w:t xml:space="preserve">[Timo] The global pandemic made it difficult to meet in person (for obvious reasons) and share knowledge.</w:t>
      </w:r>
    </w:p>
    <w:p w:rsidR="00000000" w:rsidDel="00000000" w:rsidP="00000000" w:rsidRDefault="00000000" w:rsidRPr="00000000" w14:paraId="0000005A">
      <w:pPr>
        <w:spacing w:after="0" w:lineRule="auto"/>
        <w:ind w:left="426" w:firstLine="0"/>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éter Kemény" w:id="0" w:date="2021-07-02T12:31:17Z">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 Mike, thank you for your answers.</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Brian, Timo, Rachel, Fredrik/Joakim, please, mark here when you have completed the questionnaire. Thanks!</w:t>
      </w:r>
    </w:p>
  </w:comment>
  <w:comment w:author="Timo Stollenwerk" w:id="1" w:date="2021-08-18T13:01:13Z">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@peter.kemeny@funka.com I filled in my answers here. Not sure if that was what you had in mind. Let me know if there is anything I can do to help</w:t>
      </w:r>
    </w:p>
  </w:comment>
  <w:comment w:author="Péter Kemény" w:id="2" w:date="2021-08-18T15:26:10Z">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@stollenwerk@kitconcept.com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D" w15:done="0"/>
  <w15:commentEx w15:paraId="0000005E" w15:paraIdParent="0000005D" w15:done="0"/>
  <w15:commentEx w15:paraId="00000060" w15:paraIdParent="000000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05" w:hanging="360"/>
      </w:pPr>
      <w:rPr>
        <w:rFonts w:ascii="Noto Sans Symbols" w:cs="Noto Sans Symbols" w:eastAsia="Noto Sans Symbols" w:hAnsi="Noto Sans Symbols"/>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005" w:hanging="360"/>
      </w:pPr>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lineRule="auto"/>
      <w:ind w:left="426" w:hanging="426"/>
    </w:pPr>
    <w:rPr>
      <w:b w:val="1"/>
      <w:sz w:val="28"/>
      <w:szCs w:val="28"/>
    </w:rPr>
  </w:style>
  <w:style w:type="paragraph" w:styleId="Heading2">
    <w:name w:val="heading 2"/>
    <w:basedOn w:val="Normal"/>
    <w:next w:val="Normal"/>
    <w:pPr>
      <w:spacing w:after="120" w:lineRule="auto"/>
      <w:ind w:left="426" w:hanging="426"/>
    </w:pPr>
    <w:rPr>
      <w:b w:val="1"/>
      <w:sz w:val="24"/>
      <w:szCs w:val="24"/>
    </w:rPr>
  </w:style>
  <w:style w:type="paragraph" w:styleId="Heading3">
    <w:name w:val="heading 3"/>
    <w:basedOn w:val="Normal"/>
    <w:next w:val="Normal"/>
    <w:pPr>
      <w:spacing w:after="0" w:lineRule="auto"/>
      <w:ind w:left="1005" w:hanging="360"/>
    </w:pPr>
    <w:rPr>
      <w:b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ListParagraph"/>
    <w:next w:val="Normal"/>
    <w:link w:val="Heading1Char"/>
    <w:uiPriority w:val="9"/>
    <w:qFormat w:val="1"/>
    <w:rsid w:val="003E768B"/>
    <w:pPr>
      <w:numPr>
        <w:numId w:val="4"/>
      </w:numPr>
      <w:spacing w:after="0"/>
      <w:ind w:left="426" w:hanging="426"/>
      <w:outlineLvl w:val="0"/>
    </w:pPr>
    <w:rPr>
      <w:b w:val="1"/>
      <w:bCs w:val="1"/>
      <w:sz w:val="28"/>
      <w:szCs w:val="28"/>
    </w:rPr>
  </w:style>
  <w:style w:type="paragraph" w:styleId="Heading2">
    <w:name w:val="heading 2"/>
    <w:basedOn w:val="ListParagraph"/>
    <w:next w:val="Normal"/>
    <w:link w:val="Heading2Char"/>
    <w:uiPriority w:val="9"/>
    <w:unhideWhenUsed w:val="1"/>
    <w:qFormat w:val="1"/>
    <w:rsid w:val="00694CE6"/>
    <w:pPr>
      <w:numPr>
        <w:numId w:val="1"/>
      </w:numPr>
      <w:spacing w:after="120"/>
      <w:ind w:left="426" w:hanging="426"/>
      <w:contextualSpacing w:val="0"/>
      <w:outlineLvl w:val="1"/>
    </w:pPr>
    <w:rPr>
      <w:b w:val="1"/>
      <w:bCs w:val="1"/>
      <w:sz w:val="24"/>
      <w:szCs w:val="24"/>
    </w:rPr>
  </w:style>
  <w:style w:type="paragraph" w:styleId="Heading3">
    <w:name w:val="heading 3"/>
    <w:basedOn w:val="ListParagraph"/>
    <w:next w:val="Normal"/>
    <w:link w:val="Heading3Char"/>
    <w:uiPriority w:val="9"/>
    <w:unhideWhenUsed w:val="1"/>
    <w:qFormat w:val="1"/>
    <w:rsid w:val="00694CE6"/>
    <w:pPr>
      <w:numPr>
        <w:numId w:val="2"/>
      </w:numPr>
      <w:spacing w:after="0"/>
      <w:contextualSpacing w:val="0"/>
      <w:outlineLvl w:val="2"/>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6509A"/>
    <w:pPr>
      <w:ind w:left="720"/>
      <w:contextualSpacing w:val="1"/>
    </w:pPr>
  </w:style>
  <w:style w:type="character" w:styleId="Hyperlink">
    <w:name w:val="Hyperlink"/>
    <w:basedOn w:val="DefaultParagraphFont"/>
    <w:uiPriority w:val="99"/>
    <w:unhideWhenUsed w:val="1"/>
    <w:rsid w:val="005A1BC6"/>
    <w:rPr>
      <w:color w:val="0563c1" w:themeColor="hyperlink"/>
      <w:u w:val="single"/>
    </w:rPr>
  </w:style>
  <w:style w:type="character" w:styleId="Heading1Char" w:customStyle="1">
    <w:name w:val="Heading 1 Char"/>
    <w:basedOn w:val="DefaultParagraphFont"/>
    <w:link w:val="Heading1"/>
    <w:uiPriority w:val="9"/>
    <w:rsid w:val="003E768B"/>
    <w:rPr>
      <w:b w:val="1"/>
      <w:bCs w:val="1"/>
      <w:sz w:val="28"/>
      <w:szCs w:val="28"/>
    </w:rPr>
  </w:style>
  <w:style w:type="character" w:styleId="Heading2Char" w:customStyle="1">
    <w:name w:val="Heading 2 Char"/>
    <w:basedOn w:val="DefaultParagraphFont"/>
    <w:link w:val="Heading2"/>
    <w:uiPriority w:val="9"/>
    <w:rsid w:val="00694CE6"/>
    <w:rPr>
      <w:b w:val="1"/>
      <w:bCs w:val="1"/>
      <w:sz w:val="24"/>
      <w:szCs w:val="24"/>
    </w:rPr>
  </w:style>
  <w:style w:type="character" w:styleId="UnresolvedMention">
    <w:name w:val="Unresolved Mention"/>
    <w:basedOn w:val="DefaultParagraphFont"/>
    <w:uiPriority w:val="99"/>
    <w:semiHidden w:val="1"/>
    <w:unhideWhenUsed w:val="1"/>
    <w:rsid w:val="003E768B"/>
    <w:rPr>
      <w:color w:val="605e5c"/>
      <w:shd w:color="auto" w:fill="e1dfdd" w:val="clear"/>
    </w:rPr>
  </w:style>
  <w:style w:type="character" w:styleId="CommentReference">
    <w:name w:val="annotation reference"/>
    <w:basedOn w:val="DefaultParagraphFont"/>
    <w:uiPriority w:val="99"/>
    <w:semiHidden w:val="1"/>
    <w:unhideWhenUsed w:val="1"/>
    <w:rsid w:val="00FB7D0D"/>
    <w:rPr>
      <w:sz w:val="16"/>
      <w:szCs w:val="16"/>
    </w:rPr>
  </w:style>
  <w:style w:type="paragraph" w:styleId="CommentText">
    <w:name w:val="annotation text"/>
    <w:basedOn w:val="Normal"/>
    <w:link w:val="CommentTextChar"/>
    <w:uiPriority w:val="99"/>
    <w:semiHidden w:val="1"/>
    <w:unhideWhenUsed w:val="1"/>
    <w:rsid w:val="00FB7D0D"/>
    <w:pPr>
      <w:spacing w:after="0" w:line="240" w:lineRule="auto"/>
    </w:pPr>
    <w:rPr>
      <w:rFonts w:ascii="Calibri" w:cs="Calibri" w:eastAsia="Calibri" w:hAnsi="Calibri"/>
      <w:sz w:val="20"/>
      <w:szCs w:val="20"/>
      <w:lang w:eastAsia="sv-SE"/>
    </w:rPr>
  </w:style>
  <w:style w:type="character" w:styleId="CommentTextChar" w:customStyle="1">
    <w:name w:val="Comment Text Char"/>
    <w:basedOn w:val="DefaultParagraphFont"/>
    <w:link w:val="CommentText"/>
    <w:uiPriority w:val="99"/>
    <w:semiHidden w:val="1"/>
    <w:rsid w:val="00FB7D0D"/>
    <w:rPr>
      <w:rFonts w:ascii="Calibri" w:cs="Calibri" w:eastAsia="Calibri" w:hAnsi="Calibri"/>
      <w:sz w:val="20"/>
      <w:szCs w:val="20"/>
      <w:lang w:eastAsia="sv-SE"/>
    </w:rPr>
  </w:style>
  <w:style w:type="character" w:styleId="Heading3Char" w:customStyle="1">
    <w:name w:val="Heading 3 Char"/>
    <w:basedOn w:val="DefaultParagraphFont"/>
    <w:link w:val="Heading3"/>
    <w:uiPriority w:val="9"/>
    <w:rsid w:val="00694CE6"/>
    <w:rPr>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xBV8iaceIShRsXYrbE1AIHWaTA==">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2021-06-16T09:42:00Z</dcterms:created>
  <dc:creator>Peter Kemeny</dc:creator>
</cp:coreProperties>
</file>