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D837A" w14:textId="77777777" w:rsidR="00CC65B7" w:rsidRDefault="001B2C36" w:rsidP="001B2C36">
      <w:pPr>
        <w:jc w:val="right"/>
      </w:pPr>
      <w:r>
        <w:t>Mahala Gilbert</w:t>
      </w:r>
    </w:p>
    <w:p w14:paraId="4C49A5E7" w14:textId="524CCED7" w:rsidR="001B2C36" w:rsidRDefault="001B2C36" w:rsidP="001B2C36">
      <w:pPr>
        <w:jc w:val="right"/>
      </w:pPr>
      <w:r>
        <w:t>932-375-266</w:t>
      </w:r>
    </w:p>
    <w:p w14:paraId="67A7E193" w14:textId="0EAC0DB0" w:rsidR="001B2C36" w:rsidRDefault="001B2C36" w:rsidP="001B2C36">
      <w:pPr>
        <w:jc w:val="right"/>
      </w:pPr>
      <w:r>
        <w:t>ENG 104</w:t>
      </w:r>
    </w:p>
    <w:p w14:paraId="7995CC69" w14:textId="79486312" w:rsidR="001B2C36" w:rsidRDefault="001B2C36" w:rsidP="001B2C36">
      <w:pPr>
        <w:jc w:val="center"/>
      </w:pPr>
      <w:r>
        <w:t>Body Paragraph Discussion Post</w:t>
      </w:r>
    </w:p>
    <w:p w14:paraId="690D9702" w14:textId="124F1EDE" w:rsidR="001B2C36" w:rsidRDefault="001B2C36" w:rsidP="001B2C36">
      <w:bookmarkStart w:id="0" w:name="_GoBack"/>
      <w:r>
        <w:t>Main Claim:</w:t>
      </w:r>
      <w:r w:rsidR="00B02DD3">
        <w:t xml:space="preserve"> The Towns Inability to confront Miss Emily is used as a physical Representation of Miss Emily’s inability to confront her </w:t>
      </w:r>
      <w:r w:rsidR="005036C3">
        <w:t>fear</w:t>
      </w:r>
      <w:r w:rsidR="00B02DD3">
        <w:t xml:space="preserve"> of being alone. </w:t>
      </w:r>
    </w:p>
    <w:p w14:paraId="27C4C507" w14:textId="10B2D7CE" w:rsidR="001B2C36" w:rsidRDefault="001B2C36" w:rsidP="001B2C36">
      <w:r>
        <w:t xml:space="preserve">Sub Claim: </w:t>
      </w:r>
      <w:r w:rsidR="00B02DD3">
        <w:t xml:space="preserve"> The Narrators description of how Miss Emily refused to release the body of her father</w:t>
      </w:r>
      <w:r w:rsidR="005036C3">
        <w:t xml:space="preserve"> as well as used lethal means to keep her lover Homer Barron are used to parallel the dynamic of the town and Miss Emily’s interactions. </w:t>
      </w:r>
    </w:p>
    <w:p w14:paraId="5189A55D" w14:textId="5CA33480" w:rsidR="00EE77BF" w:rsidRDefault="001B2C36" w:rsidP="001B2C36">
      <w:r>
        <w:t>Evidence:</w:t>
      </w:r>
      <w:r w:rsidR="005036C3">
        <w:t xml:space="preserve"> An example of how the town fails to confront Miss Emily is shown on page 160 when Emily visits the druggist and demands poison, the druggist says “If that’s what you want. But the law requires you to tell what you are going to use it for.” The response that the druggist received was a stare from Emily. The druggist was unable to get an answer for the use of the poison. </w:t>
      </w:r>
      <w:r w:rsidR="00EE77BF">
        <w:t xml:space="preserve">“she told them her father was not dead.” (158) shows that Miss Emily was unable to accept that her only company had left her. </w:t>
      </w:r>
    </w:p>
    <w:p w14:paraId="5F262D85" w14:textId="176D222A" w:rsidR="001B2C36" w:rsidRDefault="001B2C36" w:rsidP="001B2C36">
      <w:r>
        <w:t>Analysis:</w:t>
      </w:r>
      <w:r w:rsidR="00EE77BF">
        <w:t xml:space="preserve"> The Parallel of the inability to confront their fears and what might happen if they did. Mirrors Miss Emily’s inability of accepting that the ones closest t her could leave her, thus driving her to measures that are not expected of a woman of “Southern Aristocracy”. </w:t>
      </w:r>
      <w:bookmarkEnd w:id="0"/>
    </w:p>
    <w:sectPr w:rsidR="001B2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36"/>
    <w:rsid w:val="00096D10"/>
    <w:rsid w:val="000A76F0"/>
    <w:rsid w:val="001B2C36"/>
    <w:rsid w:val="00280B21"/>
    <w:rsid w:val="005036C3"/>
    <w:rsid w:val="00734441"/>
    <w:rsid w:val="00904C0A"/>
    <w:rsid w:val="00B02DD3"/>
    <w:rsid w:val="00CC65B7"/>
    <w:rsid w:val="00EE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5102"/>
  <w15:chartTrackingRefBased/>
  <w15:docId w15:val="{E6B44881-4BDF-4720-97D9-9AF64162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 Gilbert</dc:creator>
  <cp:keywords/>
  <dc:description/>
  <cp:lastModifiedBy>Mahala Gilbert</cp:lastModifiedBy>
  <cp:revision>1</cp:revision>
  <dcterms:created xsi:type="dcterms:W3CDTF">2018-04-27T00:53:00Z</dcterms:created>
  <dcterms:modified xsi:type="dcterms:W3CDTF">2018-04-27T05:25:00Z</dcterms:modified>
</cp:coreProperties>
</file>