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8760" w14:textId="06D688FC" w:rsidR="0062676F" w:rsidRPr="007708A1" w:rsidRDefault="007708A1" w:rsidP="007708A1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.</w:t>
      </w:r>
      <w:r w:rsidR="0062676F" w:rsidRPr="007708A1">
        <w:rPr>
          <w:rFonts w:ascii="宋体" w:eastAsia="宋体" w:hAnsi="宋体" w:hint="eastAsia"/>
          <w:sz w:val="28"/>
          <w:szCs w:val="32"/>
        </w:rPr>
        <w:t>程序介绍</w:t>
      </w:r>
    </w:p>
    <w:p w14:paraId="3A149070" w14:textId="1E0B3FEF" w:rsidR="0062676F" w:rsidRDefault="00E26DAD" w:rsidP="00E26DAD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Pr="00E26DAD">
        <w:rPr>
          <w:rFonts w:ascii="Times New Roman" w:eastAsia="宋体" w:hAnsi="Times New Roman" w:cs="Times New Roman"/>
          <w:sz w:val="28"/>
          <w:szCs w:val="32"/>
        </w:rPr>
        <w:t>仿真程序需要在</w:t>
      </w:r>
      <w:r w:rsidRPr="00E26DAD">
        <w:rPr>
          <w:rFonts w:ascii="Times New Roman" w:eastAsia="宋体" w:hAnsi="Times New Roman" w:cs="Times New Roman"/>
          <w:sz w:val="28"/>
          <w:szCs w:val="32"/>
        </w:rPr>
        <w:t>linux</w:t>
      </w:r>
      <w:r w:rsidRPr="00E26DAD">
        <w:rPr>
          <w:rFonts w:ascii="Times New Roman" w:eastAsia="宋体" w:hAnsi="Times New Roman" w:cs="Times New Roman"/>
          <w:sz w:val="28"/>
          <w:szCs w:val="32"/>
        </w:rPr>
        <w:t>系统并且是</w:t>
      </w:r>
      <w:r w:rsidRPr="00E26DAD">
        <w:rPr>
          <w:rFonts w:ascii="Times New Roman" w:eastAsia="宋体" w:hAnsi="Times New Roman" w:cs="Times New Roman"/>
          <w:sz w:val="28"/>
          <w:szCs w:val="32"/>
        </w:rPr>
        <w:t>python3.7</w:t>
      </w:r>
      <w:r w:rsidRPr="00E26DAD">
        <w:rPr>
          <w:rFonts w:ascii="Times New Roman" w:eastAsia="宋体" w:hAnsi="Times New Roman" w:cs="Times New Roman"/>
          <w:sz w:val="28"/>
          <w:szCs w:val="32"/>
        </w:rPr>
        <w:t>的环境中才能运行起来</w:t>
      </w:r>
      <w:r>
        <w:rPr>
          <w:rFonts w:ascii="Times New Roman" w:eastAsia="宋体" w:hAnsi="Times New Roman" w:cs="Times New Roman" w:hint="eastAsia"/>
          <w:sz w:val="28"/>
          <w:szCs w:val="32"/>
        </w:rPr>
        <w:t>，因为</w:t>
      </w:r>
      <w:r>
        <w:rPr>
          <w:rFonts w:ascii="Times New Roman" w:eastAsia="宋体" w:hAnsi="Times New Roman" w:cs="Times New Roman" w:hint="eastAsia"/>
          <w:sz w:val="28"/>
          <w:szCs w:val="32"/>
        </w:rPr>
        <w:t>.</w:t>
      </w:r>
      <w:r>
        <w:rPr>
          <w:rFonts w:ascii="Times New Roman" w:eastAsia="宋体" w:hAnsi="Times New Roman" w:cs="Times New Roman"/>
          <w:sz w:val="28"/>
          <w:szCs w:val="32"/>
        </w:rPr>
        <w:t>so</w:t>
      </w:r>
      <w:r>
        <w:rPr>
          <w:rFonts w:ascii="Times New Roman" w:eastAsia="宋体" w:hAnsi="Times New Roman" w:cs="Times New Roman" w:hint="eastAsia"/>
          <w:sz w:val="28"/>
          <w:szCs w:val="32"/>
        </w:rPr>
        <w:t>文件是支撑整个仿真环境的核心。</w:t>
      </w:r>
    </w:p>
    <w:p w14:paraId="09A5DD5B" w14:textId="1DC66DBB" w:rsidR="00E26DAD" w:rsidRDefault="00E26DAD" w:rsidP="00E26DAD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 w:hint="eastAsia"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="007C5F66">
        <w:rPr>
          <w:rFonts w:ascii="Times New Roman" w:eastAsia="宋体" w:hAnsi="Times New Roman" w:cs="Times New Roman" w:hint="eastAsia"/>
          <w:sz w:val="28"/>
          <w:szCs w:val="32"/>
        </w:rPr>
        <w:t>提供了两个策略，分别是规则和随机，</w:t>
      </w:r>
      <w:r w:rsidR="007C5F66">
        <w:rPr>
          <w:rFonts w:ascii="Times New Roman" w:eastAsia="宋体" w:hAnsi="Times New Roman" w:cs="Times New Roman" w:hint="eastAsia"/>
          <w:sz w:val="28"/>
          <w:szCs w:val="32"/>
        </w:rPr>
        <w:t>r</w:t>
      </w:r>
      <w:r w:rsidR="007C5F66">
        <w:rPr>
          <w:rFonts w:ascii="Times New Roman" w:eastAsia="宋体" w:hAnsi="Times New Roman" w:cs="Times New Roman"/>
          <w:sz w:val="28"/>
          <w:szCs w:val="32"/>
        </w:rPr>
        <w:t>un_log.py</w:t>
      </w:r>
      <w:r w:rsidR="007C5F66">
        <w:rPr>
          <w:rFonts w:ascii="Times New Roman" w:eastAsia="宋体" w:hAnsi="Times New Roman" w:cs="Times New Roman" w:hint="eastAsia"/>
          <w:sz w:val="28"/>
          <w:szCs w:val="32"/>
        </w:rPr>
        <w:t>中可以对策略进行配置，</w:t>
      </w:r>
      <w:r w:rsidR="00DD14EC">
        <w:rPr>
          <w:rFonts w:ascii="Times New Roman" w:eastAsia="宋体" w:hAnsi="Times New Roman" w:cs="Times New Roman" w:hint="eastAsia"/>
          <w:sz w:val="28"/>
          <w:szCs w:val="32"/>
        </w:rPr>
        <w:t>使用</w:t>
      </w:r>
      <w:r w:rsidR="00DD14EC">
        <w:rPr>
          <w:rFonts w:ascii="Times New Roman" w:eastAsia="宋体" w:hAnsi="Times New Roman" w:cs="Times New Roman" w:hint="eastAsia"/>
          <w:sz w:val="28"/>
          <w:szCs w:val="32"/>
        </w:rPr>
        <w:t>-</w:t>
      </w:r>
      <w:r w:rsidR="00DD14EC">
        <w:rPr>
          <w:rFonts w:ascii="Times New Roman" w:eastAsia="宋体" w:hAnsi="Times New Roman" w:cs="Times New Roman"/>
          <w:sz w:val="28"/>
          <w:szCs w:val="32"/>
        </w:rPr>
        <w:t>-</w:t>
      </w:r>
      <w:r w:rsidR="007C5F66">
        <w:rPr>
          <w:rFonts w:ascii="Times New Roman" w:eastAsia="宋体" w:hAnsi="Times New Roman" w:cs="Times New Roman" w:hint="eastAsia"/>
          <w:sz w:val="28"/>
          <w:szCs w:val="32"/>
        </w:rPr>
        <w:t>my</w:t>
      </w:r>
      <w:r w:rsidR="007C5F66">
        <w:rPr>
          <w:rFonts w:ascii="Times New Roman" w:eastAsia="宋体" w:hAnsi="Times New Roman" w:cs="Times New Roman"/>
          <w:sz w:val="28"/>
          <w:szCs w:val="32"/>
        </w:rPr>
        <w:t>_ai</w:t>
      </w:r>
      <w:r w:rsidR="007C5F66">
        <w:rPr>
          <w:rFonts w:ascii="Times New Roman" w:eastAsia="宋体" w:hAnsi="Times New Roman" w:cs="Times New Roman" w:hint="eastAsia"/>
          <w:sz w:val="28"/>
          <w:szCs w:val="32"/>
        </w:rPr>
        <w:t>来进行解析。</w:t>
      </w:r>
    </w:p>
    <w:p w14:paraId="10C066B3" w14:textId="418F6811" w:rsidR="002C2644" w:rsidRDefault="002C2644" w:rsidP="00E26DAD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 w:hint="eastAsia"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sz w:val="28"/>
          <w:szCs w:val="32"/>
        </w:rPr>
        <w:t>）环境目前来看是单智能体，应该和时序相关。</w:t>
      </w:r>
    </w:p>
    <w:p w14:paraId="5C22E900" w14:textId="1DCAACA2" w:rsidR="0062676F" w:rsidRPr="008A6E06" w:rsidRDefault="002C2644" w:rsidP="00744471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 w:hint="eastAsia"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sz w:val="28"/>
          <w:szCs w:val="32"/>
        </w:rPr>
        <w:t>）主程序是</w:t>
      </w:r>
      <w:r>
        <w:rPr>
          <w:rFonts w:ascii="Times New Roman" w:eastAsia="宋体" w:hAnsi="Times New Roman" w:cs="Times New Roman" w:hint="eastAsia"/>
          <w:sz w:val="28"/>
          <w:szCs w:val="32"/>
        </w:rPr>
        <w:t>r</w:t>
      </w:r>
      <w:r>
        <w:rPr>
          <w:rFonts w:ascii="Times New Roman" w:eastAsia="宋体" w:hAnsi="Times New Roman" w:cs="Times New Roman"/>
          <w:sz w:val="28"/>
          <w:szCs w:val="32"/>
        </w:rPr>
        <w:t>un_log.py</w:t>
      </w:r>
      <w:r>
        <w:rPr>
          <w:rFonts w:ascii="Times New Roman" w:eastAsia="宋体" w:hAnsi="Times New Roman" w:cs="Times New Roman" w:hint="eastAsia"/>
          <w:sz w:val="28"/>
          <w:szCs w:val="32"/>
        </w:rPr>
        <w:t>，可以根据这个实现自己的</w:t>
      </w:r>
      <w:r>
        <w:rPr>
          <w:rFonts w:ascii="Times New Roman" w:eastAsia="宋体" w:hAnsi="Times New Roman" w:cs="Times New Roman" w:hint="eastAsia"/>
          <w:sz w:val="28"/>
          <w:szCs w:val="32"/>
        </w:rPr>
        <w:t>AI</w:t>
      </w:r>
      <w:r>
        <w:rPr>
          <w:rFonts w:ascii="Times New Roman" w:eastAsia="宋体" w:hAnsi="Times New Roman" w:cs="Times New Roman" w:hint="eastAsia"/>
          <w:sz w:val="28"/>
          <w:szCs w:val="32"/>
        </w:rPr>
        <w:t>代码训练和评估。</w:t>
      </w:r>
    </w:p>
    <w:p w14:paraId="5BCE160E" w14:textId="0F1121EC" w:rsidR="00F41257" w:rsidRPr="00744471" w:rsidRDefault="00D36BC3" w:rsidP="00744471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2.</w:t>
      </w:r>
      <w:r w:rsidR="0062676F" w:rsidRPr="00744471">
        <w:rPr>
          <w:rFonts w:ascii="宋体" w:eastAsia="宋体" w:hAnsi="宋体" w:hint="eastAsia"/>
          <w:sz w:val="28"/>
          <w:szCs w:val="32"/>
        </w:rPr>
        <w:t>观察量</w:t>
      </w:r>
    </w:p>
    <w:p w14:paraId="147B5AAD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</w:p>
    <w:p w14:paraId="5B525E89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 xml:space="preserve">        [{'observation': {'serverTime': 93004406.0, 'eventTime': 93004990.0, 'code': 2.0, 'signal0': -0.5843887380437967, </w:t>
      </w:r>
    </w:p>
    <w:p w14:paraId="020196C0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>        'signal1': -0.69046247746311, 'signal2': -1.693096976594504, 'ap0': 4598.62, 'bp0': 4596.55, 'av0': 8.0,</w:t>
      </w:r>
    </w:p>
    <w:p w14:paraId="1200E339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>        'bv0': 3.0, 'ap1': 4600.0, 'bp1': 4594.411, 'av1': 22.0, 'bv1': 4.0, 'ap2': 4604.599999999999,</w:t>
      </w:r>
    </w:p>
    <w:p w14:paraId="4719C046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 xml:space="preserve">        'bp2': 4594.365, 'av2': 1.0, 'bv2': 2.0, 'ap3': 4605.658, 'bp3': 4594.3189999999995, 'av3': 7.0, </w:t>
      </w:r>
    </w:p>
    <w:p w14:paraId="41F2219C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 xml:space="preserve">        'bv3': 1.0, 'ap4': 4606.900000000001, 'bp4': 4586.269, 'av4': 6.0, 'bv4': 5.0, 'code_net_position': 0, </w:t>
      </w:r>
    </w:p>
    <w:p w14:paraId="010031E5" w14:textId="77777777" w:rsidR="00AE6682" w:rsidRPr="00AE6682" w:rsidRDefault="00AE6682" w:rsidP="00AE66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6682">
        <w:rPr>
          <w:rFonts w:ascii="Consolas" w:eastAsia="宋体" w:hAnsi="Consolas" w:cs="宋体"/>
          <w:color w:val="CE9178"/>
          <w:kern w:val="0"/>
          <w:szCs w:val="21"/>
        </w:rPr>
        <w:t>        'ap0_t0': 4597.469999999999}, 'new_game': False}]</w:t>
      </w:r>
    </w:p>
    <w:p w14:paraId="7F86D7F5" w14:textId="77777777" w:rsidR="00AE6682" w:rsidRPr="00AE6682" w:rsidRDefault="00AE6682" w:rsidP="00AE6682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8F7BC4" w14:textId="5D650C15" w:rsidR="0062676F" w:rsidRDefault="00AE6682" w:rsidP="00744471">
      <w:pPr>
        <w:spacing w:line="360" w:lineRule="auto"/>
      </w:pPr>
      <w:r>
        <w:rPr>
          <w:rFonts w:ascii="宋体" w:eastAsia="宋体" w:hAnsi="宋体" w:hint="eastAsia"/>
          <w:sz w:val="28"/>
          <w:szCs w:val="32"/>
        </w:rPr>
        <w:t>如图所示是观察量的结构，</w:t>
      </w:r>
      <w:r w:rsidR="0030750B">
        <w:rPr>
          <w:rFonts w:ascii="宋体" w:eastAsia="宋体" w:hAnsi="宋体" w:hint="eastAsia"/>
          <w:sz w:val="28"/>
          <w:szCs w:val="32"/>
        </w:rPr>
        <w:t>详细信息参考这个</w:t>
      </w:r>
      <w:hyperlink r:id="rId5" w:history="1">
        <w:r w:rsidR="0030750B">
          <w:rPr>
            <w:rStyle w:val="a4"/>
          </w:rPr>
          <w:t>科目详情 - 及第 Jidi (jidiai.cn)</w:t>
        </w:r>
      </w:hyperlink>
      <w:r w:rsidR="0030750B">
        <w:rPr>
          <w:rFonts w:hint="eastAsia"/>
        </w:rPr>
        <w:t>，</w:t>
      </w:r>
    </w:p>
    <w:p w14:paraId="41168087" w14:textId="69FEBCBA" w:rsidR="0062676F" w:rsidRPr="00744471" w:rsidRDefault="0030750B" w:rsidP="00744471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Code</w:t>
      </w:r>
      <w:r>
        <w:rPr>
          <w:rFonts w:ascii="宋体" w:eastAsia="宋体" w:hAnsi="宋体" w:hint="eastAsia"/>
          <w:sz w:val="28"/>
          <w:szCs w:val="32"/>
        </w:rPr>
        <w:t>表示股票代码；s</w:t>
      </w:r>
      <w:r>
        <w:rPr>
          <w:rFonts w:ascii="宋体" w:eastAsia="宋体" w:hAnsi="宋体"/>
          <w:sz w:val="28"/>
          <w:szCs w:val="32"/>
        </w:rPr>
        <w:t>ignal</w:t>
      </w:r>
      <w:r>
        <w:rPr>
          <w:rFonts w:ascii="宋体" w:eastAsia="宋体" w:hAnsi="宋体" w:hint="eastAsia"/>
          <w:sz w:val="28"/>
          <w:szCs w:val="32"/>
        </w:rPr>
        <w:t>是不同预期时间的涨跌；</w:t>
      </w:r>
      <w:r w:rsidR="00CA72D7">
        <w:rPr>
          <w:rFonts w:ascii="宋体" w:eastAsia="宋体" w:hAnsi="宋体"/>
          <w:sz w:val="28"/>
          <w:szCs w:val="32"/>
        </w:rPr>
        <w:t>bv</w:t>
      </w:r>
      <w:r w:rsidR="00CA72D7">
        <w:rPr>
          <w:rFonts w:ascii="宋体" w:eastAsia="宋体" w:hAnsi="宋体" w:hint="eastAsia"/>
          <w:sz w:val="28"/>
          <w:szCs w:val="32"/>
        </w:rPr>
        <w:t>是买入量；av是卖出量；ap是卖出价格；bp是买入价格。不同的</w:t>
      </w:r>
      <w:r w:rsidR="00E11A09">
        <w:rPr>
          <w:rFonts w:ascii="宋体" w:eastAsia="宋体" w:hAnsi="宋体" w:hint="eastAsia"/>
          <w:sz w:val="28"/>
          <w:szCs w:val="32"/>
        </w:rPr>
        <w:t>后缀表示不同的档次，都可以直接作为观察量的特征。（</w:t>
      </w:r>
      <w:r w:rsidR="00E11A09" w:rsidRPr="00E11A09">
        <w:rPr>
          <w:rFonts w:ascii="宋体" w:eastAsia="宋体" w:hAnsi="宋体"/>
          <w:sz w:val="28"/>
          <w:szCs w:val="32"/>
        </w:rPr>
        <w:t>第一档的买入价会是所有买家中出价最高的，而第一档的卖出价是所有卖家中出价最低的。更高档次的买入价较低，而更高档次的卖出价则较高。这些信息对于理</w:t>
      </w:r>
      <w:r w:rsidR="00E11A09" w:rsidRPr="00E11A09">
        <w:rPr>
          <w:rFonts w:ascii="宋体" w:eastAsia="宋体" w:hAnsi="宋体"/>
          <w:sz w:val="28"/>
          <w:szCs w:val="32"/>
        </w:rPr>
        <w:lastRenderedPageBreak/>
        <w:t>解市场供需平衡、价格走势和潜在的交易机会非常重要</w:t>
      </w:r>
      <w:r w:rsidR="00E11A09">
        <w:rPr>
          <w:rFonts w:ascii="宋体" w:eastAsia="宋体" w:hAnsi="宋体" w:hint="eastAsia"/>
          <w:sz w:val="28"/>
          <w:szCs w:val="32"/>
        </w:rPr>
        <w:t>）</w:t>
      </w:r>
    </w:p>
    <w:p w14:paraId="046AF6B2" w14:textId="108D7339" w:rsidR="0062676F" w:rsidRPr="00744471" w:rsidRDefault="00744471" w:rsidP="00744471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744471">
        <w:rPr>
          <w:rFonts w:ascii="宋体" w:eastAsia="宋体" w:hAnsi="宋体" w:hint="eastAsia"/>
          <w:sz w:val="28"/>
          <w:szCs w:val="32"/>
        </w:rPr>
        <w:t>3</w:t>
      </w:r>
      <w:r w:rsidR="00D36BC3">
        <w:rPr>
          <w:rFonts w:ascii="宋体" w:eastAsia="宋体" w:hAnsi="宋体"/>
          <w:sz w:val="28"/>
          <w:szCs w:val="32"/>
        </w:rPr>
        <w:t>.</w:t>
      </w:r>
      <w:r w:rsidR="0062676F" w:rsidRPr="00744471">
        <w:rPr>
          <w:rFonts w:ascii="宋体" w:eastAsia="宋体" w:hAnsi="宋体" w:hint="eastAsia"/>
          <w:sz w:val="28"/>
          <w:szCs w:val="32"/>
        </w:rPr>
        <w:t>控制量</w:t>
      </w:r>
    </w:p>
    <w:p w14:paraId="412BF459" w14:textId="77777777" w:rsidR="0078075E" w:rsidRPr="0078075E" w:rsidRDefault="0078075E" w:rsidP="007807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8075E">
        <w:rPr>
          <w:rFonts w:ascii="Consolas" w:eastAsia="宋体" w:hAnsi="Consolas" w:cs="宋体"/>
          <w:color w:val="CE9178"/>
          <w:kern w:val="0"/>
          <w:szCs w:val="21"/>
        </w:rPr>
        <w:t>        joint_act: [[[0, 0, 1], array([17.525919], dtype=float32), array([8072.1045], dtype=float32)]]</w:t>
      </w:r>
    </w:p>
    <w:p w14:paraId="4E49C7E2" w14:textId="77777777" w:rsidR="0078075E" w:rsidRPr="0078075E" w:rsidRDefault="0078075E" w:rsidP="0078075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433E5C" w14:textId="546ADFE3" w:rsidR="0062676F" w:rsidRDefault="0078075E" w:rsidP="00744471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控制量第一个o</w:t>
      </w:r>
      <w:r>
        <w:rPr>
          <w:rFonts w:ascii="宋体" w:eastAsia="宋体" w:hAnsi="宋体"/>
          <w:sz w:val="28"/>
          <w:szCs w:val="32"/>
        </w:rPr>
        <w:t>ne-hot</w:t>
      </w:r>
      <w:r>
        <w:rPr>
          <w:rFonts w:ascii="宋体" w:eastAsia="宋体" w:hAnsi="宋体" w:hint="eastAsia"/>
          <w:sz w:val="28"/>
          <w:szCs w:val="32"/>
        </w:rPr>
        <w:t>编码</w:t>
      </w:r>
      <w:r w:rsidR="003A7B4A" w:rsidRPr="003A7B4A">
        <w:rPr>
          <w:rFonts w:ascii="宋体" w:eastAsia="宋体" w:hAnsi="宋体"/>
          <w:sz w:val="28"/>
          <w:szCs w:val="32"/>
        </w:rPr>
        <w:t>可取0， 1， 2，分别代表买入、什么都不做和卖出</w:t>
      </w:r>
      <w:r w:rsidR="003A7B4A">
        <w:rPr>
          <w:rFonts w:ascii="宋体" w:eastAsia="宋体" w:hAnsi="宋体" w:hint="eastAsia"/>
          <w:sz w:val="28"/>
          <w:szCs w:val="32"/>
        </w:rPr>
        <w:t>，初步判断[</w:t>
      </w:r>
      <w:r w:rsidR="003A7B4A">
        <w:rPr>
          <w:rFonts w:ascii="宋体" w:eastAsia="宋体" w:hAnsi="宋体"/>
          <w:sz w:val="28"/>
          <w:szCs w:val="32"/>
        </w:rPr>
        <w:t>0,0,1]</w:t>
      </w:r>
      <w:r w:rsidR="003A7B4A">
        <w:rPr>
          <w:rFonts w:ascii="宋体" w:eastAsia="宋体" w:hAnsi="宋体" w:hint="eastAsia"/>
          <w:sz w:val="28"/>
          <w:szCs w:val="32"/>
        </w:rPr>
        <w:t>为卖出。</w:t>
      </w:r>
      <w:r w:rsidR="003D3D88" w:rsidRPr="003D3D88">
        <w:rPr>
          <w:rFonts w:ascii="宋体" w:eastAsia="宋体" w:hAnsi="宋体"/>
          <w:sz w:val="28"/>
          <w:szCs w:val="32"/>
        </w:rPr>
        <w:t>‘volume’和‘price’分别指订单中的交易量（单位</w:t>
      </w:r>
      <w:r w:rsidR="003D3D88" w:rsidRPr="004E471F">
        <w:rPr>
          <w:rFonts w:ascii="宋体" w:eastAsia="宋体" w:hAnsi="宋体"/>
          <w:sz w:val="28"/>
          <w:szCs w:val="32"/>
        </w:rPr>
        <w:t>：手数）和价格（单位：元/股）</w:t>
      </w:r>
    </w:p>
    <w:p w14:paraId="4F4FF5C4" w14:textId="5223C6D3" w:rsidR="002C2644" w:rsidRDefault="002C2644" w:rsidP="00744471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4.决策空间约束</w:t>
      </w:r>
    </w:p>
    <w:p w14:paraId="13A4601C" w14:textId="55E885E2" w:rsidR="009552C1" w:rsidRPr="006A35BD" w:rsidRDefault="009552C1" w:rsidP="006A35BD">
      <w:pPr>
        <w:spacing w:line="360" w:lineRule="auto"/>
      </w:pPr>
      <w:hyperlink r:id="rId6" w:history="1">
        <w:r>
          <w:rPr>
            <w:rStyle w:val="a4"/>
          </w:rPr>
          <w:t>科目详情 - 及第 Jidi (jidiai.cn)</w:t>
        </w:r>
      </w:hyperlink>
      <w:r w:rsidRPr="002411B2">
        <w:rPr>
          <w:rFonts w:ascii="宋体" w:eastAsia="宋体" w:hAnsi="宋体" w:hint="eastAsia"/>
          <w:sz w:val="28"/>
          <w:szCs w:val="32"/>
        </w:rPr>
        <w:t>参考这个页面</w:t>
      </w:r>
      <w:r w:rsidR="00BF3F79" w:rsidRPr="002411B2">
        <w:rPr>
          <w:rFonts w:ascii="宋体" w:eastAsia="宋体" w:hAnsi="宋体" w:hint="eastAsia"/>
          <w:sz w:val="28"/>
          <w:szCs w:val="32"/>
        </w:rPr>
        <w:t>，约束决策空间。</w:t>
      </w:r>
    </w:p>
    <w:p w14:paraId="3F36C3F0" w14:textId="0D9440BE" w:rsidR="009552C1" w:rsidRDefault="009552C1" w:rsidP="009552C1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0B847B1D" wp14:editId="3133A568">
            <wp:extent cx="4556571" cy="4704139"/>
            <wp:effectExtent l="0" t="0" r="0" b="1270"/>
            <wp:docPr id="805591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1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46" cy="47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56B6" w14:textId="0B69965B" w:rsidR="00BF3F79" w:rsidRDefault="009D54D6" w:rsidP="009D54D6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5</w:t>
      </w:r>
      <w:r>
        <w:rPr>
          <w:rFonts w:ascii="宋体" w:eastAsia="宋体" w:hAnsi="宋体" w:hint="eastAsia"/>
          <w:sz w:val="28"/>
          <w:szCs w:val="32"/>
        </w:rPr>
        <w:t>、方案：</w:t>
      </w:r>
    </w:p>
    <w:p w14:paraId="3082D8C9" w14:textId="687D1A90" w:rsidR="009D54D6" w:rsidRPr="00744471" w:rsidRDefault="009D54D6" w:rsidP="009D54D6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初步判断PPO，不过最后一层决策网络分三个，分别用于表现离散动</w:t>
      </w:r>
      <w:r>
        <w:rPr>
          <w:rFonts w:ascii="宋体" w:eastAsia="宋体" w:hAnsi="宋体" w:hint="eastAsia"/>
          <w:sz w:val="28"/>
          <w:szCs w:val="32"/>
        </w:rPr>
        <w:lastRenderedPageBreak/>
        <w:t>作、连续动作、连续动作。</w:t>
      </w:r>
      <w:r w:rsidR="005E0B41">
        <w:rPr>
          <w:rFonts w:ascii="宋体" w:eastAsia="宋体" w:hAnsi="宋体" w:hint="eastAsia"/>
          <w:sz w:val="28"/>
          <w:szCs w:val="32"/>
        </w:rPr>
        <w:t>可能和过去的时序相关。</w:t>
      </w:r>
    </w:p>
    <w:sectPr w:rsidR="009D54D6" w:rsidRPr="0074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E7E"/>
    <w:multiLevelType w:val="hybridMultilevel"/>
    <w:tmpl w:val="E0360240"/>
    <w:lvl w:ilvl="0" w:tplc="AD7AA77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5E6D01"/>
    <w:multiLevelType w:val="hybridMultilevel"/>
    <w:tmpl w:val="8C18FAC8"/>
    <w:lvl w:ilvl="0" w:tplc="DEB0B5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6001ED"/>
    <w:multiLevelType w:val="hybridMultilevel"/>
    <w:tmpl w:val="6E6ECBD0"/>
    <w:lvl w:ilvl="0" w:tplc="DA22C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20768F"/>
    <w:multiLevelType w:val="hybridMultilevel"/>
    <w:tmpl w:val="A9CEAD94"/>
    <w:lvl w:ilvl="0" w:tplc="DBC0E7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0813F7"/>
    <w:multiLevelType w:val="hybridMultilevel"/>
    <w:tmpl w:val="76C85042"/>
    <w:lvl w:ilvl="0" w:tplc="2354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3386420">
    <w:abstractNumId w:val="3"/>
  </w:num>
  <w:num w:numId="2" w16cid:durableId="307591635">
    <w:abstractNumId w:val="2"/>
  </w:num>
  <w:num w:numId="3" w16cid:durableId="1833182796">
    <w:abstractNumId w:val="1"/>
  </w:num>
  <w:num w:numId="4" w16cid:durableId="203099533">
    <w:abstractNumId w:val="4"/>
  </w:num>
  <w:num w:numId="5" w16cid:durableId="1701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0"/>
    <w:rsid w:val="002411B2"/>
    <w:rsid w:val="00265E5F"/>
    <w:rsid w:val="002C2644"/>
    <w:rsid w:val="00304EB0"/>
    <w:rsid w:val="0030750B"/>
    <w:rsid w:val="003A7B4A"/>
    <w:rsid w:val="003D3D88"/>
    <w:rsid w:val="00426A14"/>
    <w:rsid w:val="00441D92"/>
    <w:rsid w:val="004E471F"/>
    <w:rsid w:val="005E0B41"/>
    <w:rsid w:val="0062676F"/>
    <w:rsid w:val="006A35BD"/>
    <w:rsid w:val="006F2D41"/>
    <w:rsid w:val="00744471"/>
    <w:rsid w:val="007708A1"/>
    <w:rsid w:val="0078075E"/>
    <w:rsid w:val="007C5F66"/>
    <w:rsid w:val="008A6E06"/>
    <w:rsid w:val="009552C1"/>
    <w:rsid w:val="0098227B"/>
    <w:rsid w:val="009D54D6"/>
    <w:rsid w:val="00AE6682"/>
    <w:rsid w:val="00B06917"/>
    <w:rsid w:val="00BF3F79"/>
    <w:rsid w:val="00CA72D7"/>
    <w:rsid w:val="00D36BC3"/>
    <w:rsid w:val="00DD14EC"/>
    <w:rsid w:val="00E11A09"/>
    <w:rsid w:val="00E26DAD"/>
    <w:rsid w:val="00F4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40DB"/>
  <w15:chartTrackingRefBased/>
  <w15:docId w15:val="{BCBC3732-34E6-4232-AE29-956861E9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76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0750B"/>
    <w:rPr>
      <w:color w:val="0000FF"/>
      <w:u w:val="single"/>
    </w:rPr>
  </w:style>
  <w:style w:type="character" w:styleId="a5">
    <w:name w:val="Strong"/>
    <w:basedOn w:val="a0"/>
    <w:uiPriority w:val="22"/>
    <w:qFormat/>
    <w:rsid w:val="003D3D88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9D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diai.cn/env_detail?envid=104" TargetMode="External"/><Relationship Id="rId5" Type="http://schemas.openxmlformats.org/officeDocument/2006/relationships/hyperlink" Target="http://www.jidiai.cn/env_detail?envid=1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 毛</dc:creator>
  <cp:keywords/>
  <dc:description/>
  <cp:lastModifiedBy>震 毛</cp:lastModifiedBy>
  <cp:revision>36</cp:revision>
  <dcterms:created xsi:type="dcterms:W3CDTF">2023-12-20T13:19:00Z</dcterms:created>
  <dcterms:modified xsi:type="dcterms:W3CDTF">2023-12-20T13:38:00Z</dcterms:modified>
</cp:coreProperties>
</file>