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15568A" w14:textId="49318307" w:rsidR="00475A49" w:rsidRPr="00475A49" w:rsidRDefault="00475A49">
      <w:pPr>
        <w:rPr>
          <w:u w:val="single"/>
        </w:rPr>
      </w:pPr>
      <w:r w:rsidRPr="00475A49">
        <w:rPr>
          <w:u w:val="single"/>
        </w:rPr>
        <w:t>Trustee clause</w:t>
      </w:r>
      <w:r w:rsidR="002F05D5">
        <w:rPr>
          <w:u w:val="single"/>
        </w:rPr>
        <w:t xml:space="preserve"> (2.C.)</w:t>
      </w:r>
    </w:p>
    <w:p w14:paraId="26BC4FC5" w14:textId="77777777" w:rsidR="00475A49" w:rsidRDefault="00475A49"/>
    <w:p w14:paraId="57DAF227" w14:textId="6BF7114A" w:rsidR="00FB60CD" w:rsidRDefault="00D402AA">
      <w:r>
        <w:t>Upon division of the trust into sub-trusts for each child, each shall serve as sole Trustee of their sub-trust. Each Trustee of the sub-trust shall have the right to appoint their successor by an acknowledged instrument in writing. If any child has predeceased or passed away prior to establishing their successor</w:t>
      </w:r>
      <w:r w:rsidR="004C2635">
        <w:t xml:space="preserve"> Trustee</w:t>
      </w:r>
      <w:r>
        <w:t>, the other child</w:t>
      </w:r>
      <w:r w:rsidR="00FD2891">
        <w:t xml:space="preserve"> </w:t>
      </w:r>
      <w:bookmarkStart w:id="0" w:name="_Hlk176431727"/>
      <w:r w:rsidR="00FD2891">
        <w:t>or their designee</w:t>
      </w:r>
      <w:bookmarkEnd w:id="0"/>
      <w:r>
        <w:t xml:space="preserve"> shall serve as Trustee of their sibling’s sub-trust and appoint their successor </w:t>
      </w:r>
      <w:r w:rsidR="004C2635">
        <w:t xml:space="preserve">Trustee </w:t>
      </w:r>
      <w:r>
        <w:t>by an acknowledged instrument in writing.</w:t>
      </w:r>
    </w:p>
    <w:p w14:paraId="0F3E0624" w14:textId="77777777" w:rsidR="00475A49" w:rsidRDefault="00475A49"/>
    <w:p w14:paraId="6E35A081" w14:textId="0B7C8EFE" w:rsidR="00475A49" w:rsidRPr="00475A49" w:rsidRDefault="00475A49">
      <w:pPr>
        <w:rPr>
          <w:u w:val="single"/>
        </w:rPr>
      </w:pPr>
      <w:r w:rsidRPr="00475A49">
        <w:rPr>
          <w:u w:val="single"/>
        </w:rPr>
        <w:t>Successor Trustee clause</w:t>
      </w:r>
      <w:r w:rsidR="002F05D5">
        <w:rPr>
          <w:u w:val="single"/>
        </w:rPr>
        <w:t xml:space="preserve"> (3.A.)</w:t>
      </w:r>
    </w:p>
    <w:p w14:paraId="6BF23C69" w14:textId="77777777" w:rsidR="00475A49" w:rsidRDefault="00475A49"/>
    <w:p w14:paraId="3D656FDD" w14:textId="77813FA8" w:rsidR="00475A49" w:rsidRDefault="00475A49">
      <w:r>
        <w:rPr>
          <w:b/>
          <w:bCs/>
        </w:rPr>
        <w:t>Successor Trustees</w:t>
      </w:r>
      <w:r>
        <w:rPr>
          <w:rStyle w:val="Heading3Char"/>
          <w:rFonts w:eastAsiaTheme="minorHAnsi"/>
        </w:rPr>
        <w:t>.</w:t>
      </w:r>
      <w:r>
        <w:t xml:space="preserve"> I may appoint individuals or corporations as co-Trustees or successor Trustees by a written instrument (other than a Will) delivered to the then-acting Trustee. If I am incapacitated, the person who I have nominated to serve as successor Trustee may designate his or her successor, if there is no named successor to that successor Trustee or if the person designated as his or her successor is unable or unwilling to serve. Upon the irrevocability of the Trust, and the subsequent division of the trust into sub-trusts, the Trustee of the sub-trusts shall have the right to appoint their successor by an acknowledged instrument in writing.</w:t>
      </w:r>
    </w:p>
    <w:p w14:paraId="0B35FF0C" w14:textId="318620AA" w:rsidR="00475A49" w:rsidRDefault="00475A49"/>
    <w:p w14:paraId="019FE12B" w14:textId="692A025D" w:rsidR="00475A49" w:rsidRPr="00475A49" w:rsidRDefault="00475A49">
      <w:pPr>
        <w:rPr>
          <w:u w:val="single"/>
        </w:rPr>
      </w:pPr>
      <w:r w:rsidRPr="00475A49">
        <w:rPr>
          <w:u w:val="single"/>
        </w:rPr>
        <w:t>Distribution clause</w:t>
      </w:r>
      <w:r w:rsidR="002F05D5">
        <w:rPr>
          <w:u w:val="single"/>
        </w:rPr>
        <w:t xml:space="preserve"> (6.G.)</w:t>
      </w:r>
    </w:p>
    <w:p w14:paraId="4C1FDA39" w14:textId="7D038C47" w:rsidR="00475A49" w:rsidRDefault="00475A49"/>
    <w:p w14:paraId="0C297C41" w14:textId="200ADD9A" w:rsidR="00475A49" w:rsidRDefault="00FD2891">
      <w:r>
        <w:t xml:space="preserve">The Trustee shall divide the rest, remainder and residue of the Trust Estate into sub-trusts for each of my children. The sub-trusts shall be divided for them </w:t>
      </w:r>
      <w:r w:rsidRPr="006B55FD">
        <w:rPr>
          <w:u w:val="single"/>
        </w:rPr>
        <w:t>per</w:t>
      </w:r>
      <w:r>
        <w:t xml:space="preserve"> </w:t>
      </w:r>
      <w:r w:rsidRPr="006B55FD">
        <w:rPr>
          <w:u w:val="single"/>
        </w:rPr>
        <w:t>stirpes</w:t>
      </w:r>
      <w:r>
        <w:t xml:space="preserve">. Each living child’s share of the Trust Estate shall be held further in trust, or distributed to that child, free of trust, in the manner of </w:t>
      </w:r>
      <w:r>
        <w:t xml:space="preserve">the </w:t>
      </w:r>
      <w:r>
        <w:t>sub-trust Trustee’s</w:t>
      </w:r>
      <w:r>
        <w:t xml:space="preserve"> </w:t>
      </w:r>
      <w:r>
        <w:t>choosing, subject to the other provisions of this trust</w:t>
      </w:r>
      <w:r w:rsidRPr="009B6FD5">
        <w:t xml:space="preserve"> </w:t>
      </w:r>
      <w:r>
        <w:t>herein, such as the Special Distributions clauses. If any share of the Trust Estate is held for descendants of mine more remote than a child, the Trustee shall distribute such share, in the following manner</w:t>
      </w:r>
    </w:p>
    <w:sectPr w:rsidR="00475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2AA"/>
    <w:rsid w:val="00111885"/>
    <w:rsid w:val="002F05D5"/>
    <w:rsid w:val="00475A49"/>
    <w:rsid w:val="004C2635"/>
    <w:rsid w:val="004F3C72"/>
    <w:rsid w:val="00BE5717"/>
    <w:rsid w:val="00D402AA"/>
    <w:rsid w:val="00FB60CD"/>
    <w:rsid w:val="00FD2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A5551"/>
  <w15:chartTrackingRefBased/>
  <w15:docId w15:val="{3F4B7C0E-F30A-47C1-BE29-FB8C893EA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885"/>
    <w:pPr>
      <w:spacing w:after="0" w:line="240" w:lineRule="auto"/>
    </w:pPr>
    <w:rPr>
      <w:rFonts w:ascii="Times New Roman" w:hAnsi="Times New Roman"/>
      <w:sz w:val="24"/>
    </w:rPr>
  </w:style>
  <w:style w:type="paragraph" w:styleId="Heading3">
    <w:name w:val="heading 3"/>
    <w:basedOn w:val="Normal"/>
    <w:next w:val="Normal"/>
    <w:link w:val="Heading3Char"/>
    <w:uiPriority w:val="99"/>
    <w:qFormat/>
    <w:rsid w:val="00475A49"/>
    <w:pPr>
      <w:jc w:val="both"/>
      <w:outlineLvl w:val="2"/>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475A49"/>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1</Pages>
  <Words>296</Words>
  <Characters>1531</Characters>
  <Application>Microsoft Office Word</Application>
  <DocSecurity>0</DocSecurity>
  <Lines>28</Lines>
  <Paragraphs>6</Paragraphs>
  <ScaleCrop>false</ScaleCrop>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5</cp:revision>
  <dcterms:created xsi:type="dcterms:W3CDTF">2022-03-17T15:19:00Z</dcterms:created>
  <dcterms:modified xsi:type="dcterms:W3CDTF">2024-09-06T19:46:00Z</dcterms:modified>
</cp:coreProperties>
</file>