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7C7" w:rsidRPr="00FB47C7" w:rsidRDefault="00FB47C7" w:rsidP="00FB47C7">
      <w:pPr>
        <w:numPr>
          <w:ilvl w:val="1"/>
          <w:numId w:val="1"/>
        </w:numPr>
        <w:shd w:val="clear" w:color="auto" w:fill="FFFFFF" w:themeFill="background1"/>
        <w:spacing w:after="240"/>
      </w:pPr>
      <w:r w:rsidRPr="006B4F7B">
        <w:t>The Trustee shall divide the rest, remainder and residue of the Trust Estate into shares for my then living issue so that the number of shares set aside, the issue for whom such shares shall be set aside and the relative values thereof shall be determined per stirpes</w:t>
      </w:r>
      <w:r>
        <w:t xml:space="preserve">. The Trustee shall administer and distribute the shares </w:t>
      </w:r>
      <w:r w:rsidRPr="008D1B93">
        <w:t>as hereafter provided</w:t>
      </w:r>
      <w:r>
        <w:t>:</w:t>
      </w:r>
      <w:r w:rsidRPr="00FB47C7">
        <w:t xml:space="preserve"> </w:t>
      </w:r>
    </w:p>
    <w:p w:rsidR="00FB47C7" w:rsidRPr="00FB47C7" w:rsidRDefault="008A135A" w:rsidP="00FB47C7">
      <w:pPr>
        <w:numPr>
          <w:ilvl w:val="2"/>
          <w:numId w:val="1"/>
        </w:numPr>
        <w:shd w:val="clear" w:color="auto" w:fill="FFFFFF" w:themeFill="background1"/>
        <w:spacing w:after="240"/>
      </w:pPr>
      <w:r w:rsidRPr="006B4F7B">
        <w:t>If any of my children are then living, the Trustee shall hold each child’s share of the Trust Estate in further trust hereunder. If a child has not yet attained the age of twenty-</w:t>
      </w:r>
      <w:r>
        <w:t>one</w:t>
      </w:r>
      <w:r w:rsidRPr="006B4F7B">
        <w:t xml:space="preserve"> (2</w:t>
      </w:r>
      <w:r>
        <w:t>1</w:t>
      </w:r>
      <w:r w:rsidRPr="006B4F7B">
        <w:t>),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r w:rsidR="00FB47C7" w:rsidRPr="00FB47C7">
        <w:t>.</w:t>
      </w:r>
    </w:p>
    <w:p w:rsidR="00FB47C7" w:rsidRPr="00FB47C7" w:rsidRDefault="00FB47C7" w:rsidP="00FB47C7">
      <w:pPr>
        <w:numPr>
          <w:ilvl w:val="2"/>
          <w:numId w:val="1"/>
        </w:numPr>
        <w:shd w:val="clear" w:color="auto" w:fill="FFFFFF" w:themeFill="background1"/>
        <w:spacing w:after="240"/>
      </w:pPr>
      <w:r w:rsidRPr="00FB47C7">
        <w:t xml:space="preserve">The Trustee shall also pay over to </w:t>
      </w:r>
      <w:r w:rsidRPr="00FB47C7">
        <w:t>each child</w:t>
      </w:r>
      <w:r w:rsidRPr="00FB47C7">
        <w:t xml:space="preserve">, after he shall have attained the age of twenty-five (25) years, so much of the principal of the share set aside for such </w:t>
      </w:r>
      <w:r w:rsidRPr="00FB47C7">
        <w:t>child</w:t>
      </w:r>
      <w:r w:rsidRPr="00FB47C7">
        <w:t xml:space="preserve"> as he shall request in writing at any time or times; provided however, that the aggregate of all such payments of principal so made to such </w:t>
      </w:r>
      <w:r w:rsidRPr="00FB47C7">
        <w:t>child</w:t>
      </w:r>
      <w:r w:rsidRPr="00FB47C7">
        <w:t xml:space="preserve"> prior to his attaining the age of thirty (30) years shall not exceed one-half of the value of the share set aside for him at the time of the setting aside of such share. The Trustee shall also pay over to </w:t>
      </w:r>
      <w:r w:rsidRPr="00FB47C7">
        <w:t>each child</w:t>
      </w:r>
      <w:r w:rsidRPr="00FB47C7">
        <w:t xml:space="preserve">, after he shall have attained the age of thirty (30) years, so much of the remaining principal of the share set aside for such </w:t>
      </w:r>
      <w:r w:rsidRPr="00FB47C7">
        <w:t>child</w:t>
      </w:r>
      <w:r w:rsidRPr="00FB47C7">
        <w:t xml:space="preserve"> as he shall request in writing at any time or times.</w:t>
      </w:r>
    </w:p>
    <w:p w:rsidR="00FB47C7" w:rsidRDefault="00FB47C7" w:rsidP="00FB47C7">
      <w:pPr>
        <w:numPr>
          <w:ilvl w:val="2"/>
          <w:numId w:val="1"/>
        </w:numPr>
        <w:shd w:val="clear" w:color="auto" w:fill="FFFFFF" w:themeFill="background1"/>
        <w:spacing w:after="240"/>
      </w:pPr>
      <w:r w:rsidRPr="00FB47C7">
        <w:t xml:space="preserve">In the event of the death of a </w:t>
      </w:r>
      <w:r w:rsidRPr="00FB47C7">
        <w:t>child</w:t>
      </w:r>
      <w:r w:rsidRPr="00FB47C7">
        <w:t xml:space="preserve"> of mine for whom a share (or any undistributed part thereof) shall then be held in trust hereunder, the Trustee shall (upon the death of such </w:t>
      </w:r>
      <w:r w:rsidRPr="00FB47C7">
        <w:t>child</w:t>
      </w:r>
      <w:r w:rsidRPr="00FB47C7">
        <w:t xml:space="preserve">) hold, administer and distribute such share in the manner hereinbelow set forth to the then living issue, per stirpes, of the </w:t>
      </w:r>
      <w:r w:rsidRPr="00FB47C7">
        <w:t>child</w:t>
      </w:r>
      <w:r w:rsidRPr="00FB47C7">
        <w:t xml:space="preserve"> so dying. If such deceased </w:t>
      </w:r>
      <w:r w:rsidRPr="00FB47C7">
        <w:t>child</w:t>
      </w:r>
      <w:r w:rsidRPr="00FB47C7">
        <w:t xml:space="preserve"> shall not be survived by issue, the Trustee shall distribute his</w:t>
      </w:r>
      <w:r w:rsidRPr="00FB47C7">
        <w:t xml:space="preserve"> or her</w:t>
      </w:r>
      <w:r w:rsidRPr="00FB47C7">
        <w:t xml:space="preserve"> share to my then living issue (whenever born), per stirpes; provided however, any portion of the share of such deceased </w:t>
      </w:r>
      <w:r w:rsidRPr="00FB47C7">
        <w:t>child</w:t>
      </w:r>
      <w:r w:rsidRPr="00FB47C7">
        <w:t xml:space="preserve"> distributable to any other beneficiary for whose benefit a share shall then be held in trust hereunder shall be added to such share and shall thenceforth be held, administered and distributed as a part thereof. </w:t>
      </w:r>
    </w:p>
    <w:p w:rsidR="00FB47C7" w:rsidRPr="006B4F7B" w:rsidRDefault="00FB47C7" w:rsidP="00FB47C7">
      <w:pPr>
        <w:numPr>
          <w:ilvl w:val="2"/>
          <w:numId w:val="1"/>
        </w:numPr>
        <w:spacing w:after="240"/>
      </w:pPr>
      <w:r w:rsidRPr="006B4F7B">
        <w:t xml:space="preserve">If the Trust Estate or any undistributed part thereof is thereafter distributed to any of my descendants more remote than a child, the Trustee shall hold, administer and distribute such beneficiary’s share in the following manner: </w:t>
      </w:r>
    </w:p>
    <w:p w:rsidR="00FB47C7" w:rsidRPr="006B4F7B" w:rsidRDefault="00FB47C7" w:rsidP="00FB47C7">
      <w:pPr>
        <w:numPr>
          <w:ilvl w:val="3"/>
          <w:numId w:val="1"/>
        </w:numPr>
        <w:spacing w:after="240"/>
      </w:pPr>
      <w:r w:rsidRPr="006B4F7B">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FB47C7" w:rsidRPr="006B4F7B" w:rsidRDefault="00FB47C7" w:rsidP="00FB47C7">
      <w:pPr>
        <w:numPr>
          <w:ilvl w:val="3"/>
          <w:numId w:val="1"/>
        </w:numPr>
        <w:spacing w:after="240"/>
      </w:pPr>
      <w:r w:rsidRPr="006B4F7B">
        <w:lastRenderedPageBreak/>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FB47C7" w:rsidRDefault="00FB47C7" w:rsidP="00FB47C7">
      <w:pPr>
        <w:numPr>
          <w:ilvl w:val="3"/>
          <w:numId w:val="1"/>
        </w:numPr>
        <w:spacing w:after="240"/>
      </w:pPr>
      <w:r w:rsidRPr="006B4F7B">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FB47C7" w:rsidRPr="00FB47C7" w:rsidRDefault="00FB47C7" w:rsidP="00FB47C7">
      <w:pPr>
        <w:numPr>
          <w:ilvl w:val="1"/>
          <w:numId w:val="1"/>
        </w:numPr>
        <w:shd w:val="clear" w:color="auto" w:fill="FFFFFF" w:themeFill="background1"/>
      </w:pPr>
      <w:r w:rsidRPr="006B4F7B">
        <w:t>If no issue of mine shall be living at my death or prior to the distribution of the whole of the Trust Estate, the Trustee shall distribute such part of the Trust Estate as shall then be held in trust hereunder one-half (1/2) to my heirs and one-half (1/2) to the heirs of Sreelakshmi; the identities and respective shares of such heirs to be determined according to the laws of the Commonwealth of Virginia in effect at the date of execution of this Trust Agreement.</w:t>
      </w:r>
    </w:p>
    <w:p w:rsidR="00FB60CD" w:rsidRDefault="00FB60CD" w:rsidP="00FB47C7">
      <w:pPr>
        <w:shd w:val="clear" w:color="auto" w:fill="FFFFFF" w:themeFill="background1"/>
      </w:pPr>
    </w:p>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115B5"/>
    <w:multiLevelType w:val="multilevel"/>
    <w:tmpl w:val="DA7A2D5E"/>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896430935">
    <w:abstractNumId w:val="1"/>
  </w:num>
  <w:num w:numId="2" w16cid:durableId="1197042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C7"/>
    <w:rsid w:val="00111885"/>
    <w:rsid w:val="00161016"/>
    <w:rsid w:val="008A135A"/>
    <w:rsid w:val="00D628DF"/>
    <w:rsid w:val="00DB60DF"/>
    <w:rsid w:val="00FB47C7"/>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8C21"/>
  <w15:chartTrackingRefBased/>
  <w15:docId w15:val="{17FF9EBC-7735-4554-A578-5C3A7D6A7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7C7"/>
    <w:pPr>
      <w:jc w:val="both"/>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FB4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7C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7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47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B47C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47C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47C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47C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7C7"/>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FB47C7"/>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FB47C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B47C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B47C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B47C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B47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7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7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47C7"/>
    <w:rPr>
      <w:rFonts w:ascii="Times New Roman" w:hAnsi="Times New Roman"/>
      <w:i/>
      <w:iCs/>
      <w:color w:val="404040" w:themeColor="text1" w:themeTint="BF"/>
      <w:sz w:val="24"/>
    </w:rPr>
  </w:style>
  <w:style w:type="paragraph" w:styleId="ListParagraph">
    <w:name w:val="List Paragraph"/>
    <w:basedOn w:val="Normal"/>
    <w:uiPriority w:val="34"/>
    <w:qFormat/>
    <w:rsid w:val="00FB47C7"/>
    <w:pPr>
      <w:ind w:left="720"/>
      <w:contextualSpacing/>
    </w:pPr>
  </w:style>
  <w:style w:type="character" w:styleId="IntenseEmphasis">
    <w:name w:val="Intense Emphasis"/>
    <w:basedOn w:val="DefaultParagraphFont"/>
    <w:uiPriority w:val="21"/>
    <w:qFormat/>
    <w:rsid w:val="00FB47C7"/>
    <w:rPr>
      <w:i/>
      <w:iCs/>
      <w:color w:val="2F5496" w:themeColor="accent1" w:themeShade="BF"/>
    </w:rPr>
  </w:style>
  <w:style w:type="paragraph" w:styleId="IntenseQuote">
    <w:name w:val="Intense Quote"/>
    <w:basedOn w:val="Normal"/>
    <w:next w:val="Normal"/>
    <w:link w:val="IntenseQuoteChar"/>
    <w:uiPriority w:val="30"/>
    <w:qFormat/>
    <w:rsid w:val="00FB4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7C7"/>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FB4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cp:revision>
  <dcterms:created xsi:type="dcterms:W3CDTF">2026-03-11T19:40:00Z</dcterms:created>
  <dcterms:modified xsi:type="dcterms:W3CDTF">2026-03-11T19:50:00Z</dcterms:modified>
</cp:coreProperties>
</file>