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RDefault="00000000">
      <w:pPr>
        <w:pStyle w:val="TitleSmall"/>
        <w:spacing w:before="0" w:after="360" w:line="240" w:lineRule="auto"/>
        <w:jc w:val="center"/>
      </w:pPr>
      <w:r>
        <w:rPr>
          <w:kern w:val="28"/>
        </w:rPr>
        <w:t>DECLARATION</w:t>
      </w:r>
      <w:r>
        <w:t xml:space="preserve"> OF TRUST</w:t>
      </w:r>
    </w:p>
    <w:p w:rsidR="00000000" w:rsidRDefault="00000000">
      <w:r>
        <w:t xml:space="preserve">We, </w:t>
      </w:r>
      <w:r>
        <w:rPr>
          <w:b/>
          <w:bCs/>
        </w:rPr>
        <w:t>[[CLIENT1FULLNAME]]</w:t>
      </w:r>
      <w:r>
        <w:t xml:space="preserve"> and </w:t>
      </w:r>
      <w:r>
        <w:rPr>
          <w:b/>
          <w:bCs/>
        </w:rPr>
        <w:t>[[CLIENT2FULLNAME]]</w:t>
      </w:r>
      <w:r>
        <w:t>, hereby declare that all assets of every kind and description and wheresoever situated which we jointly or individually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as amended, are transferred to and the same shall be owned by:</w:t>
      </w:r>
    </w:p>
    <w:p w:rsidR="00000000" w:rsidRDefault="00000000">
      <w:pPr>
        <w:spacing w:before="120" w:after="120"/>
        <w:ind w:right="720"/>
        <w:jc w:val="center"/>
      </w:pPr>
      <w:r>
        <w:rPr>
          <w:b/>
          <w:bCs/>
        </w:rPr>
        <w:t>THE [[CLIENTTRUSTNAME]]</w:t>
      </w:r>
      <w:r>
        <w:t>,</w:t>
      </w:r>
    </w:p>
    <w:p w:rsidR="00000000" w:rsidRDefault="00000000">
      <w:r>
        <w:t xml:space="preserve">being a revocable living trust, which exists under a certain Trust Agreement created by us concurrently herewith. </w:t>
      </w:r>
    </w:p>
    <w:p w:rsidR="00000000" w:rsidRDefault="00000000">
      <w:pPr>
        <w:spacing w:before="120" w:after="120"/>
      </w:pPr>
      <w:r>
        <w:t xml:space="preserve">The foregoing declaration and transfer shall apply even though “record” ownership or title, in some instances, may, presently or in the future, be registered in our respective individual names, in which event such record ownership shall hereafter be deemed held in trust even though such trusteeship remains undisclosed. </w:t>
      </w:r>
      <w:smartTag w:uri="urn:schemas-microsoft-com:office:smarttags" w:element="place"/>
      <w:smartTag w:uri="urn:schemas-microsoft-com:office:smarttags" w:element="State"/>
      <w:r>
        <w:t xml:space="preserve">This declaration may be terminated by either of us by written notice to the Trustee of the above-mentioned trust. </w:t>
      </w:r>
    </w:p>
    <w:p w:rsidR="00000000" w:rsidRDefault="00000000">
      <w:pPr>
        <w:keepNext/>
        <w:keepLines/>
      </w:pPr>
      <w:r>
        <w:t xml:space="preserve">Executed on ________________, 2022, </w:t>
      </w:r>
      <w:r w:rsidR="00D66086">
        <w:t>in the</w:t>
      </w:r>
      <w:r>
        <w:t xml:space="preserve"> </w:t>
      </w:r>
      <w:r w:rsidR="00E85D75">
        <w:t>County/City of [[County/City]]</w:t>
      </w:r>
      <w:r>
        <w:t>, Virginia.</w:t>
      </w:r>
    </w:p>
    <w:p w:rsidR="00000000" w:rsidRDefault="00000000">
      <w:pPr>
        <w:suppressLineNumbers/>
      </w:pPr>
    </w:p>
    <w:p w:rsidR="00000000" w:rsidRDefault="00000000">
      <w:pPr>
        <w:suppressLineNumbers/>
      </w:pPr>
    </w:p>
    <w:p w:rsidR="00000000" w:rsidRDefault="00000000">
      <w:pPr>
        <w:suppressLineNumbers/>
        <w:tabs>
          <w:tab w:val="left" w:pos="4770"/>
        </w:tabs>
      </w:pPr>
      <w:r>
        <w:t>____________________________________</w:t>
      </w:r>
      <w:r>
        <w:tab/>
        <w:t>______________________________________</w:t>
      </w:r>
    </w:p>
    <w:p w:rsidR="00000000" w:rsidRDefault="00000000">
      <w:pPr>
        <w:suppressLineNumbers/>
        <w:tabs>
          <w:tab w:val="left" w:pos="4770"/>
        </w:tabs>
        <w:rPr>
          <w:b/>
          <w:bCs/>
        </w:rPr>
      </w:pPr>
      <w:r>
        <w:rPr>
          <w:b/>
          <w:bCs/>
        </w:rPr>
        <w:t>[[CLIENT1FULLNAME]]</w:t>
      </w:r>
      <w:r>
        <w:rPr>
          <w:b/>
          <w:bCs/>
        </w:rPr>
        <w:tab/>
        <w:t>[[CLIENT2FULLNAME]]</w:t>
      </w:r>
    </w:p>
    <w:p w:rsidR="00000000" w:rsidRDefault="00000000">
      <w:pPr>
        <w:tabs>
          <w:tab w:val="left" w:pos="4770"/>
          <w:tab w:val="left" w:pos="4950"/>
        </w:tabs>
      </w:pPr>
    </w:p>
    <w:p w:rsidR="00000000" w:rsidRDefault="00000000">
      <w:pPr>
        <w:tabs>
          <w:tab w:val="left" w:pos="4320"/>
        </w:tabs>
        <w:rPr>
          <w:szCs w:val="22"/>
        </w:rPr>
      </w:pPr>
    </w:p>
    <w:p w:rsidR="00000000" w:rsidRDefault="00E85D75">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36"/>
          <w:footerReference w:type="default" r:id="rId37"/>
          <w:headerReference w:type="first" r:id="rId38"/>
          <w:footerReference w:type="first" r:id="rId39"/>
          <w:type w:val="continuous"/>
          <w:pgSz w:w="12240" w:h="15840" w:code="1"/>
          <w:pgMar w:top="1440" w:right="1440" w:bottom="1440" w:left="1440" w:header="432" w:footer="720"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line="240" w:lineRule="auto"/>
        <w:jc w:val="center"/>
        <w:rPr>
          <w:bCs w:val="0"/>
          <w:kern w:val="28"/>
          <w:szCs w:val="24"/>
        </w:rPr>
        <w:sectPr w:rsidR="00000000">
          <w:headerReference w:type="default" r:id="rId40"/>
          <w:footerReference w:type="default" r:id="rId41"/>
          <w:footerReference w:type="first" r:id="rId42"/>
          <w:pgSz w:w="12240" w:h="15840" w:code="1"/>
          <w:pgMar w:top="1440" w:right="1440" w:bottom="1440" w:left="1440" w:header="432" w:footer="864" w:gutter="0"/>
          <w:pgNumType w:start="1"/>
          <w:cols w:space="720"/>
          <w:titlePg/>
        </w:sect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