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[[CLIENT2FULLNAME]]</w:t>
      </w:r>
    </w:p>
    <w:p w:rsidR="00000000" w:rsidRDefault="00000000">
      <w:pPr>
        <w:spacing w:line="360" w:lineRule="auto"/>
      </w:pPr>
      <w:r>
        <w:t xml:space="preserve">I, </w:t>
      </w:r>
      <w:r>
        <w:rPr>
          <w:b/>
        </w:rPr>
        <w:t>[[CLIENT2FULLNAME]]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[[CLIENT1FULLNAME]] and all references to “my husband” shall be to him.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[[CHILD1FULLNAME]], born January 1, 2000</w:t>
      </w:r>
    </w:p>
    <w:p w:rsidR="00000000" w:rsidRDefault="00000000">
      <w:pPr>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[[CLIENT1FIRSTNAME]] as Guardian of the person and/or estate of any minor child of mine. If he fails to qualify or ceases to act, I nominate my [[Client2FirstAlternateGuardianRelationship]] [[CLIENT2FIRSTALTERNATEGUARDIANFULLNAME]], presently of [[Client2FirstAlternateGuardianAddress]], as the successor Guardian. If the successor Guardian also fails to qualify or ceases to act, I nominate my [[Client2SecondAlternateGuardianRelationship]] [[CLIENT2SECONDALTERNATEGUARDIANFULLNAME]], presently of [[Client2FSecondAlternateGuardianAddress]],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[[County/City]]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[[CLIENT2FULLNAME]]</w:t>
      </w:r>
    </w:p>
    <w:p w:rsidR="00000000" w:rsidRDefault="00000000">
      <w:pPr>
        <w:widowControl w:val="0"/>
      </w:pPr>
    </w:p>
    <w:p w:rsidR="00000000" w:rsidRDefault="00000000">
      <w:pPr>
        <w:keepNext/>
        <w:keepLines/>
        <w:widowControl w:val="0"/>
      </w:pPr>
      <w:r>
        <w:t>On the date last above written, [[CLIENT2FULLNAME]] declared to us, the undersigned, that the foregoing instrument was her Last Will and Testament and requested us to act as witnesses to it. That to the best of our knowledge, [[CLIENT2FULLNAME]] was of eighteen years of age or over, of sound mind, and under no constraint or undue influence. [[CLIENT2FULLNAME]]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lastRenderedPageBreak/>
        <w:t>County/City of [[County/City]]</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[[CLIENT2FULLNAME]], _____________________________ and _____________________________, known to me to be the testator and the witnesses, respectively, whose names are signed to the attached or foregoing instrument and, all of these persons being by me first duly sworn, [[CLIENT2FULLNAME]],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[[CLIENT2FULLNAME]],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[[CLIENT2FULLNAME]],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