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w:t>
      </w:r>
      <w:r>
        <w:t xml:space="preserve"> </w:t>
      </w:r>
      <w:r>
        <w:t xml:space="preserve">with</w:t>
      </w:r>
      <w:r>
        <w:t xml:space="preserve"> </w:t>
      </w:r>
      <w:r>
        <w:t xml:space="preserve">R</w:t>
      </w:r>
    </w:p>
    <w:p>
      <w:pPr>
        <w:pStyle w:val="Author"/>
      </w:pPr>
      <w:r>
        <w:t xml:space="preserve">Maria</w:t>
      </w:r>
      <w:r>
        <w:t xml:space="preserve"> </w:t>
      </w:r>
      <w:r>
        <w:t xml:space="preserve">A</w:t>
      </w:r>
      <w:r>
        <w:t xml:space="preserve"> </w:t>
      </w:r>
      <w:r>
        <w:t xml:space="preserve">Ginorio</w:t>
      </w:r>
    </w:p>
    <w:p>
      <w:pPr>
        <w:pStyle w:val="Date"/>
      </w:pPr>
      <w:r>
        <w:t xml:space="preserve">9/11/2022</w:t>
      </w:r>
    </w:p>
    <w:bookmarkStart w:id="30" w:name="X8c7ec66b7d426067130c9dede5ac48554dd83a1"/>
    <w:p>
      <w:pPr>
        <w:pStyle w:val="Heading2"/>
      </w:pPr>
      <w:r>
        <w:rPr>
          <w:bCs/>
          <w:b/>
        </w:rPr>
        <w:t xml:space="preserve">Principles of Data Visualization and Introduction to ggplot</w:t>
      </w:r>
    </w:p>
    <w:bookmarkStart w:id="20" w:name="required-packages"/>
    <w:p>
      <w:pPr>
        <w:pStyle w:val="Heading3"/>
      </w:pPr>
      <w:r>
        <w:t xml:space="preserve">Required Packages</w:t>
      </w:r>
    </w:p>
    <w:p>
      <w:pPr>
        <w:pStyle w:val="SourceCode"/>
      </w:pPr>
      <w:r>
        <w:rPr>
          <w:rStyle w:val="FunctionTok"/>
        </w:rPr>
        <w:t xml:space="preserve">library</w:t>
      </w:r>
      <w:r>
        <w:rPr>
          <w:rStyle w:val="NormalTok"/>
        </w:rPr>
        <w:t xml:space="preserve">(tidyverse)</w:t>
      </w:r>
    </w:p>
    <w:bookmarkEnd w:id="20"/>
    <w:bookmarkStart w:id="29" w:name="data"/>
    <w:p>
      <w:pPr>
        <w:pStyle w:val="Heading3"/>
      </w:pPr>
      <w:r>
        <w:t xml:space="preserve">Data</w:t>
      </w:r>
    </w:p>
    <w:p>
      <w:pPr>
        <w:pStyle w:val="FirstParagraph"/>
      </w:pPr>
      <w:r>
        <w:t xml:space="preserve">data about the 5,000 fastest growing companies in the US, as compiled by Inc. magazine</w:t>
      </w:r>
    </w:p>
    <w:p>
      <w:pPr>
        <w:pStyle w:val="SourceCode"/>
      </w:pPr>
      <w:r>
        <w:rPr>
          <w:rStyle w:val="NormalTok"/>
        </w:rPr>
        <w:t xml:space="preserve">skimr</w:t>
      </w:r>
      <w:r>
        <w:rPr>
          <w:rStyle w:val="SpecialCharTok"/>
        </w:rPr>
        <w:t xml:space="preserve">::</w:t>
      </w:r>
      <w:r>
        <w:rPr>
          <w:rStyle w:val="FunctionTok"/>
        </w:rPr>
        <w:t xml:space="preserve">skim_without_charts</w:t>
      </w:r>
      <w:r>
        <w:rPr>
          <w:rStyle w:val="NormalTok"/>
        </w:rPr>
        <w:t xml:space="preserve">(inc_df)</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inc_df</w:t>
            </w:r>
          </w:p>
        </w:tc>
      </w:tr>
      <w:tr>
        <w:tc>
          <w:p>
            <w:pPr>
              <w:pStyle w:val="Compact"/>
              <w:jc w:val="left"/>
            </w:pPr>
            <w:r>
              <w:t xml:space="preserve">Number of rows</w:t>
            </w:r>
          </w:p>
        </w:tc>
        <w:tc>
          <w:p>
            <w:pPr>
              <w:pStyle w:val="Compact"/>
              <w:jc w:val="left"/>
            </w:pPr>
            <w:r>
              <w:t xml:space="preserve">5001</w:t>
            </w:r>
          </w:p>
        </w:tc>
      </w:tr>
      <w:tr>
        <w:tc>
          <w:p>
            <w:pPr>
              <w:pStyle w:val="Compact"/>
              <w:jc w:val="left"/>
            </w:pPr>
            <w:r>
              <w:t xml:space="preserve">Number of columns</w:t>
            </w:r>
          </w:p>
        </w:tc>
        <w:tc>
          <w:p>
            <w:pPr>
              <w:pStyle w:val="Compact"/>
              <w:jc w:val="left"/>
            </w:pPr>
            <w:r>
              <w:t xml:space="preserve">8</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4</w:t>
            </w:r>
          </w:p>
        </w:tc>
      </w:tr>
      <w:tr>
        <w:tc>
          <w:p>
            <w:pPr>
              <w:pStyle w:val="Compact"/>
              <w:jc w:val="left"/>
            </w:pPr>
            <w:r>
              <w:t xml:space="preserve">numeric</w:t>
            </w:r>
          </w:p>
        </w:tc>
        <w:tc>
          <w:p>
            <w:pPr>
              <w:pStyle w:val="Compact"/>
              <w:jc w:val="left"/>
            </w:pPr>
            <w:r>
              <w:t xml:space="preserve">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Name</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51</w:t>
            </w:r>
          </w:p>
        </w:tc>
        <w:tc>
          <w:p>
            <w:pPr>
              <w:pStyle w:val="Compact"/>
              <w:jc w:val="right"/>
            </w:pPr>
            <w:r>
              <w:t xml:space="preserve">0</w:t>
            </w:r>
          </w:p>
        </w:tc>
        <w:tc>
          <w:p>
            <w:pPr>
              <w:pStyle w:val="Compact"/>
              <w:jc w:val="right"/>
            </w:pPr>
            <w:r>
              <w:t xml:space="preserve">5001</w:t>
            </w:r>
          </w:p>
        </w:tc>
        <w:tc>
          <w:p>
            <w:pPr>
              <w:pStyle w:val="Compact"/>
              <w:jc w:val="right"/>
            </w:pPr>
            <w:r>
              <w:t xml:space="preserve">0</w:t>
            </w:r>
          </w:p>
        </w:tc>
      </w:tr>
      <w:tr>
        <w:tc>
          <w:p>
            <w:pPr>
              <w:pStyle w:val="Compact"/>
              <w:jc w:val="left"/>
            </w:pPr>
            <w:r>
              <w:t xml:space="preserve">Industry</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28</w:t>
            </w:r>
          </w:p>
        </w:tc>
        <w:tc>
          <w:p>
            <w:pPr>
              <w:pStyle w:val="Compact"/>
              <w:jc w:val="right"/>
            </w:pPr>
            <w:r>
              <w:t xml:space="preserve">0</w:t>
            </w:r>
          </w:p>
        </w:tc>
        <w:tc>
          <w:p>
            <w:pPr>
              <w:pStyle w:val="Compact"/>
              <w:jc w:val="right"/>
            </w:pPr>
            <w:r>
              <w:t xml:space="preserve">25</w:t>
            </w:r>
          </w:p>
        </w:tc>
        <w:tc>
          <w:p>
            <w:pPr>
              <w:pStyle w:val="Compact"/>
              <w:jc w:val="right"/>
            </w:pPr>
            <w:r>
              <w:t xml:space="preserve">0</w:t>
            </w:r>
          </w:p>
        </w:tc>
      </w:tr>
      <w:tr>
        <w:tc>
          <w:p>
            <w:pPr>
              <w:pStyle w:val="Compact"/>
              <w:jc w:val="left"/>
            </w:pPr>
            <w:r>
              <w:t xml:space="preserve">City</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22</w:t>
            </w:r>
          </w:p>
        </w:tc>
        <w:tc>
          <w:p>
            <w:pPr>
              <w:pStyle w:val="Compact"/>
              <w:jc w:val="right"/>
            </w:pPr>
            <w:r>
              <w:t xml:space="preserve">0</w:t>
            </w:r>
          </w:p>
        </w:tc>
        <w:tc>
          <w:p>
            <w:pPr>
              <w:pStyle w:val="Compact"/>
              <w:jc w:val="right"/>
            </w:pPr>
            <w:r>
              <w:t xml:space="preserve">1519</w:t>
            </w:r>
          </w:p>
        </w:tc>
        <w:tc>
          <w:p>
            <w:pPr>
              <w:pStyle w:val="Compact"/>
              <w:jc w:val="right"/>
            </w:pPr>
            <w:r>
              <w:t xml:space="preserve">0</w:t>
            </w:r>
          </w:p>
        </w:tc>
      </w:tr>
      <w:tr>
        <w:tc>
          <w:p>
            <w:pPr>
              <w:pStyle w:val="Compact"/>
              <w:jc w:val="left"/>
            </w:pPr>
            <w:r>
              <w:t xml:space="preserve">State</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52</w:t>
            </w:r>
          </w:p>
        </w:tc>
        <w:tc>
          <w:p>
            <w:pPr>
              <w:pStyle w:val="Compact"/>
              <w:jc w:val="right"/>
            </w:pPr>
            <w:r>
              <w:t xml:space="preserve">0</w:t>
            </w:r>
          </w:p>
        </w:tc>
      </w:tr>
    </w:tbl>
    <w:p>
      <w:pPr>
        <w:pStyle w:val="BodyText"/>
      </w:pPr>
      <w:r>
        <w:rPr>
          <w:bCs/>
          <w:b/>
        </w:rPr>
        <w:t xml:space="preserve">Variable type: numeric</w:t>
      </w:r>
    </w:p>
    <w:tbl>
      <w:tblPr>
        <w:tblStyle w:val="Table"/>
        <w:tblW w:type="pct" w:w="5000.0"/>
        <w:tblLook w:firstRow="1" w:lastRow="0" w:firstColumn="0" w:lastColumn="0" w:noHBand="0" w:noVBand="0" w:val="0020"/>
      </w:tblPr>
      <w:tblGrid>
        <w:gridCol w:w="990"/>
        <w:gridCol w:w="707"/>
        <w:gridCol w:w="990"/>
        <w:gridCol w:w="848"/>
        <w:gridCol w:w="919"/>
        <w:gridCol w:w="565"/>
        <w:gridCol w:w="707"/>
        <w:gridCol w:w="707"/>
        <w:gridCol w:w="707"/>
        <w:gridCol w:w="777"/>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r>
      <w:tr>
        <w:tc>
          <w:p>
            <w:pPr>
              <w:pStyle w:val="Compact"/>
              <w:jc w:val="left"/>
            </w:pPr>
            <w:r>
              <w:t xml:space="preserve">Rank</w:t>
            </w:r>
          </w:p>
        </w:tc>
        <w:tc>
          <w:p>
            <w:pPr>
              <w:pStyle w:val="Compact"/>
              <w:jc w:val="right"/>
            </w:pPr>
            <w:r>
              <w:t xml:space="preserve">0</w:t>
            </w:r>
          </w:p>
        </w:tc>
        <w:tc>
          <w:p>
            <w:pPr>
              <w:pStyle w:val="Compact"/>
              <w:jc w:val="right"/>
            </w:pPr>
            <w:r>
              <w:t xml:space="preserve">1</w:t>
            </w:r>
          </w:p>
        </w:tc>
        <w:tc>
          <w:p>
            <w:pPr>
              <w:pStyle w:val="Compact"/>
              <w:jc w:val="right"/>
            </w:pPr>
            <w:r>
              <w:t xml:space="preserve">2501.64</w:t>
            </w:r>
          </w:p>
        </w:tc>
        <w:tc>
          <w:p>
            <w:pPr>
              <w:pStyle w:val="Compact"/>
              <w:jc w:val="right"/>
            </w:pPr>
            <w:r>
              <w:t xml:space="preserve">1443.51</w:t>
            </w:r>
          </w:p>
        </w:tc>
        <w:tc>
          <w:p>
            <w:pPr>
              <w:pStyle w:val="Compact"/>
              <w:jc w:val="right"/>
            </w:pPr>
            <w:r>
              <w:t xml:space="preserve">1.0e+00</w:t>
            </w:r>
          </w:p>
        </w:tc>
        <w:tc>
          <w:p>
            <w:pPr>
              <w:pStyle w:val="Compact"/>
              <w:jc w:val="right"/>
            </w:pPr>
            <w:r>
              <w:t xml:space="preserve">1.252e+03</w:t>
            </w:r>
          </w:p>
        </w:tc>
        <w:tc>
          <w:p>
            <w:pPr>
              <w:pStyle w:val="Compact"/>
              <w:jc w:val="right"/>
            </w:pPr>
            <w:r>
              <w:t xml:space="preserve">2.502e+03</w:t>
            </w:r>
          </w:p>
        </w:tc>
        <w:tc>
          <w:p>
            <w:pPr>
              <w:pStyle w:val="Compact"/>
              <w:jc w:val="right"/>
            </w:pPr>
            <w:r>
              <w:t xml:space="preserve">3.751e+03</w:t>
            </w:r>
          </w:p>
        </w:tc>
        <w:tc>
          <w:p>
            <w:pPr>
              <w:pStyle w:val="Compact"/>
              <w:jc w:val="right"/>
            </w:pPr>
            <w:r>
              <w:t xml:space="preserve">5.0000e+03</w:t>
            </w:r>
          </w:p>
        </w:tc>
      </w:tr>
      <w:tr>
        <w:tc>
          <w:p>
            <w:pPr>
              <w:pStyle w:val="Compact"/>
              <w:jc w:val="left"/>
            </w:pPr>
            <w:r>
              <w:t xml:space="preserve">Growth_Rate</w:t>
            </w:r>
          </w:p>
        </w:tc>
        <w:tc>
          <w:p>
            <w:pPr>
              <w:pStyle w:val="Compact"/>
              <w:jc w:val="right"/>
            </w:pPr>
            <w:r>
              <w:t xml:space="preserve">0</w:t>
            </w:r>
          </w:p>
        </w:tc>
        <w:tc>
          <w:p>
            <w:pPr>
              <w:pStyle w:val="Compact"/>
              <w:jc w:val="right"/>
            </w:pPr>
            <w:r>
              <w:t xml:space="preserve">1</w:t>
            </w:r>
          </w:p>
        </w:tc>
        <w:tc>
          <w:p>
            <w:pPr>
              <w:pStyle w:val="Compact"/>
              <w:jc w:val="right"/>
            </w:pPr>
            <w:r>
              <w:t xml:space="preserve">4.61</w:t>
            </w:r>
          </w:p>
        </w:tc>
        <w:tc>
          <w:p>
            <w:pPr>
              <w:pStyle w:val="Compact"/>
              <w:jc w:val="right"/>
            </w:pPr>
            <w:r>
              <w:t xml:space="preserve">14.12</w:t>
            </w:r>
          </w:p>
        </w:tc>
        <w:tc>
          <w:p>
            <w:pPr>
              <w:pStyle w:val="Compact"/>
              <w:jc w:val="right"/>
            </w:pPr>
            <w:r>
              <w:t xml:space="preserve">3.4e-01</w:t>
            </w:r>
          </w:p>
        </w:tc>
        <w:tc>
          <w:p>
            <w:pPr>
              <w:pStyle w:val="Compact"/>
              <w:jc w:val="right"/>
            </w:pPr>
            <w:r>
              <w:t xml:space="preserve">7.700e-01</w:t>
            </w:r>
          </w:p>
        </w:tc>
        <w:tc>
          <w:p>
            <w:pPr>
              <w:pStyle w:val="Compact"/>
              <w:jc w:val="right"/>
            </w:pPr>
            <w:r>
              <w:t xml:space="preserve">1.420e+00</w:t>
            </w:r>
          </w:p>
        </w:tc>
        <w:tc>
          <w:p>
            <w:pPr>
              <w:pStyle w:val="Compact"/>
              <w:jc w:val="right"/>
            </w:pPr>
            <w:r>
              <w:t xml:space="preserve">3.290e+00</w:t>
            </w:r>
          </w:p>
        </w:tc>
        <w:tc>
          <w:p>
            <w:pPr>
              <w:pStyle w:val="Compact"/>
              <w:jc w:val="right"/>
            </w:pPr>
            <w:r>
              <w:t xml:space="preserve">4.2148e+02</w:t>
            </w:r>
          </w:p>
        </w:tc>
      </w:tr>
      <w:tr>
        <w:tc>
          <w:p>
            <w:pPr>
              <w:pStyle w:val="Compact"/>
              <w:jc w:val="left"/>
            </w:pPr>
            <w:r>
              <w:t xml:space="preserve">Revenue</w:t>
            </w:r>
          </w:p>
        </w:tc>
        <w:tc>
          <w:p>
            <w:pPr>
              <w:pStyle w:val="Compact"/>
              <w:jc w:val="right"/>
            </w:pPr>
            <w:r>
              <w:t xml:space="preserve">0</w:t>
            </w:r>
          </w:p>
        </w:tc>
        <w:tc>
          <w:p>
            <w:pPr>
              <w:pStyle w:val="Compact"/>
              <w:jc w:val="right"/>
            </w:pPr>
            <w:r>
              <w:t xml:space="preserve">1</w:t>
            </w:r>
          </w:p>
        </w:tc>
        <w:tc>
          <w:p>
            <w:pPr>
              <w:pStyle w:val="Compact"/>
              <w:jc w:val="right"/>
            </w:pPr>
            <w:r>
              <w:t xml:space="preserve">48222535.49</w:t>
            </w:r>
          </w:p>
        </w:tc>
        <w:tc>
          <w:p>
            <w:pPr>
              <w:pStyle w:val="Compact"/>
              <w:jc w:val="right"/>
            </w:pPr>
            <w:r>
              <w:t xml:space="preserve">240542281.14</w:t>
            </w:r>
          </w:p>
        </w:tc>
        <w:tc>
          <w:p>
            <w:pPr>
              <w:pStyle w:val="Compact"/>
              <w:jc w:val="right"/>
            </w:pPr>
            <w:r>
              <w:t xml:space="preserve">2.0e+06</w:t>
            </w:r>
          </w:p>
        </w:tc>
        <w:tc>
          <w:p>
            <w:pPr>
              <w:pStyle w:val="Compact"/>
              <w:jc w:val="right"/>
            </w:pPr>
            <w:r>
              <w:t xml:space="preserve">5.100e+06</w:t>
            </w:r>
          </w:p>
        </w:tc>
        <w:tc>
          <w:p>
            <w:pPr>
              <w:pStyle w:val="Compact"/>
              <w:jc w:val="right"/>
            </w:pPr>
            <w:r>
              <w:t xml:space="preserve">1.090e+07</w:t>
            </w:r>
          </w:p>
        </w:tc>
        <w:tc>
          <w:p>
            <w:pPr>
              <w:pStyle w:val="Compact"/>
              <w:jc w:val="right"/>
            </w:pPr>
            <w:r>
              <w:t xml:space="preserve">2.860e+07</w:t>
            </w:r>
          </w:p>
        </w:tc>
        <w:tc>
          <w:p>
            <w:pPr>
              <w:pStyle w:val="Compact"/>
              <w:jc w:val="right"/>
            </w:pPr>
            <w:r>
              <w:t xml:space="preserve">1.0100e+10</w:t>
            </w:r>
          </w:p>
        </w:tc>
      </w:tr>
      <w:tr>
        <w:tc>
          <w:p>
            <w:pPr>
              <w:pStyle w:val="Compact"/>
              <w:jc w:val="left"/>
            </w:pPr>
            <w:r>
              <w:t xml:space="preserve">Employees</w:t>
            </w:r>
          </w:p>
        </w:tc>
        <w:tc>
          <w:p>
            <w:pPr>
              <w:pStyle w:val="Compact"/>
              <w:jc w:val="right"/>
            </w:pPr>
            <w:r>
              <w:t xml:space="preserve">12</w:t>
            </w:r>
          </w:p>
        </w:tc>
        <w:tc>
          <w:p>
            <w:pPr>
              <w:pStyle w:val="Compact"/>
              <w:jc w:val="right"/>
            </w:pPr>
            <w:r>
              <w:t xml:space="preserve">1</w:t>
            </w:r>
          </w:p>
        </w:tc>
        <w:tc>
          <w:p>
            <w:pPr>
              <w:pStyle w:val="Compact"/>
              <w:jc w:val="right"/>
            </w:pPr>
            <w:r>
              <w:t xml:space="preserve">232.72</w:t>
            </w:r>
          </w:p>
        </w:tc>
        <w:tc>
          <w:p>
            <w:pPr>
              <w:pStyle w:val="Compact"/>
              <w:jc w:val="right"/>
            </w:pPr>
            <w:r>
              <w:t xml:space="preserve">1353.13</w:t>
            </w:r>
          </w:p>
        </w:tc>
        <w:tc>
          <w:p>
            <w:pPr>
              <w:pStyle w:val="Compact"/>
              <w:jc w:val="right"/>
            </w:pPr>
            <w:r>
              <w:t xml:space="preserve">1.0e+00</w:t>
            </w:r>
          </w:p>
        </w:tc>
        <w:tc>
          <w:p>
            <w:pPr>
              <w:pStyle w:val="Compact"/>
              <w:jc w:val="right"/>
            </w:pPr>
            <w:r>
              <w:t xml:space="preserve">2.500e+01</w:t>
            </w:r>
          </w:p>
        </w:tc>
        <w:tc>
          <w:p>
            <w:pPr>
              <w:pStyle w:val="Compact"/>
              <w:jc w:val="right"/>
            </w:pPr>
            <w:r>
              <w:t xml:space="preserve">5.300e+01</w:t>
            </w:r>
          </w:p>
        </w:tc>
        <w:tc>
          <w:p>
            <w:pPr>
              <w:pStyle w:val="Compact"/>
              <w:jc w:val="right"/>
            </w:pPr>
            <w:r>
              <w:t xml:space="preserve">1.320e+02</w:t>
            </w:r>
          </w:p>
        </w:tc>
        <w:tc>
          <w:p>
            <w:pPr>
              <w:pStyle w:val="Compact"/>
              <w:jc w:val="right"/>
            </w:pPr>
            <w:r>
              <w:t xml:space="preserve">6.6803e+04</w:t>
            </w:r>
          </w:p>
        </w:tc>
      </w:tr>
    </w:tbl>
    <w:bookmarkStart w:id="23" w:name="question-1"/>
    <w:p>
      <w:pPr>
        <w:pStyle w:val="Heading4"/>
      </w:pPr>
      <w:r>
        <w:t xml:space="preserve">Question 1</w:t>
      </w:r>
    </w:p>
    <w:p>
      <w:pPr>
        <w:pStyle w:val="FirstParagraph"/>
      </w:pPr>
      <w:r>
        <w:t xml:space="preserve">Create a graph that shows the distribution of companies in the dataset by State (ie how many are in each state). There are a lot of States, so consider which axis you should use. This visualization is ultimately going to be consumed on a</w:t>
      </w:r>
      <w:r>
        <w:t xml:space="preserve"> </w:t>
      </w:r>
      <w:r>
        <w:t xml:space="preserve">‘</w:t>
      </w:r>
      <w:r>
        <w:t xml:space="preserve">portrait</w:t>
      </w:r>
      <w:r>
        <w:t xml:space="preserve">’</w:t>
      </w:r>
      <w:r>
        <w:t xml:space="preserve"> </w:t>
      </w:r>
      <w:r>
        <w:t xml:space="preserve">oriented screen (ie taller than wide), which should further guide your layout choices.</w:t>
      </w:r>
    </w:p>
    <w:p>
      <w:pPr>
        <w:pStyle w:val="SourceCode"/>
      </w:pPr>
      <w:r>
        <w:rPr>
          <w:rStyle w:val="NormalTok"/>
        </w:rPr>
        <w:t xml:space="preserve">inc_dist </w:t>
      </w:r>
      <w:r>
        <w:rPr>
          <w:rStyle w:val="OtherTok"/>
        </w:rPr>
        <w:t xml:space="preserve">&lt;-</w:t>
      </w:r>
      <w:r>
        <w:rPr>
          <w:rStyle w:val="NormalTok"/>
        </w:rPr>
        <w:t xml:space="preserve"> inc_df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(inc_dist, </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(State, n), </w:t>
      </w:r>
      <w:r>
        <w:rPr>
          <w:rStyle w:val="AttributeTok"/>
        </w:rPr>
        <w:t xml:space="preserve">x=</w:t>
      </w:r>
      <w:r>
        <w:rPr>
          <w:rStyle w:val="NormalTok"/>
        </w:rPr>
        <w:t xml:space="preserve">n))</w:t>
      </w:r>
    </w:p>
    <w:p>
      <w:pPr>
        <w:pStyle w:val="SourceCode"/>
      </w:pPr>
      <w:r>
        <w:rPr>
          <w:rStyle w:val="NormalTok"/>
        </w:rPr>
        <w:t xml:space="preserve">g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R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State))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R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question-2"/>
    <w:p>
      <w:pPr>
        <w:pStyle w:val="Heading4"/>
      </w:pPr>
      <w:r>
        <w:t xml:space="preserve">Question 2</w:t>
      </w:r>
    </w:p>
    <w:p>
      <w:pPr>
        <w:pStyle w:val="FirstParagraph"/>
      </w:pPr>
      <w:r>
        <w:t xml:space="preserve">Lets dig in on the state with the 3rd most companies in the data set. Imagine you work for the state and are interested in how many people are employed by companies in different industries. Create a plot that shows the average and/or median employment by industry for companies in this state (only use cases with full data, use R’s complete.cases() function.)</w:t>
      </w:r>
    </w:p>
    <w:p>
      <w:pPr>
        <w:pStyle w:val="BodyText"/>
      </w:pPr>
      <w:r>
        <w:t xml:space="preserve">In addition to this, your graph should show how variable the ranges are, and you should deal with outliers.</w:t>
      </w:r>
    </w:p>
    <w:p>
      <w:pPr>
        <w:pStyle w:val="SourceCode"/>
      </w:pPr>
      <w:r>
        <w:rPr>
          <w:rStyle w:val="NormalTok"/>
        </w:rPr>
        <w:t xml:space="preserve">NY_state </w:t>
      </w:r>
      <w:r>
        <w:rPr>
          <w:rStyle w:val="OtherTok"/>
        </w:rPr>
        <w:t xml:space="preserve">&lt;-</w:t>
      </w:r>
      <w:r>
        <w:rPr>
          <w:rStyle w:val="NormalTok"/>
        </w:rPr>
        <w:t xml:space="preserve"> inc_df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(State</w:t>
      </w:r>
      <w:r>
        <w:rPr>
          <w:rStyle w:val="SpecialCharTok"/>
        </w:rPr>
        <w:t xml:space="preserve">==</w:t>
      </w:r>
      <w:r>
        <w:rPr>
          <w:rStyle w:val="StringTok"/>
        </w:rPr>
        <w:t xml:space="preserve">"NY"</w:t>
      </w:r>
      <w:r>
        <w:rPr>
          <w:rStyle w:val="NormalTok"/>
        </w:rPr>
        <w:t xml:space="preserve">)</w:t>
      </w:r>
      <w:r>
        <w:br/>
      </w:r>
      <w:r>
        <w:br/>
      </w:r>
      <w:r>
        <w:rPr>
          <w:rStyle w:val="NormalTok"/>
        </w:rPr>
        <w:t xml:space="preserve">skimr</w:t>
      </w:r>
      <w:r>
        <w:rPr>
          <w:rStyle w:val="SpecialCharTok"/>
        </w:rPr>
        <w:t xml:space="preserve">::</w:t>
      </w:r>
      <w:r>
        <w:rPr>
          <w:rStyle w:val="FunctionTok"/>
        </w:rPr>
        <w:t xml:space="preserve">skim</w:t>
      </w:r>
      <w:r>
        <w:rPr>
          <w:rStyle w:val="NormalTok"/>
        </w:rPr>
        <w:t xml:space="preserve">(NY_state)</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NY_state</w:t>
            </w:r>
          </w:p>
        </w:tc>
      </w:tr>
      <w:tr>
        <w:tc>
          <w:p>
            <w:pPr>
              <w:pStyle w:val="Compact"/>
              <w:jc w:val="left"/>
            </w:pPr>
            <w:r>
              <w:t xml:space="preserve">Number of rows</w:t>
            </w:r>
          </w:p>
        </w:tc>
        <w:tc>
          <w:p>
            <w:pPr>
              <w:pStyle w:val="Compact"/>
              <w:jc w:val="left"/>
            </w:pPr>
            <w:r>
              <w:t xml:space="preserve">311</w:t>
            </w:r>
          </w:p>
        </w:tc>
      </w:tr>
      <w:tr>
        <w:tc>
          <w:p>
            <w:pPr>
              <w:pStyle w:val="Compact"/>
              <w:jc w:val="left"/>
            </w:pPr>
            <w:r>
              <w:t xml:space="preserve">Number of columns</w:t>
            </w:r>
          </w:p>
        </w:tc>
        <w:tc>
          <w:p>
            <w:pPr>
              <w:pStyle w:val="Compact"/>
              <w:jc w:val="left"/>
            </w:pPr>
            <w:r>
              <w:t xml:space="preserve">8</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4</w:t>
            </w:r>
          </w:p>
        </w:tc>
      </w:tr>
      <w:tr>
        <w:tc>
          <w:p>
            <w:pPr>
              <w:pStyle w:val="Compact"/>
              <w:jc w:val="left"/>
            </w:pPr>
            <w:r>
              <w:t xml:space="preserve">numeric</w:t>
            </w:r>
          </w:p>
        </w:tc>
        <w:tc>
          <w:p>
            <w:pPr>
              <w:pStyle w:val="Compact"/>
              <w:jc w:val="left"/>
            </w:pPr>
            <w:r>
              <w:t xml:space="preserve">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Name</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44</w:t>
            </w:r>
          </w:p>
        </w:tc>
        <w:tc>
          <w:p>
            <w:pPr>
              <w:pStyle w:val="Compact"/>
              <w:jc w:val="right"/>
            </w:pPr>
            <w:r>
              <w:t xml:space="preserve">0</w:t>
            </w:r>
          </w:p>
        </w:tc>
        <w:tc>
          <w:p>
            <w:pPr>
              <w:pStyle w:val="Compact"/>
              <w:jc w:val="right"/>
            </w:pPr>
            <w:r>
              <w:t xml:space="preserve">311</w:t>
            </w:r>
          </w:p>
        </w:tc>
        <w:tc>
          <w:p>
            <w:pPr>
              <w:pStyle w:val="Compact"/>
              <w:jc w:val="right"/>
            </w:pPr>
            <w:r>
              <w:t xml:space="preserve">0</w:t>
            </w:r>
          </w:p>
        </w:tc>
      </w:tr>
      <w:tr>
        <w:tc>
          <w:p>
            <w:pPr>
              <w:pStyle w:val="Compact"/>
              <w:jc w:val="left"/>
            </w:pPr>
            <w:r>
              <w:t xml:space="preserve">Industry</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28</w:t>
            </w:r>
          </w:p>
        </w:tc>
        <w:tc>
          <w:p>
            <w:pPr>
              <w:pStyle w:val="Compact"/>
              <w:jc w:val="right"/>
            </w:pPr>
            <w:r>
              <w:t xml:space="preserve">0</w:t>
            </w:r>
          </w:p>
        </w:tc>
        <w:tc>
          <w:p>
            <w:pPr>
              <w:pStyle w:val="Compact"/>
              <w:jc w:val="right"/>
            </w:pPr>
            <w:r>
              <w:t xml:space="preserve">25</w:t>
            </w:r>
          </w:p>
        </w:tc>
        <w:tc>
          <w:p>
            <w:pPr>
              <w:pStyle w:val="Compact"/>
              <w:jc w:val="right"/>
            </w:pPr>
            <w:r>
              <w:t xml:space="preserve">0</w:t>
            </w:r>
          </w:p>
        </w:tc>
      </w:tr>
      <w:tr>
        <w:tc>
          <w:p>
            <w:pPr>
              <w:pStyle w:val="Compact"/>
              <w:jc w:val="left"/>
            </w:pPr>
            <w:r>
              <w:t xml:space="preserve">City</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16</w:t>
            </w:r>
          </w:p>
        </w:tc>
        <w:tc>
          <w:p>
            <w:pPr>
              <w:pStyle w:val="Compact"/>
              <w:jc w:val="right"/>
            </w:pPr>
            <w:r>
              <w:t xml:space="preserve">0</w:t>
            </w:r>
          </w:p>
        </w:tc>
        <w:tc>
          <w:p>
            <w:pPr>
              <w:pStyle w:val="Compact"/>
              <w:jc w:val="right"/>
            </w:pPr>
            <w:r>
              <w:t xml:space="preserve">90</w:t>
            </w:r>
          </w:p>
        </w:tc>
        <w:tc>
          <w:p>
            <w:pPr>
              <w:pStyle w:val="Compact"/>
              <w:jc w:val="right"/>
            </w:pPr>
            <w:r>
              <w:t xml:space="preserve">0</w:t>
            </w:r>
          </w:p>
        </w:tc>
      </w:tr>
      <w:tr>
        <w:tc>
          <w:p>
            <w:pPr>
              <w:pStyle w:val="Compact"/>
              <w:jc w:val="left"/>
            </w:pPr>
            <w:r>
              <w:t xml:space="preserve">State</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BodyText"/>
      </w:pPr>
      <w:r>
        <w:rPr>
          <w:bCs/>
          <w:b/>
        </w:rPr>
        <w:t xml:space="preserve">Variable type: numeric</w:t>
      </w:r>
    </w:p>
    <w:tbl>
      <w:tblPr>
        <w:tblStyle w:val="Table"/>
        <w:tblW w:type="pct" w:w="5000.0"/>
        <w:tblLook w:firstRow="1" w:lastRow="0" w:firstColumn="0" w:lastColumn="0" w:noHBand="0" w:noVBand="0" w:val="0020"/>
      </w:tblPr>
      <w:tblGrid>
        <w:gridCol w:w="724"/>
        <w:gridCol w:w="517"/>
        <w:gridCol w:w="724"/>
        <w:gridCol w:w="621"/>
        <w:gridCol w:w="672"/>
        <w:gridCol w:w="414"/>
        <w:gridCol w:w="569"/>
        <w:gridCol w:w="517"/>
        <w:gridCol w:w="517"/>
        <w:gridCol w:w="517"/>
        <w:gridCol w:w="2122"/>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Rank</w:t>
            </w:r>
          </w:p>
        </w:tc>
        <w:tc>
          <w:p>
            <w:pPr>
              <w:pStyle w:val="Compact"/>
              <w:jc w:val="right"/>
            </w:pPr>
            <w:r>
              <w:t xml:space="preserve">0</w:t>
            </w:r>
          </w:p>
        </w:tc>
        <w:tc>
          <w:p>
            <w:pPr>
              <w:pStyle w:val="Compact"/>
              <w:jc w:val="right"/>
            </w:pPr>
            <w:r>
              <w:t xml:space="preserve">1</w:t>
            </w:r>
          </w:p>
        </w:tc>
        <w:tc>
          <w:p>
            <w:pPr>
              <w:pStyle w:val="Compact"/>
              <w:jc w:val="right"/>
            </w:pPr>
            <w:r>
              <w:t xml:space="preserve">2611.69</w:t>
            </w:r>
          </w:p>
        </w:tc>
        <w:tc>
          <w:p>
            <w:pPr>
              <w:pStyle w:val="Compact"/>
              <w:jc w:val="right"/>
            </w:pPr>
            <w:r>
              <w:t xml:space="preserve">1515.31</w:t>
            </w:r>
          </w:p>
        </w:tc>
        <w:tc>
          <w:p>
            <w:pPr>
              <w:pStyle w:val="Compact"/>
              <w:jc w:val="right"/>
            </w:pPr>
            <w:r>
              <w:t xml:space="preserve">2.6e+01</w:t>
            </w:r>
          </w:p>
        </w:tc>
        <w:tc>
          <w:p>
            <w:pPr>
              <w:pStyle w:val="Compact"/>
              <w:jc w:val="right"/>
            </w:pPr>
            <w:r>
              <w:t xml:space="preserve">1185.50</w:t>
            </w:r>
          </w:p>
        </w:tc>
        <w:tc>
          <w:p>
            <w:pPr>
              <w:pStyle w:val="Compact"/>
              <w:jc w:val="right"/>
            </w:pPr>
            <w:r>
              <w:t xml:space="preserve">2.702e+03</w:t>
            </w:r>
          </w:p>
        </w:tc>
        <w:tc>
          <w:p>
            <w:pPr>
              <w:pStyle w:val="Compact"/>
              <w:jc w:val="right"/>
            </w:pPr>
            <w:r>
              <w:t xml:space="preserve">4.005e+03</w:t>
            </w:r>
          </w:p>
        </w:tc>
        <w:tc>
          <w:p>
            <w:pPr>
              <w:pStyle w:val="Compact"/>
              <w:jc w:val="right"/>
            </w:pPr>
            <w:r>
              <w:t xml:space="preserve">4.981e+03</w:t>
            </w:r>
          </w:p>
        </w:tc>
        <w:tc>
          <w:p>
            <w:pPr>
              <w:pStyle w:val="Compact"/>
              <w:jc w:val="left"/>
            </w:pPr>
            <w:r>
              <w:t xml:space="preserve">▆▆▆▆▇</w:t>
            </w:r>
          </w:p>
        </w:tc>
      </w:tr>
      <w:tr>
        <w:tc>
          <w:p>
            <w:pPr>
              <w:pStyle w:val="Compact"/>
              <w:jc w:val="left"/>
            </w:pPr>
            <w:r>
              <w:t xml:space="preserve">Growth_Rate</w:t>
            </w:r>
          </w:p>
        </w:tc>
        <w:tc>
          <w:p>
            <w:pPr>
              <w:pStyle w:val="Compact"/>
              <w:jc w:val="right"/>
            </w:pPr>
            <w:r>
              <w:t xml:space="preserve">0</w:t>
            </w:r>
          </w:p>
        </w:tc>
        <w:tc>
          <w:p>
            <w:pPr>
              <w:pStyle w:val="Compact"/>
              <w:jc w:val="right"/>
            </w:pPr>
            <w:r>
              <w:t xml:space="preserve">1</w:t>
            </w:r>
          </w:p>
        </w:tc>
        <w:tc>
          <w:p>
            <w:pPr>
              <w:pStyle w:val="Compact"/>
              <w:jc w:val="right"/>
            </w:pPr>
            <w:r>
              <w:t xml:space="preserve">4.37</w:t>
            </w:r>
          </w:p>
        </w:tc>
        <w:tc>
          <w:p>
            <w:pPr>
              <w:pStyle w:val="Compact"/>
              <w:jc w:val="right"/>
            </w:pPr>
            <w:r>
              <w:t xml:space="preserve">10.08</w:t>
            </w:r>
          </w:p>
        </w:tc>
        <w:tc>
          <w:p>
            <w:pPr>
              <w:pStyle w:val="Compact"/>
              <w:jc w:val="right"/>
            </w:pPr>
            <w:r>
              <w:t xml:space="preserve">3.5e-01</w:t>
            </w:r>
          </w:p>
        </w:tc>
        <w:tc>
          <w:p>
            <w:pPr>
              <w:pStyle w:val="Compact"/>
              <w:jc w:val="right"/>
            </w:pPr>
            <w:r>
              <w:t xml:space="preserve">0.67</w:t>
            </w:r>
          </w:p>
        </w:tc>
        <w:tc>
          <w:p>
            <w:pPr>
              <w:pStyle w:val="Compact"/>
              <w:jc w:val="right"/>
            </w:pPr>
            <w:r>
              <w:t xml:space="preserve">1.310e+00</w:t>
            </w:r>
          </w:p>
        </w:tc>
        <w:tc>
          <w:p>
            <w:pPr>
              <w:pStyle w:val="Compact"/>
              <w:jc w:val="right"/>
            </w:pPr>
            <w:r>
              <w:t xml:space="preserve">3.580e+00</w:t>
            </w:r>
          </w:p>
        </w:tc>
        <w:tc>
          <w:p>
            <w:pPr>
              <w:pStyle w:val="Compact"/>
              <w:jc w:val="right"/>
            </w:pPr>
            <w:r>
              <w:t xml:space="preserve">8.443e+01</w:t>
            </w:r>
          </w:p>
        </w:tc>
        <w:tc>
          <w:p>
            <w:pPr>
              <w:pStyle w:val="Compact"/>
              <w:jc w:val="left"/>
            </w:pPr>
            <w:r>
              <w:t xml:space="preserve">▇▁▁▁▁</w:t>
            </w:r>
          </w:p>
        </w:tc>
      </w:tr>
      <w:tr>
        <w:tc>
          <w:p>
            <w:pPr>
              <w:pStyle w:val="Compact"/>
              <w:jc w:val="left"/>
            </w:pPr>
            <w:r>
              <w:t xml:space="preserve">Revenue</w:t>
            </w:r>
          </w:p>
        </w:tc>
        <w:tc>
          <w:p>
            <w:pPr>
              <w:pStyle w:val="Compact"/>
              <w:jc w:val="right"/>
            </w:pPr>
            <w:r>
              <w:t xml:space="preserve">0</w:t>
            </w:r>
          </w:p>
        </w:tc>
        <w:tc>
          <w:p>
            <w:pPr>
              <w:pStyle w:val="Compact"/>
              <w:jc w:val="right"/>
            </w:pPr>
            <w:r>
              <w:t xml:space="preserve">1</w:t>
            </w:r>
          </w:p>
        </w:tc>
        <w:tc>
          <w:p>
            <w:pPr>
              <w:pStyle w:val="Compact"/>
              <w:jc w:val="right"/>
            </w:pPr>
            <w:r>
              <w:t xml:space="preserve">58715112.54</w:t>
            </w:r>
          </w:p>
        </w:tc>
        <w:tc>
          <w:p>
            <w:pPr>
              <w:pStyle w:val="Compact"/>
              <w:jc w:val="right"/>
            </w:pPr>
            <w:r>
              <w:t xml:space="preserve">341922076.20</w:t>
            </w:r>
          </w:p>
        </w:tc>
        <w:tc>
          <w:p>
            <w:pPr>
              <w:pStyle w:val="Compact"/>
              <w:jc w:val="right"/>
            </w:pPr>
            <w:r>
              <w:t xml:space="preserve">2.0e+06</w:t>
            </w:r>
          </w:p>
        </w:tc>
        <w:tc>
          <w:p>
            <w:pPr>
              <w:pStyle w:val="Compact"/>
              <w:jc w:val="right"/>
            </w:pPr>
            <w:r>
              <w:t xml:space="preserve">4300000.00</w:t>
            </w:r>
          </w:p>
        </w:tc>
        <w:tc>
          <w:p>
            <w:pPr>
              <w:pStyle w:val="Compact"/>
              <w:jc w:val="right"/>
            </w:pPr>
            <w:r>
              <w:t xml:space="preserve">8.800e+06</w:t>
            </w:r>
          </w:p>
        </w:tc>
        <w:tc>
          <w:p>
            <w:pPr>
              <w:pStyle w:val="Compact"/>
              <w:jc w:val="right"/>
            </w:pPr>
            <w:r>
              <w:t xml:space="preserve">2.570e+07</w:t>
            </w:r>
          </w:p>
        </w:tc>
        <w:tc>
          <w:p>
            <w:pPr>
              <w:pStyle w:val="Compact"/>
              <w:jc w:val="right"/>
            </w:pPr>
            <w:r>
              <w:t xml:space="preserve">4.600e+09</w:t>
            </w:r>
          </w:p>
        </w:tc>
        <w:tc>
          <w:p>
            <w:pPr>
              <w:pStyle w:val="Compact"/>
              <w:jc w:val="left"/>
            </w:pPr>
            <w:r>
              <w:t xml:space="preserve">▇▁▁▁▁</w:t>
            </w:r>
          </w:p>
        </w:tc>
      </w:tr>
      <w:tr>
        <w:tc>
          <w:p>
            <w:pPr>
              <w:pStyle w:val="Compact"/>
              <w:jc w:val="left"/>
            </w:pPr>
            <w:r>
              <w:t xml:space="preserve">Employees</w:t>
            </w:r>
          </w:p>
        </w:tc>
        <w:tc>
          <w:p>
            <w:pPr>
              <w:pStyle w:val="Compact"/>
              <w:jc w:val="right"/>
            </w:pPr>
            <w:r>
              <w:t xml:space="preserve">0</w:t>
            </w:r>
          </w:p>
        </w:tc>
        <w:tc>
          <w:p>
            <w:pPr>
              <w:pStyle w:val="Compact"/>
              <w:jc w:val="right"/>
            </w:pPr>
            <w:r>
              <w:t xml:space="preserve">1</w:t>
            </w:r>
          </w:p>
        </w:tc>
        <w:tc>
          <w:p>
            <w:pPr>
              <w:pStyle w:val="Compact"/>
              <w:jc w:val="right"/>
            </w:pPr>
            <w:r>
              <w:t xml:space="preserve">271.29</w:t>
            </w:r>
          </w:p>
        </w:tc>
        <w:tc>
          <w:p>
            <w:pPr>
              <w:pStyle w:val="Compact"/>
              <w:jc w:val="right"/>
            </w:pPr>
            <w:r>
              <w:t xml:space="preserve">1916.18</w:t>
            </w:r>
          </w:p>
        </w:tc>
        <w:tc>
          <w:p>
            <w:pPr>
              <w:pStyle w:val="Compact"/>
              <w:jc w:val="right"/>
            </w:pPr>
            <w:r>
              <w:t xml:space="preserve">1.0e+00</w:t>
            </w:r>
          </w:p>
        </w:tc>
        <w:tc>
          <w:p>
            <w:pPr>
              <w:pStyle w:val="Compact"/>
              <w:jc w:val="right"/>
            </w:pPr>
            <w:r>
              <w:t xml:space="preserve">21.00</w:t>
            </w:r>
          </w:p>
        </w:tc>
        <w:tc>
          <w:p>
            <w:pPr>
              <w:pStyle w:val="Compact"/>
              <w:jc w:val="right"/>
            </w:pPr>
            <w:r>
              <w:t xml:space="preserve">4.500e+01</w:t>
            </w:r>
          </w:p>
        </w:tc>
        <w:tc>
          <w:p>
            <w:pPr>
              <w:pStyle w:val="Compact"/>
              <w:jc w:val="right"/>
            </w:pPr>
            <w:r>
              <w:t xml:space="preserve">1.055e+02</w:t>
            </w:r>
          </w:p>
        </w:tc>
        <w:tc>
          <w:p>
            <w:pPr>
              <w:pStyle w:val="Compact"/>
              <w:jc w:val="right"/>
            </w:pPr>
            <w:r>
              <w:t xml:space="preserve">3.200e+04</w:t>
            </w:r>
          </w:p>
        </w:tc>
        <w:tc>
          <w:p>
            <w:pPr>
              <w:pStyle w:val="Compact"/>
              <w:jc w:val="left"/>
            </w:pPr>
            <w:r>
              <w:t xml:space="preserve">▇▁▁▁▁</w:t>
            </w:r>
          </w:p>
        </w:tc>
      </w:tr>
    </w:tbl>
    <w:p>
      <w:pPr>
        <w:pStyle w:val="SourceCode"/>
      </w:pPr>
      <w:r>
        <w:rPr>
          <w:rStyle w:val="NormalTok"/>
        </w:rPr>
        <w:t xml:space="preserve">NY_state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rPr>
          <w:rStyle w:val="NormalTok"/>
        </w:rPr>
        <w:t xml:space="preserve"> </w:t>
      </w:r>
      <w:r>
        <w:rPr>
          <w:rStyle w:val="CommentTok"/>
        </w:rPr>
        <w:t xml:space="preserve"># complete cases only</w:t>
      </w:r>
      <w:r>
        <w:br/>
      </w:r>
      <w:r>
        <w:rPr>
          <w:rStyle w:val="NormalTok"/>
        </w:rPr>
        <w:t xml:space="preserve">  </w:t>
      </w:r>
      <w:r>
        <w:rPr>
          <w:rStyle w:val="FunctionTok"/>
        </w:rPr>
        <w:t xml:space="preserve">group_by</w:t>
      </w:r>
      <w:r>
        <w:rPr>
          <w:rStyle w:val="NormalTok"/>
        </w:rPr>
        <w:t xml:space="preserve">(Industry)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(Industry, Employees)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Industry, </w:t>
      </w:r>
      <w:r>
        <w:rPr>
          <w:rStyle w:val="AttributeTok"/>
        </w:rPr>
        <w:t xml:space="preserve">y=</w:t>
      </w:r>
      <w:r>
        <w:rPr>
          <w:rStyle w:val="NormalTok"/>
        </w:rPr>
        <w:t xml:space="preserve">Employees))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median</w:t>
      </w:r>
      <w:r>
        <w:rPr>
          <w:rStyle w:val="NormalTok"/>
        </w:rPr>
        <w:t xml:space="preserve">(NY_state</w:t>
      </w:r>
      <w:r>
        <w:rPr>
          <w:rStyle w:val="SpecialCharTok"/>
        </w:rPr>
        <w:t xml:space="preserve">$</w:t>
      </w:r>
      <w:r>
        <w:rPr>
          <w:rStyle w:val="NormalTok"/>
        </w:rPr>
        <w:t xml:space="preserve">Employees),</w:t>
      </w:r>
      <w:r>
        <w:br/>
      </w:r>
      <w:r>
        <w:rPr>
          <w:rStyle w:val="NormalTok"/>
        </w:rPr>
        <w:t xml:space="preserve">             </w:t>
      </w:r>
      <w:r>
        <w:rPr>
          <w:rStyle w:val="AttributeTok"/>
        </w:rPr>
        <w:t xml:space="preserve">color=</w:t>
      </w:r>
      <w:r>
        <w:rPr>
          <w:rStyle w:val="StringTok"/>
        </w:rPr>
        <w:t xml:space="preserve">"steelblue"</w:t>
      </w:r>
      <w:r>
        <w:rPr>
          <w:rStyle w:val="NormalTok"/>
        </w:rPr>
        <w:t xml:space="preserve">,</w:t>
      </w:r>
      <w:r>
        <w:br/>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"Number of Employees"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"Industry"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"Number of  Employees By Industry In NY"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R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8" w:name="question-3"/>
    <w:p>
      <w:pPr>
        <w:pStyle w:val="Heading4"/>
      </w:pPr>
      <w:r>
        <w:t xml:space="preserve">Question 3</w:t>
      </w:r>
    </w:p>
    <w:p>
      <w:pPr>
        <w:pStyle w:val="FirstParagraph"/>
      </w:pPr>
      <w:r>
        <w:t xml:space="preserve">Now imagine you work for an investor and want to see which industries generate the most revenue per employee. Create a chart that makes this information clear. Once again, the distribution per industry should be shown.</w:t>
      </w:r>
    </w:p>
    <w:p>
      <w:pPr>
        <w:pStyle w:val="SourceCode"/>
      </w:pPr>
      <w:r>
        <w:rPr>
          <w:rStyle w:val="NormalTok"/>
        </w:rPr>
        <w:t xml:space="preserve">industry_dist </w:t>
      </w:r>
      <w:r>
        <w:rPr>
          <w:rStyle w:val="OtherTok"/>
        </w:rPr>
        <w:t xml:space="preserve">&lt;-</w:t>
      </w:r>
      <w:r>
        <w:rPr>
          <w:rStyle w:val="NormalTok"/>
        </w:rPr>
        <w:t xml:space="preserve"> inc_df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(Revenue, Industry)</w:t>
      </w:r>
    </w:p>
    <w:p>
      <w:pPr>
        <w:pStyle w:val="SourceCode"/>
      </w:pPr>
      <w:r>
        <w:rPr>
          <w:rStyle w:val="FunctionTok"/>
        </w:rPr>
        <w:t xml:space="preserve">ggplot</w:t>
      </w:r>
      <w:r>
        <w:rPr>
          <w:rStyle w:val="NormalTok"/>
        </w:rPr>
        <w:t xml:space="preserve">(industry_dist, </w:t>
      </w:r>
      <w:r>
        <w:rPr>
          <w:rStyle w:val="FunctionTok"/>
        </w:rPr>
        <w:t xml:space="preserve">aes</w:t>
      </w:r>
      <w:r>
        <w:rPr>
          <w:rStyle w:val="NormalTok"/>
        </w:rPr>
        <w:t xml:space="preserve">(Revenue))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Revenue, </w:t>
      </w:r>
      <w:r>
        <w:rPr>
          <w:rStyle w:val="AttributeTok"/>
        </w:rPr>
        <w:t xml:space="preserve">y =</w:t>
      </w:r>
      <w:r>
        <w:rPr>
          <w:rStyle w:val="NormalTok"/>
        </w:rPr>
        <w:t xml:space="preserve"> ..density..), </w:t>
      </w:r>
      <w:r>
        <w:br/>
      </w:r>
      <w:r>
        <w:rPr>
          <w:rStyle w:val="NormalTok"/>
        </w:rPr>
        <w:t xml:space="preserve">                 </w:t>
      </w:r>
      <w:r>
        <w:rPr>
          <w:rStyle w:val="AttributeTok"/>
        </w:rPr>
        <w:t xml:space="preserve">colour =</w:t>
      </w:r>
      <w:r>
        <w:rPr>
          <w:rStyle w:val="NormalTok"/>
        </w:rPr>
        <w:t xml:space="preserve"> </w:t>
      </w:r>
      <w:r>
        <w:rPr>
          <w:rStyle w:val="DecValTok"/>
        </w:rPr>
        <w:t xml:space="preserve">4</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Revenue),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Industry,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"Distributions by Industry"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R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#ggsave("industry_distribution.png")</w:t>
      </w:r>
    </w:p>
    <w:p>
      <w:pPr>
        <w:pStyle w:val="SourceCode"/>
      </w:pPr>
      <w:r>
        <w:rPr>
          <w:rStyle w:val="NormalTok"/>
        </w:rPr>
        <w:t xml:space="preserve">inc_df </w:t>
      </w:r>
      <w:r>
        <w:rPr>
          <w:rStyle w:val="SpecialCharTok"/>
        </w:rPr>
        <w:t xml:space="preserve">%&gt;%</w:t>
      </w:r>
      <w:r>
        <w:br/>
      </w:r>
      <w:r>
        <w:rPr>
          <w:rStyle w:val="NormalTok"/>
        </w:rPr>
        <w:t xml:space="preserve">  </w:t>
      </w:r>
      <w:r>
        <w:rPr>
          <w:rStyle w:val="FunctionTok"/>
        </w:rPr>
        <w:t xml:space="preserve">group_by</w:t>
      </w:r>
      <w:r>
        <w:rPr>
          <w:rStyle w:val="NormalTok"/>
        </w:rPr>
        <w:t xml:space="preserve">(Industry)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total_rev =</w:t>
      </w:r>
      <w:r>
        <w:rPr>
          <w:rStyle w:val="NormalTok"/>
        </w:rPr>
        <w:t xml:space="preserve"> </w:t>
      </w:r>
      <w:r>
        <w:rPr>
          <w:rStyle w:val="FunctionTok"/>
        </w:rPr>
        <w:t xml:space="preserve">sum</w:t>
      </w:r>
      <w:r>
        <w:rPr>
          <w:rStyle w:val="NormalTok"/>
        </w:rPr>
        <w:t xml:space="preserve">(Revenue), </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(Employees), </w:t>
      </w:r>
      <w:r>
        <w:br/>
      </w:r>
      <w:r>
        <w:rPr>
          <w:rStyle w:val="NormalTok"/>
        </w:rPr>
        <w:t xml:space="preserve">            </w:t>
      </w:r>
      <w:r>
        <w:rPr>
          <w:rStyle w:val="AttributeTok"/>
        </w:rPr>
        <w:t xml:space="preserve">rev_per_emp =</w:t>
      </w:r>
      <w:r>
        <w:rPr>
          <w:rStyle w:val="NormalTok"/>
        </w:rPr>
        <w:t xml:space="preserve"> total_rev</w:t>
      </w:r>
      <w:r>
        <w:rPr>
          <w:rStyle w:val="SpecialCharTok"/>
        </w:rPr>
        <w:t xml:space="preserve">/</w:t>
      </w:r>
      <w:r>
        <w:rPr>
          <w:rStyle w:val="NormalTok"/>
        </w:rPr>
        <w:t xml:space="preserve">total_emp)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(rev_per_emp))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(Industry, rev_per_emp), </w:t>
      </w:r>
      <w:r>
        <w:rPr>
          <w:rStyle w:val="AttributeTok"/>
        </w:rPr>
        <w:t xml:space="preserve">y=</w:t>
      </w:r>
      <w:r>
        <w:rPr>
          <w:rStyle w:val="NormalTok"/>
        </w:rPr>
        <w:t xml:space="preserve">rev_per_emp))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rev_per_emp), </w:t>
      </w:r>
      <w:r>
        <w:rPr>
          <w:rStyle w:val="AttributeTok"/>
        </w:rPr>
        <w:t xml:space="preserve">stat=</w:t>
      </w:r>
      <w:r>
        <w:rPr>
          <w:rStyle w:val="StringTok"/>
        </w:rPr>
        <w:t xml:space="preserve">"identity"</w:t>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"Revenue / Employee"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"Industry"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"Revenue Per Employee By Industry"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R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with R</dc:title>
  <dc:creator>Maria A Ginorio</dc:creator>
  <cp:keywords/>
  <dcterms:created xsi:type="dcterms:W3CDTF">2022-09-12T02:28:19Z</dcterms:created>
  <dcterms:modified xsi:type="dcterms:W3CDTF">2022-09-12T02:28:19Z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9/11/2022</vt:lpwstr>
  </property>
  <property fmtid="{D5CDD505-2E9C-101B-9397-08002B2CF9AE}" pid="3" name="output">
    <vt:lpwstr/>
  </property>
</Properties>
</file>