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C5F4A" w14:textId="29104BC9" w:rsidR="004357E9" w:rsidRPr="00B9124A" w:rsidRDefault="00000000">
      <w:pPr>
        <w:spacing w:after="0" w:line="259" w:lineRule="auto"/>
        <w:ind w:right="55"/>
        <w:jc w:val="center"/>
        <w:rPr>
          <w:rFonts w:ascii="Times New Roman" w:hAnsi="Times New Roman" w:cs="Times New Roman"/>
          <w:color w:val="auto"/>
        </w:rPr>
      </w:pPr>
      <w:r w:rsidRPr="00B9124A">
        <w:rPr>
          <w:rFonts w:ascii="Times New Roman" w:eastAsia="Algerian" w:hAnsi="Times New Roman" w:cs="Times New Roman"/>
          <w:color w:val="auto"/>
          <w:sz w:val="44"/>
        </w:rPr>
        <w:t>Azure Syn</w:t>
      </w:r>
      <w:r w:rsidR="00B9124A">
        <w:rPr>
          <w:rFonts w:ascii="Times New Roman" w:eastAsia="Algerian" w:hAnsi="Times New Roman" w:cs="Times New Roman"/>
          <w:color w:val="auto"/>
          <w:sz w:val="44"/>
        </w:rPr>
        <w:t>a</w:t>
      </w:r>
      <w:r w:rsidRPr="00B9124A">
        <w:rPr>
          <w:rFonts w:ascii="Times New Roman" w:eastAsia="Algerian" w:hAnsi="Times New Roman" w:cs="Times New Roman"/>
          <w:color w:val="auto"/>
          <w:sz w:val="44"/>
        </w:rPr>
        <w:t>p</w:t>
      </w:r>
      <w:r w:rsidR="00B9124A">
        <w:rPr>
          <w:rFonts w:ascii="Times New Roman" w:eastAsia="Algerian" w:hAnsi="Times New Roman" w:cs="Times New Roman"/>
          <w:color w:val="auto"/>
          <w:sz w:val="44"/>
        </w:rPr>
        <w:t>s</w:t>
      </w:r>
      <w:r w:rsidRPr="00B9124A">
        <w:rPr>
          <w:rFonts w:ascii="Times New Roman" w:eastAsia="Algerian" w:hAnsi="Times New Roman" w:cs="Times New Roman"/>
          <w:color w:val="auto"/>
          <w:sz w:val="44"/>
        </w:rPr>
        <w:t>e v</w:t>
      </w:r>
      <w:r w:rsidR="00B9124A">
        <w:rPr>
          <w:rFonts w:ascii="Times New Roman" w:eastAsia="Algerian" w:hAnsi="Times New Roman" w:cs="Times New Roman"/>
          <w:color w:val="auto"/>
          <w:sz w:val="44"/>
        </w:rPr>
        <w:t>s</w:t>
      </w:r>
      <w:r w:rsidRPr="00B9124A">
        <w:rPr>
          <w:rFonts w:ascii="Times New Roman" w:eastAsia="Algerian" w:hAnsi="Times New Roman" w:cs="Times New Roman"/>
          <w:color w:val="auto"/>
          <w:sz w:val="44"/>
        </w:rPr>
        <w:t xml:space="preserve"> D</w:t>
      </w:r>
      <w:r w:rsidR="00B9124A">
        <w:rPr>
          <w:rFonts w:ascii="Times New Roman" w:eastAsia="Algerian" w:hAnsi="Times New Roman" w:cs="Times New Roman"/>
          <w:color w:val="auto"/>
          <w:sz w:val="44"/>
        </w:rPr>
        <w:t>a</w:t>
      </w:r>
      <w:r w:rsidRPr="00B9124A">
        <w:rPr>
          <w:rFonts w:ascii="Times New Roman" w:eastAsia="Algerian" w:hAnsi="Times New Roman" w:cs="Times New Roman"/>
          <w:color w:val="auto"/>
          <w:sz w:val="44"/>
        </w:rPr>
        <w:t>t</w:t>
      </w:r>
      <w:r w:rsidR="00B9124A">
        <w:rPr>
          <w:rFonts w:ascii="Times New Roman" w:eastAsia="Algerian" w:hAnsi="Times New Roman" w:cs="Times New Roman"/>
          <w:color w:val="auto"/>
          <w:sz w:val="44"/>
        </w:rPr>
        <w:t>a</w:t>
      </w:r>
      <w:r w:rsidRPr="00B9124A">
        <w:rPr>
          <w:rFonts w:ascii="Times New Roman" w:eastAsia="Algerian" w:hAnsi="Times New Roman" w:cs="Times New Roman"/>
          <w:color w:val="auto"/>
          <w:sz w:val="44"/>
        </w:rPr>
        <w:t xml:space="preserve"> F</w:t>
      </w:r>
      <w:r w:rsidR="00B9124A">
        <w:rPr>
          <w:rFonts w:ascii="Times New Roman" w:eastAsia="Algerian" w:hAnsi="Times New Roman" w:cs="Times New Roman"/>
          <w:color w:val="auto"/>
          <w:sz w:val="44"/>
        </w:rPr>
        <w:t>a</w:t>
      </w:r>
      <w:r w:rsidRPr="00B9124A">
        <w:rPr>
          <w:rFonts w:ascii="Times New Roman" w:eastAsia="Algerian" w:hAnsi="Times New Roman" w:cs="Times New Roman"/>
          <w:color w:val="auto"/>
          <w:sz w:val="44"/>
        </w:rPr>
        <w:t>ctory v</w:t>
      </w:r>
      <w:r w:rsidR="00B9124A">
        <w:rPr>
          <w:rFonts w:ascii="Times New Roman" w:eastAsia="Algerian" w:hAnsi="Times New Roman" w:cs="Times New Roman"/>
          <w:color w:val="auto"/>
          <w:sz w:val="44"/>
        </w:rPr>
        <w:t>s</w:t>
      </w:r>
      <w:r w:rsidRPr="00B9124A">
        <w:rPr>
          <w:rFonts w:ascii="Times New Roman" w:eastAsia="Algerian" w:hAnsi="Times New Roman" w:cs="Times New Roman"/>
          <w:color w:val="auto"/>
          <w:sz w:val="44"/>
        </w:rPr>
        <w:t xml:space="preserve"> </w:t>
      </w:r>
    </w:p>
    <w:p w14:paraId="4CF06BEE" w14:textId="3F151F32" w:rsidR="004357E9" w:rsidRPr="00B9124A" w:rsidRDefault="00000000">
      <w:pPr>
        <w:spacing w:after="0" w:line="259" w:lineRule="auto"/>
        <w:ind w:right="57"/>
        <w:jc w:val="center"/>
        <w:rPr>
          <w:rFonts w:ascii="Times New Roman" w:hAnsi="Times New Roman" w:cs="Times New Roman"/>
          <w:color w:val="auto"/>
        </w:rPr>
      </w:pPr>
      <w:r w:rsidRPr="00B9124A">
        <w:rPr>
          <w:rFonts w:ascii="Times New Roman" w:eastAsia="Algerian" w:hAnsi="Times New Roman" w:cs="Times New Roman"/>
          <w:color w:val="auto"/>
          <w:sz w:val="44"/>
        </w:rPr>
        <w:t>Azure D</w:t>
      </w:r>
      <w:r w:rsidR="00B9124A">
        <w:rPr>
          <w:rFonts w:ascii="Times New Roman" w:eastAsia="Algerian" w:hAnsi="Times New Roman" w:cs="Times New Roman"/>
          <w:color w:val="auto"/>
          <w:sz w:val="44"/>
        </w:rPr>
        <w:t>a</w:t>
      </w:r>
      <w:r w:rsidRPr="00B9124A">
        <w:rPr>
          <w:rFonts w:ascii="Times New Roman" w:eastAsia="Algerian" w:hAnsi="Times New Roman" w:cs="Times New Roman"/>
          <w:color w:val="auto"/>
          <w:sz w:val="44"/>
        </w:rPr>
        <w:t>t</w:t>
      </w:r>
      <w:r w:rsidR="00B9124A">
        <w:rPr>
          <w:rFonts w:ascii="Times New Roman" w:eastAsia="Algerian" w:hAnsi="Times New Roman" w:cs="Times New Roman"/>
          <w:color w:val="auto"/>
          <w:sz w:val="44"/>
        </w:rPr>
        <w:t>a</w:t>
      </w:r>
      <w:r w:rsidRPr="00B9124A">
        <w:rPr>
          <w:rFonts w:ascii="Times New Roman" w:eastAsia="Algerian" w:hAnsi="Times New Roman" w:cs="Times New Roman"/>
          <w:color w:val="auto"/>
          <w:sz w:val="44"/>
        </w:rPr>
        <w:t>brick</w:t>
      </w:r>
      <w:r w:rsidR="00B9124A">
        <w:rPr>
          <w:rFonts w:ascii="Times New Roman" w:eastAsia="Algerian" w:hAnsi="Times New Roman" w:cs="Times New Roman"/>
          <w:color w:val="auto"/>
          <w:sz w:val="44"/>
        </w:rPr>
        <w:t>s</w:t>
      </w:r>
      <w:r w:rsidRPr="00B9124A">
        <w:rPr>
          <w:rFonts w:ascii="Times New Roman" w:eastAsia="Algerian" w:hAnsi="Times New Roman" w:cs="Times New Roman"/>
          <w:color w:val="auto"/>
          <w:sz w:val="44"/>
        </w:rPr>
        <w:t xml:space="preserve"> </w:t>
      </w:r>
    </w:p>
    <w:p w14:paraId="3E695F54" w14:textId="28628748" w:rsidR="004357E9" w:rsidRPr="00B9124A" w:rsidRDefault="00000000">
      <w:pPr>
        <w:spacing w:after="194" w:line="347" w:lineRule="auto"/>
        <w:ind w:left="0" w:right="0" w:firstLine="0"/>
        <w:jc w:val="left"/>
        <w:rPr>
          <w:rFonts w:ascii="Times New Roman" w:hAnsi="Times New Roman" w:cs="Times New Roman"/>
          <w:color w:val="auto"/>
        </w:rPr>
      </w:pPr>
      <w:r w:rsidRPr="00B9124A">
        <w:rPr>
          <w:rFonts w:ascii="Times New Roman" w:hAnsi="Times New Roman" w:cs="Times New Roman"/>
          <w:b/>
          <w:color w:val="auto"/>
        </w:rPr>
        <w:t xml:space="preserve">  </w:t>
      </w:r>
    </w:p>
    <w:p w14:paraId="6B7AF97F" w14:textId="77777777" w:rsidR="004357E9" w:rsidRPr="00B9124A" w:rsidRDefault="00000000">
      <w:pPr>
        <w:pStyle w:val="Heading1"/>
        <w:spacing w:after="27"/>
        <w:ind w:left="-5"/>
        <w:rPr>
          <w:rFonts w:ascii="Times New Roman" w:hAnsi="Times New Roman" w:cs="Times New Roman"/>
          <w:color w:val="auto"/>
        </w:rPr>
      </w:pPr>
      <w:r w:rsidRPr="00B9124A">
        <w:rPr>
          <w:rFonts w:ascii="Times New Roman" w:hAnsi="Times New Roman" w:cs="Times New Roman"/>
          <w:color w:val="auto"/>
        </w:rPr>
        <w:t xml:space="preserve">Introduction </w:t>
      </w:r>
    </w:p>
    <w:p w14:paraId="67C27120" w14:textId="77777777" w:rsidR="004357E9" w:rsidRPr="00B9124A" w:rsidRDefault="00000000">
      <w:pPr>
        <w:spacing w:line="358" w:lineRule="auto"/>
        <w:ind w:right="33"/>
        <w:rPr>
          <w:rFonts w:ascii="Times New Roman" w:hAnsi="Times New Roman" w:cs="Times New Roman"/>
          <w:color w:val="auto"/>
        </w:rPr>
      </w:pPr>
      <w:r w:rsidRPr="00B9124A">
        <w:rPr>
          <w:rFonts w:ascii="Times New Roman" w:hAnsi="Times New Roman" w:cs="Times New Roman"/>
          <w:color w:val="auto"/>
        </w:rPr>
        <w:t xml:space="preserve">In the modern data-driven world, organizations collect and process massive volumes of data from various sources. To transform raw data into meaningful insights, cloud platforms such as </w:t>
      </w:r>
      <w:r w:rsidRPr="00B9124A">
        <w:rPr>
          <w:rFonts w:ascii="Times New Roman" w:hAnsi="Times New Roman" w:cs="Times New Roman"/>
          <w:b/>
          <w:color w:val="auto"/>
        </w:rPr>
        <w:t>Microsoft Azure</w:t>
      </w:r>
      <w:r w:rsidRPr="00B9124A">
        <w:rPr>
          <w:rFonts w:ascii="Times New Roman" w:hAnsi="Times New Roman" w:cs="Times New Roman"/>
          <w:color w:val="auto"/>
        </w:rPr>
        <w:t xml:space="preserve"> offer specialized services. Among the most widely used Azure data services are </w:t>
      </w:r>
      <w:r w:rsidRPr="00B9124A">
        <w:rPr>
          <w:rFonts w:ascii="Times New Roman" w:hAnsi="Times New Roman" w:cs="Times New Roman"/>
          <w:b/>
          <w:color w:val="auto"/>
        </w:rPr>
        <w:t>Azure Synapse Analytics</w:t>
      </w:r>
      <w:r w:rsidRPr="00B9124A">
        <w:rPr>
          <w:rFonts w:ascii="Times New Roman" w:hAnsi="Times New Roman" w:cs="Times New Roman"/>
          <w:color w:val="auto"/>
        </w:rPr>
        <w:t xml:space="preserve">, </w:t>
      </w:r>
      <w:r w:rsidRPr="00B9124A">
        <w:rPr>
          <w:rFonts w:ascii="Times New Roman" w:hAnsi="Times New Roman" w:cs="Times New Roman"/>
          <w:b/>
          <w:color w:val="auto"/>
        </w:rPr>
        <w:t>Azure Data Factory (ADF)</w:t>
      </w:r>
      <w:r w:rsidRPr="00B9124A">
        <w:rPr>
          <w:rFonts w:ascii="Times New Roman" w:hAnsi="Times New Roman" w:cs="Times New Roman"/>
          <w:color w:val="auto"/>
        </w:rPr>
        <w:t xml:space="preserve">, and </w:t>
      </w:r>
      <w:r w:rsidRPr="00B9124A">
        <w:rPr>
          <w:rFonts w:ascii="Times New Roman" w:hAnsi="Times New Roman" w:cs="Times New Roman"/>
          <w:b/>
          <w:color w:val="auto"/>
        </w:rPr>
        <w:t>Azure Databricks</w:t>
      </w:r>
      <w:r w:rsidRPr="00B9124A">
        <w:rPr>
          <w:rFonts w:ascii="Times New Roman" w:hAnsi="Times New Roman" w:cs="Times New Roman"/>
          <w:color w:val="auto"/>
        </w:rPr>
        <w:t xml:space="preserve">. Each of these services plays a different role in the data lifecycle, from ingestion and transformation to advanced analytics and visualization. </w:t>
      </w:r>
    </w:p>
    <w:p w14:paraId="6425C501" w14:textId="04BD2D66" w:rsidR="004357E9" w:rsidRPr="00B9124A" w:rsidRDefault="00000000" w:rsidP="00B9124A">
      <w:pPr>
        <w:spacing w:after="405" w:line="259" w:lineRule="auto"/>
        <w:ind w:left="0" w:right="0" w:firstLine="0"/>
        <w:jc w:val="left"/>
        <w:rPr>
          <w:rFonts w:ascii="Times New Roman" w:hAnsi="Times New Roman" w:cs="Times New Roman"/>
          <w:color w:val="auto"/>
        </w:rPr>
      </w:pPr>
      <w:r w:rsidRPr="00B9124A">
        <w:rPr>
          <w:rFonts w:ascii="Times New Roman" w:hAnsi="Times New Roman" w:cs="Times New Roman"/>
          <w:color w:val="auto"/>
        </w:rPr>
        <w:t xml:space="preserve"> Azure Synapse Analytics </w:t>
      </w:r>
    </w:p>
    <w:p w14:paraId="18039540" w14:textId="77777777" w:rsidR="004357E9" w:rsidRPr="00B9124A" w:rsidRDefault="00000000">
      <w:pPr>
        <w:spacing w:after="216" w:line="359" w:lineRule="auto"/>
        <w:ind w:right="33"/>
        <w:rPr>
          <w:rFonts w:ascii="Times New Roman" w:hAnsi="Times New Roman" w:cs="Times New Roman"/>
          <w:color w:val="auto"/>
        </w:rPr>
      </w:pPr>
      <w:r w:rsidRPr="00B9124A">
        <w:rPr>
          <w:rFonts w:ascii="Times New Roman" w:hAnsi="Times New Roman" w:cs="Times New Roman"/>
          <w:color w:val="auto"/>
        </w:rPr>
        <w:t xml:space="preserve">Azure Synapse Analytics is a </w:t>
      </w:r>
      <w:r w:rsidRPr="00B9124A">
        <w:rPr>
          <w:rFonts w:ascii="Times New Roman" w:hAnsi="Times New Roman" w:cs="Times New Roman"/>
          <w:b/>
          <w:color w:val="auto"/>
        </w:rPr>
        <w:t>data integration and analytics service</w:t>
      </w:r>
      <w:r w:rsidRPr="00B9124A">
        <w:rPr>
          <w:rFonts w:ascii="Times New Roman" w:hAnsi="Times New Roman" w:cs="Times New Roman"/>
          <w:color w:val="auto"/>
        </w:rPr>
        <w:t xml:space="preserve"> that combines enterprise data warehousing (Central storage system) with big data analytics. It allows organizations to query structured and semi-structured data at scale, and provides a single workspace for integrating, analysing, and visualizing data. </w:t>
      </w:r>
    </w:p>
    <w:p w14:paraId="5C818294" w14:textId="77777777" w:rsidR="004357E9" w:rsidRPr="00B9124A" w:rsidRDefault="00000000">
      <w:pPr>
        <w:spacing w:after="246" w:line="259" w:lineRule="auto"/>
        <w:ind w:left="-5" w:right="0"/>
        <w:jc w:val="left"/>
        <w:rPr>
          <w:rFonts w:ascii="Times New Roman" w:hAnsi="Times New Roman" w:cs="Times New Roman"/>
          <w:color w:val="auto"/>
        </w:rPr>
      </w:pPr>
      <w:r w:rsidRPr="00B9124A">
        <w:rPr>
          <w:rFonts w:ascii="Times New Roman" w:hAnsi="Times New Roman" w:cs="Times New Roman"/>
          <w:b/>
          <w:color w:val="auto"/>
          <w:sz w:val="28"/>
        </w:rPr>
        <w:t xml:space="preserve">Key Features: </w:t>
      </w:r>
    </w:p>
    <w:p w14:paraId="6F7B48CC" w14:textId="77777777" w:rsidR="004357E9" w:rsidRPr="00B9124A" w:rsidRDefault="00000000">
      <w:pPr>
        <w:numPr>
          <w:ilvl w:val="0"/>
          <w:numId w:val="1"/>
        </w:numPr>
        <w:ind w:right="33" w:hanging="360"/>
        <w:rPr>
          <w:rFonts w:ascii="Times New Roman" w:hAnsi="Times New Roman" w:cs="Times New Roman"/>
          <w:color w:val="auto"/>
        </w:rPr>
      </w:pPr>
      <w:r w:rsidRPr="00B9124A">
        <w:rPr>
          <w:rFonts w:ascii="Times New Roman" w:hAnsi="Times New Roman" w:cs="Times New Roman"/>
          <w:b/>
          <w:color w:val="auto"/>
        </w:rPr>
        <w:t>Data Warehousing</w:t>
      </w:r>
      <w:r w:rsidRPr="00B9124A">
        <w:rPr>
          <w:rFonts w:ascii="Times New Roman" w:hAnsi="Times New Roman" w:cs="Times New Roman"/>
          <w:color w:val="auto"/>
        </w:rPr>
        <w:t xml:space="preserve">: Synapse uses a massively parallel processing (MPP) architecture to handle very large queries efficiently. </w:t>
      </w:r>
    </w:p>
    <w:p w14:paraId="67A49C90" w14:textId="77777777" w:rsidR="004357E9" w:rsidRPr="00B9124A" w:rsidRDefault="00000000">
      <w:pPr>
        <w:numPr>
          <w:ilvl w:val="0"/>
          <w:numId w:val="1"/>
        </w:numPr>
        <w:ind w:right="33" w:hanging="360"/>
        <w:rPr>
          <w:rFonts w:ascii="Times New Roman" w:hAnsi="Times New Roman" w:cs="Times New Roman"/>
          <w:color w:val="auto"/>
        </w:rPr>
      </w:pPr>
      <w:r w:rsidRPr="00B9124A">
        <w:rPr>
          <w:rFonts w:ascii="Times New Roman" w:hAnsi="Times New Roman" w:cs="Times New Roman"/>
          <w:b/>
          <w:color w:val="auto"/>
        </w:rPr>
        <w:t>SQL-Based Queries</w:t>
      </w:r>
      <w:r w:rsidRPr="00B9124A">
        <w:rPr>
          <w:rFonts w:ascii="Times New Roman" w:hAnsi="Times New Roman" w:cs="Times New Roman"/>
          <w:color w:val="auto"/>
        </w:rPr>
        <w:t xml:space="preserve">: It supports both on-demand serverless SQL pools and provisioned dedicated SQL pools for predictable performance. </w:t>
      </w:r>
    </w:p>
    <w:p w14:paraId="3117343A" w14:textId="77777777" w:rsidR="004357E9" w:rsidRPr="00B9124A" w:rsidRDefault="00000000">
      <w:pPr>
        <w:numPr>
          <w:ilvl w:val="0"/>
          <w:numId w:val="1"/>
        </w:numPr>
        <w:ind w:right="33" w:hanging="360"/>
        <w:rPr>
          <w:rFonts w:ascii="Times New Roman" w:hAnsi="Times New Roman" w:cs="Times New Roman"/>
          <w:color w:val="auto"/>
        </w:rPr>
      </w:pPr>
      <w:r w:rsidRPr="00B9124A">
        <w:rPr>
          <w:rFonts w:ascii="Times New Roman" w:hAnsi="Times New Roman" w:cs="Times New Roman"/>
          <w:b/>
          <w:color w:val="auto"/>
        </w:rPr>
        <w:t>Integration with Power BI</w:t>
      </w:r>
      <w:r w:rsidRPr="00B9124A">
        <w:rPr>
          <w:rFonts w:ascii="Times New Roman" w:hAnsi="Times New Roman" w:cs="Times New Roman"/>
          <w:color w:val="auto"/>
        </w:rPr>
        <w:t xml:space="preserve">: Direct connectivity with Power BI enables business intelligence and reporting. </w:t>
      </w:r>
    </w:p>
    <w:p w14:paraId="623B6ED5" w14:textId="77777777" w:rsidR="004357E9" w:rsidRPr="00B9124A" w:rsidRDefault="00000000">
      <w:pPr>
        <w:numPr>
          <w:ilvl w:val="0"/>
          <w:numId w:val="1"/>
        </w:numPr>
        <w:spacing w:after="207"/>
        <w:ind w:right="33" w:hanging="360"/>
        <w:rPr>
          <w:rFonts w:ascii="Times New Roman" w:hAnsi="Times New Roman" w:cs="Times New Roman"/>
          <w:color w:val="auto"/>
        </w:rPr>
      </w:pPr>
      <w:r w:rsidRPr="00B9124A">
        <w:rPr>
          <w:rFonts w:ascii="Times New Roman" w:hAnsi="Times New Roman" w:cs="Times New Roman"/>
          <w:b/>
          <w:color w:val="auto"/>
        </w:rPr>
        <w:t>Security and Compliance</w:t>
      </w:r>
      <w:r w:rsidRPr="00B9124A">
        <w:rPr>
          <w:rFonts w:ascii="Times New Roman" w:hAnsi="Times New Roman" w:cs="Times New Roman"/>
          <w:color w:val="auto"/>
        </w:rPr>
        <w:t xml:space="preserve">: Built-in data security features such as encryption, managed identities, and role-based access control. </w:t>
      </w:r>
    </w:p>
    <w:p w14:paraId="1D17D273" w14:textId="77777777" w:rsidR="004357E9" w:rsidRPr="00B9124A" w:rsidRDefault="00000000">
      <w:pPr>
        <w:spacing w:after="246" w:line="259" w:lineRule="auto"/>
        <w:ind w:left="-5" w:right="0"/>
        <w:jc w:val="left"/>
        <w:rPr>
          <w:rFonts w:ascii="Times New Roman" w:hAnsi="Times New Roman" w:cs="Times New Roman"/>
          <w:color w:val="auto"/>
        </w:rPr>
      </w:pPr>
      <w:r w:rsidRPr="00B9124A">
        <w:rPr>
          <w:rFonts w:ascii="Times New Roman" w:hAnsi="Times New Roman" w:cs="Times New Roman"/>
          <w:b/>
          <w:color w:val="auto"/>
          <w:sz w:val="28"/>
        </w:rPr>
        <w:t xml:space="preserve">Use Cases: </w:t>
      </w:r>
    </w:p>
    <w:p w14:paraId="35F13CED" w14:textId="77777777" w:rsidR="004357E9" w:rsidRPr="00B9124A" w:rsidRDefault="00000000">
      <w:pPr>
        <w:numPr>
          <w:ilvl w:val="0"/>
          <w:numId w:val="1"/>
        </w:numPr>
        <w:ind w:right="33" w:hanging="360"/>
        <w:rPr>
          <w:rFonts w:ascii="Times New Roman" w:hAnsi="Times New Roman" w:cs="Times New Roman"/>
          <w:color w:val="auto"/>
        </w:rPr>
      </w:pPr>
      <w:r w:rsidRPr="00B9124A">
        <w:rPr>
          <w:rFonts w:ascii="Times New Roman" w:hAnsi="Times New Roman" w:cs="Times New Roman"/>
          <w:color w:val="auto"/>
        </w:rPr>
        <w:t xml:space="preserve">Storing and </w:t>
      </w:r>
      <w:proofErr w:type="spellStart"/>
      <w:r w:rsidRPr="00B9124A">
        <w:rPr>
          <w:rFonts w:ascii="Times New Roman" w:hAnsi="Times New Roman" w:cs="Times New Roman"/>
          <w:color w:val="auto"/>
        </w:rPr>
        <w:t>analyzing</w:t>
      </w:r>
      <w:proofErr w:type="spellEnd"/>
      <w:r w:rsidRPr="00B9124A">
        <w:rPr>
          <w:rFonts w:ascii="Times New Roman" w:hAnsi="Times New Roman" w:cs="Times New Roman"/>
          <w:color w:val="auto"/>
        </w:rPr>
        <w:t xml:space="preserve"> large volumes of structured business data. </w:t>
      </w:r>
    </w:p>
    <w:p w14:paraId="02BB1DF4" w14:textId="77777777" w:rsidR="004357E9" w:rsidRPr="00B9124A" w:rsidRDefault="00000000">
      <w:pPr>
        <w:numPr>
          <w:ilvl w:val="0"/>
          <w:numId w:val="1"/>
        </w:numPr>
        <w:ind w:right="33" w:hanging="360"/>
        <w:rPr>
          <w:rFonts w:ascii="Times New Roman" w:hAnsi="Times New Roman" w:cs="Times New Roman"/>
          <w:color w:val="auto"/>
        </w:rPr>
      </w:pPr>
      <w:r w:rsidRPr="00B9124A">
        <w:rPr>
          <w:rFonts w:ascii="Times New Roman" w:hAnsi="Times New Roman" w:cs="Times New Roman"/>
          <w:color w:val="auto"/>
        </w:rPr>
        <w:t xml:space="preserve">Running business intelligence reports and dashboards. </w:t>
      </w:r>
    </w:p>
    <w:p w14:paraId="5F78C28D" w14:textId="77777777" w:rsidR="004357E9" w:rsidRPr="00B9124A" w:rsidRDefault="00000000">
      <w:pPr>
        <w:numPr>
          <w:ilvl w:val="0"/>
          <w:numId w:val="1"/>
        </w:numPr>
        <w:ind w:right="33" w:hanging="360"/>
        <w:rPr>
          <w:rFonts w:ascii="Times New Roman" w:hAnsi="Times New Roman" w:cs="Times New Roman"/>
          <w:color w:val="auto"/>
        </w:rPr>
      </w:pPr>
      <w:r w:rsidRPr="00B9124A">
        <w:rPr>
          <w:rFonts w:ascii="Times New Roman" w:hAnsi="Times New Roman" w:cs="Times New Roman"/>
          <w:color w:val="auto"/>
        </w:rPr>
        <w:t xml:space="preserve">Querying historical sales, financial, or customer data for decision-making. </w:t>
      </w:r>
    </w:p>
    <w:p w14:paraId="36CC7BCF" w14:textId="77777777" w:rsidR="004357E9" w:rsidRPr="00B9124A" w:rsidRDefault="00000000">
      <w:pPr>
        <w:numPr>
          <w:ilvl w:val="0"/>
          <w:numId w:val="1"/>
        </w:numPr>
        <w:spacing w:after="104"/>
        <w:ind w:right="33" w:hanging="360"/>
        <w:rPr>
          <w:rFonts w:ascii="Times New Roman" w:hAnsi="Times New Roman" w:cs="Times New Roman"/>
          <w:color w:val="auto"/>
        </w:rPr>
      </w:pPr>
      <w:r w:rsidRPr="00B9124A">
        <w:rPr>
          <w:rFonts w:ascii="Times New Roman" w:hAnsi="Times New Roman" w:cs="Times New Roman"/>
          <w:color w:val="auto"/>
        </w:rPr>
        <w:t xml:space="preserve">Performing near real-time analytics on integrated data sources. </w:t>
      </w:r>
    </w:p>
    <w:p w14:paraId="5DB683D9" w14:textId="77777777" w:rsidR="004357E9" w:rsidRPr="00B9124A" w:rsidRDefault="00000000">
      <w:pPr>
        <w:spacing w:after="77" w:line="259" w:lineRule="auto"/>
        <w:ind w:left="0" w:right="0" w:firstLine="0"/>
        <w:jc w:val="right"/>
        <w:rPr>
          <w:rFonts w:ascii="Times New Roman" w:hAnsi="Times New Roman" w:cs="Times New Roman"/>
          <w:color w:val="auto"/>
        </w:rPr>
      </w:pPr>
      <w:r w:rsidRPr="00B9124A">
        <w:rPr>
          <w:rFonts w:ascii="Times New Roman" w:hAnsi="Times New Roman" w:cs="Times New Roman"/>
          <w:noProof/>
          <w:color w:val="auto"/>
        </w:rPr>
        <w:lastRenderedPageBreak/>
        <w:drawing>
          <wp:inline distT="0" distB="0" distL="0" distR="0" wp14:anchorId="4E5E6AA5" wp14:editId="172E29F1">
            <wp:extent cx="5943600" cy="198818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5"/>
                    <a:stretch>
                      <a:fillRect/>
                    </a:stretch>
                  </pic:blipFill>
                  <pic:spPr>
                    <a:xfrm>
                      <a:off x="0" y="0"/>
                      <a:ext cx="5943600" cy="1988185"/>
                    </a:xfrm>
                    <a:prstGeom prst="rect">
                      <a:avLst/>
                    </a:prstGeom>
                  </pic:spPr>
                </pic:pic>
              </a:graphicData>
            </a:graphic>
          </wp:inline>
        </w:drawing>
      </w:r>
      <w:r w:rsidRPr="00B9124A">
        <w:rPr>
          <w:rFonts w:ascii="Times New Roman" w:hAnsi="Times New Roman" w:cs="Times New Roman"/>
          <w:color w:val="auto"/>
        </w:rPr>
        <w:t xml:space="preserve"> </w:t>
      </w:r>
    </w:p>
    <w:p w14:paraId="47153398" w14:textId="59778561" w:rsidR="004357E9" w:rsidRPr="00B9124A" w:rsidRDefault="00000000" w:rsidP="00B9124A">
      <w:pPr>
        <w:spacing w:after="139" w:line="259" w:lineRule="auto"/>
        <w:ind w:left="0" w:right="0" w:firstLine="0"/>
        <w:jc w:val="left"/>
        <w:rPr>
          <w:rFonts w:ascii="Times New Roman" w:hAnsi="Times New Roman" w:cs="Times New Roman"/>
          <w:color w:val="auto"/>
        </w:rPr>
      </w:pPr>
      <w:r w:rsidRPr="00B9124A">
        <w:rPr>
          <w:rFonts w:ascii="Times New Roman" w:hAnsi="Times New Roman" w:cs="Times New Roman"/>
          <w:color w:val="auto"/>
        </w:rPr>
        <w:t xml:space="preserve">  </w:t>
      </w:r>
    </w:p>
    <w:p w14:paraId="13693639" w14:textId="77777777" w:rsidR="004357E9" w:rsidRPr="00B9124A" w:rsidRDefault="00000000">
      <w:pPr>
        <w:pStyle w:val="Heading1"/>
        <w:ind w:left="-5"/>
        <w:rPr>
          <w:rFonts w:ascii="Times New Roman" w:hAnsi="Times New Roman" w:cs="Times New Roman"/>
          <w:color w:val="auto"/>
        </w:rPr>
      </w:pPr>
      <w:r w:rsidRPr="00B9124A">
        <w:rPr>
          <w:rFonts w:ascii="Times New Roman" w:hAnsi="Times New Roman" w:cs="Times New Roman"/>
          <w:color w:val="auto"/>
        </w:rPr>
        <w:t xml:space="preserve">Azure Data Factory </w:t>
      </w:r>
    </w:p>
    <w:p w14:paraId="4651E0AE" w14:textId="77777777" w:rsidR="004357E9" w:rsidRPr="00B9124A" w:rsidRDefault="00000000">
      <w:pPr>
        <w:spacing w:after="216" w:line="359" w:lineRule="auto"/>
        <w:ind w:right="33"/>
        <w:rPr>
          <w:rFonts w:ascii="Times New Roman" w:hAnsi="Times New Roman" w:cs="Times New Roman"/>
          <w:color w:val="auto"/>
        </w:rPr>
      </w:pPr>
      <w:r w:rsidRPr="00B9124A">
        <w:rPr>
          <w:rFonts w:ascii="Times New Roman" w:hAnsi="Times New Roman" w:cs="Times New Roman"/>
          <w:color w:val="auto"/>
        </w:rPr>
        <w:t xml:space="preserve">Azure Data Factory (ADF) is a </w:t>
      </w:r>
      <w:r w:rsidRPr="00B9124A">
        <w:rPr>
          <w:rFonts w:ascii="Times New Roman" w:hAnsi="Times New Roman" w:cs="Times New Roman"/>
          <w:b/>
          <w:color w:val="auto"/>
        </w:rPr>
        <w:t>cloud-based data integration service</w:t>
      </w:r>
      <w:r w:rsidRPr="00B9124A">
        <w:rPr>
          <w:rFonts w:ascii="Times New Roman" w:hAnsi="Times New Roman" w:cs="Times New Roman"/>
          <w:color w:val="auto"/>
        </w:rPr>
        <w:t xml:space="preserve"> that helps organizations create, schedule, and orchestrate data pipelines. Its primary purpose is to move data from multiple sources to a central storage or processing system, often serving as the “ETL (Extract, Transform, Load)” backbone in a data platform. </w:t>
      </w:r>
    </w:p>
    <w:p w14:paraId="4E2540FC" w14:textId="77777777" w:rsidR="004357E9" w:rsidRPr="00B9124A" w:rsidRDefault="00000000">
      <w:pPr>
        <w:spacing w:after="246" w:line="259" w:lineRule="auto"/>
        <w:ind w:left="-5" w:right="0"/>
        <w:jc w:val="left"/>
        <w:rPr>
          <w:rFonts w:ascii="Times New Roman" w:hAnsi="Times New Roman" w:cs="Times New Roman"/>
          <w:color w:val="auto"/>
        </w:rPr>
      </w:pPr>
      <w:r w:rsidRPr="00B9124A">
        <w:rPr>
          <w:rFonts w:ascii="Times New Roman" w:hAnsi="Times New Roman" w:cs="Times New Roman"/>
          <w:b/>
          <w:color w:val="auto"/>
          <w:sz w:val="28"/>
        </w:rPr>
        <w:t xml:space="preserve">Key Features: </w:t>
      </w:r>
    </w:p>
    <w:p w14:paraId="063AF238" w14:textId="77777777" w:rsidR="004357E9" w:rsidRPr="00B9124A" w:rsidRDefault="00000000">
      <w:pPr>
        <w:numPr>
          <w:ilvl w:val="0"/>
          <w:numId w:val="2"/>
        </w:numPr>
        <w:ind w:right="33" w:hanging="360"/>
        <w:rPr>
          <w:rFonts w:ascii="Times New Roman" w:hAnsi="Times New Roman" w:cs="Times New Roman"/>
          <w:color w:val="auto"/>
        </w:rPr>
      </w:pPr>
      <w:r w:rsidRPr="00B9124A">
        <w:rPr>
          <w:rFonts w:ascii="Times New Roman" w:hAnsi="Times New Roman" w:cs="Times New Roman"/>
          <w:b/>
          <w:color w:val="auto"/>
        </w:rPr>
        <w:t>Data Movement</w:t>
      </w:r>
      <w:r w:rsidRPr="00B9124A">
        <w:rPr>
          <w:rFonts w:ascii="Times New Roman" w:hAnsi="Times New Roman" w:cs="Times New Roman"/>
          <w:color w:val="auto"/>
        </w:rPr>
        <w:t xml:space="preserve">: Supports data ingestion from on-premises systems, cloud sources, databases, APIs, and file-based storage. </w:t>
      </w:r>
    </w:p>
    <w:p w14:paraId="1E6B0CB0" w14:textId="77777777" w:rsidR="004357E9" w:rsidRPr="00B9124A" w:rsidRDefault="00000000">
      <w:pPr>
        <w:numPr>
          <w:ilvl w:val="0"/>
          <w:numId w:val="2"/>
        </w:numPr>
        <w:ind w:right="33" w:hanging="360"/>
        <w:rPr>
          <w:rFonts w:ascii="Times New Roman" w:hAnsi="Times New Roman" w:cs="Times New Roman"/>
          <w:color w:val="auto"/>
        </w:rPr>
      </w:pPr>
      <w:r w:rsidRPr="00B9124A">
        <w:rPr>
          <w:rFonts w:ascii="Times New Roman" w:hAnsi="Times New Roman" w:cs="Times New Roman"/>
          <w:b/>
          <w:color w:val="auto"/>
        </w:rPr>
        <w:t>Pipeline Orchestration</w:t>
      </w:r>
      <w:r w:rsidRPr="00B9124A">
        <w:rPr>
          <w:rFonts w:ascii="Times New Roman" w:hAnsi="Times New Roman" w:cs="Times New Roman"/>
          <w:color w:val="auto"/>
        </w:rPr>
        <w:t xml:space="preserve">: Enables scheduling and managing workflows to automate ETL processes. </w:t>
      </w:r>
    </w:p>
    <w:p w14:paraId="0BD27436" w14:textId="77777777" w:rsidR="004357E9" w:rsidRPr="00B9124A" w:rsidRDefault="00000000">
      <w:pPr>
        <w:numPr>
          <w:ilvl w:val="0"/>
          <w:numId w:val="2"/>
        </w:numPr>
        <w:ind w:right="33" w:hanging="360"/>
        <w:rPr>
          <w:rFonts w:ascii="Times New Roman" w:hAnsi="Times New Roman" w:cs="Times New Roman"/>
          <w:color w:val="auto"/>
        </w:rPr>
      </w:pPr>
      <w:r w:rsidRPr="00B9124A">
        <w:rPr>
          <w:rFonts w:ascii="Times New Roman" w:hAnsi="Times New Roman" w:cs="Times New Roman"/>
          <w:b/>
          <w:color w:val="auto"/>
        </w:rPr>
        <w:t>Data Transformation</w:t>
      </w:r>
      <w:r w:rsidRPr="00B9124A">
        <w:rPr>
          <w:rFonts w:ascii="Times New Roman" w:hAnsi="Times New Roman" w:cs="Times New Roman"/>
          <w:color w:val="auto"/>
        </w:rPr>
        <w:t xml:space="preserve">: Provides built-in transformations with Data Flows and can also call external compute resources like Databricks or Synapse for processing. </w:t>
      </w:r>
    </w:p>
    <w:p w14:paraId="23C0FEE8" w14:textId="77777777" w:rsidR="004357E9" w:rsidRPr="00B9124A" w:rsidRDefault="00000000">
      <w:pPr>
        <w:numPr>
          <w:ilvl w:val="0"/>
          <w:numId w:val="2"/>
        </w:numPr>
        <w:spacing w:after="209"/>
        <w:ind w:right="33" w:hanging="360"/>
        <w:rPr>
          <w:rFonts w:ascii="Times New Roman" w:hAnsi="Times New Roman" w:cs="Times New Roman"/>
          <w:color w:val="auto"/>
        </w:rPr>
      </w:pPr>
      <w:r w:rsidRPr="00B9124A">
        <w:rPr>
          <w:rFonts w:ascii="Times New Roman" w:hAnsi="Times New Roman" w:cs="Times New Roman"/>
          <w:b/>
          <w:color w:val="auto"/>
        </w:rPr>
        <w:t>Low-Code Environment</w:t>
      </w:r>
      <w:r w:rsidRPr="00B9124A">
        <w:rPr>
          <w:rFonts w:ascii="Times New Roman" w:hAnsi="Times New Roman" w:cs="Times New Roman"/>
          <w:color w:val="auto"/>
        </w:rPr>
        <w:t xml:space="preserve">: Offers a drag-and-drop interface for building pipelines without heavy coding. </w:t>
      </w:r>
    </w:p>
    <w:p w14:paraId="3DFFC21A" w14:textId="77777777" w:rsidR="004357E9" w:rsidRPr="00B9124A" w:rsidRDefault="00000000">
      <w:pPr>
        <w:spacing w:after="246" w:line="259" w:lineRule="auto"/>
        <w:ind w:left="-5" w:right="0"/>
        <w:jc w:val="left"/>
        <w:rPr>
          <w:rFonts w:ascii="Times New Roman" w:hAnsi="Times New Roman" w:cs="Times New Roman"/>
          <w:color w:val="auto"/>
        </w:rPr>
      </w:pPr>
      <w:r w:rsidRPr="00B9124A">
        <w:rPr>
          <w:rFonts w:ascii="Times New Roman" w:hAnsi="Times New Roman" w:cs="Times New Roman"/>
          <w:b/>
          <w:color w:val="auto"/>
          <w:sz w:val="28"/>
        </w:rPr>
        <w:t xml:space="preserve">Use Cases: </w:t>
      </w:r>
    </w:p>
    <w:p w14:paraId="17C645A6" w14:textId="77777777" w:rsidR="004357E9" w:rsidRPr="00B9124A" w:rsidRDefault="00000000">
      <w:pPr>
        <w:numPr>
          <w:ilvl w:val="0"/>
          <w:numId w:val="2"/>
        </w:numPr>
        <w:ind w:right="33" w:hanging="360"/>
        <w:rPr>
          <w:rFonts w:ascii="Times New Roman" w:hAnsi="Times New Roman" w:cs="Times New Roman"/>
          <w:color w:val="auto"/>
        </w:rPr>
      </w:pPr>
      <w:r w:rsidRPr="00B9124A">
        <w:rPr>
          <w:rFonts w:ascii="Times New Roman" w:hAnsi="Times New Roman" w:cs="Times New Roman"/>
          <w:color w:val="auto"/>
        </w:rPr>
        <w:t xml:space="preserve">Migrating data from legacy systems to Azure storage or databases. </w:t>
      </w:r>
    </w:p>
    <w:p w14:paraId="2C6AC1DB" w14:textId="77777777" w:rsidR="004357E9" w:rsidRPr="00B9124A" w:rsidRDefault="00000000">
      <w:pPr>
        <w:numPr>
          <w:ilvl w:val="0"/>
          <w:numId w:val="2"/>
        </w:numPr>
        <w:ind w:right="33" w:hanging="360"/>
        <w:rPr>
          <w:rFonts w:ascii="Times New Roman" w:hAnsi="Times New Roman" w:cs="Times New Roman"/>
          <w:color w:val="auto"/>
        </w:rPr>
      </w:pPr>
      <w:r w:rsidRPr="00B9124A">
        <w:rPr>
          <w:rFonts w:ascii="Times New Roman" w:hAnsi="Times New Roman" w:cs="Times New Roman"/>
          <w:color w:val="auto"/>
        </w:rPr>
        <w:t xml:space="preserve">Automating ETL pipelines for daily or hourly data refresh. </w:t>
      </w:r>
    </w:p>
    <w:p w14:paraId="169BAC27" w14:textId="77777777" w:rsidR="004357E9" w:rsidRPr="00B9124A" w:rsidRDefault="00000000">
      <w:pPr>
        <w:numPr>
          <w:ilvl w:val="0"/>
          <w:numId w:val="2"/>
        </w:numPr>
        <w:ind w:right="33" w:hanging="360"/>
        <w:rPr>
          <w:rFonts w:ascii="Times New Roman" w:hAnsi="Times New Roman" w:cs="Times New Roman"/>
          <w:color w:val="auto"/>
        </w:rPr>
      </w:pPr>
      <w:r w:rsidRPr="00B9124A">
        <w:rPr>
          <w:rFonts w:ascii="Times New Roman" w:hAnsi="Times New Roman" w:cs="Times New Roman"/>
          <w:color w:val="auto"/>
        </w:rPr>
        <w:t xml:space="preserve">Integrating multiple data sources into a centralized data warehouse. </w:t>
      </w:r>
    </w:p>
    <w:p w14:paraId="6D28137B" w14:textId="77777777" w:rsidR="004357E9" w:rsidRPr="00B9124A" w:rsidRDefault="00000000">
      <w:pPr>
        <w:numPr>
          <w:ilvl w:val="0"/>
          <w:numId w:val="2"/>
        </w:numPr>
        <w:ind w:right="33" w:hanging="360"/>
        <w:rPr>
          <w:rFonts w:ascii="Times New Roman" w:hAnsi="Times New Roman" w:cs="Times New Roman"/>
          <w:color w:val="auto"/>
        </w:rPr>
      </w:pPr>
      <w:r w:rsidRPr="00B9124A">
        <w:rPr>
          <w:rFonts w:ascii="Times New Roman" w:hAnsi="Times New Roman" w:cs="Times New Roman"/>
          <w:color w:val="auto"/>
        </w:rPr>
        <w:t xml:space="preserve">Preparing data for downstream services such as Synapse Analytics or Databricks. </w:t>
      </w:r>
    </w:p>
    <w:p w14:paraId="3580422E" w14:textId="77777777" w:rsidR="004357E9" w:rsidRPr="00B9124A" w:rsidRDefault="00000000">
      <w:pPr>
        <w:spacing w:after="94" w:line="259" w:lineRule="auto"/>
        <w:ind w:left="0" w:right="0" w:firstLine="0"/>
        <w:jc w:val="left"/>
        <w:rPr>
          <w:rFonts w:ascii="Times New Roman" w:hAnsi="Times New Roman" w:cs="Times New Roman"/>
          <w:color w:val="auto"/>
        </w:rPr>
      </w:pPr>
      <w:r w:rsidRPr="00B9124A">
        <w:rPr>
          <w:rFonts w:ascii="Times New Roman" w:hAnsi="Times New Roman" w:cs="Times New Roman"/>
          <w:color w:val="auto"/>
        </w:rPr>
        <w:t xml:space="preserve"> </w:t>
      </w:r>
    </w:p>
    <w:p w14:paraId="1477B927" w14:textId="77777777" w:rsidR="004357E9" w:rsidRPr="00B9124A" w:rsidRDefault="00000000">
      <w:pPr>
        <w:spacing w:after="76" w:line="259" w:lineRule="auto"/>
        <w:ind w:left="0" w:right="0" w:firstLine="0"/>
        <w:jc w:val="right"/>
        <w:rPr>
          <w:rFonts w:ascii="Times New Roman" w:hAnsi="Times New Roman" w:cs="Times New Roman"/>
          <w:color w:val="auto"/>
        </w:rPr>
      </w:pPr>
      <w:r w:rsidRPr="00B9124A">
        <w:rPr>
          <w:rFonts w:ascii="Times New Roman" w:hAnsi="Times New Roman" w:cs="Times New Roman"/>
          <w:noProof/>
          <w:color w:val="auto"/>
        </w:rPr>
        <w:lastRenderedPageBreak/>
        <w:drawing>
          <wp:inline distT="0" distB="0" distL="0" distR="0" wp14:anchorId="610BBF8A" wp14:editId="1AC00BCB">
            <wp:extent cx="5943600" cy="282702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6"/>
                    <a:stretch>
                      <a:fillRect/>
                    </a:stretch>
                  </pic:blipFill>
                  <pic:spPr>
                    <a:xfrm>
                      <a:off x="0" y="0"/>
                      <a:ext cx="5943600" cy="2827020"/>
                    </a:xfrm>
                    <a:prstGeom prst="rect">
                      <a:avLst/>
                    </a:prstGeom>
                  </pic:spPr>
                </pic:pic>
              </a:graphicData>
            </a:graphic>
          </wp:inline>
        </w:drawing>
      </w:r>
      <w:r w:rsidRPr="00B9124A">
        <w:rPr>
          <w:rFonts w:ascii="Times New Roman" w:hAnsi="Times New Roman" w:cs="Times New Roman"/>
          <w:color w:val="auto"/>
        </w:rPr>
        <w:t xml:space="preserve"> </w:t>
      </w:r>
    </w:p>
    <w:p w14:paraId="2F7ADBB5" w14:textId="5944BF2A" w:rsidR="004357E9" w:rsidRPr="00B9124A" w:rsidRDefault="00000000" w:rsidP="00B9124A">
      <w:pPr>
        <w:spacing w:after="273" w:line="259" w:lineRule="auto"/>
        <w:ind w:left="0" w:right="0" w:firstLine="0"/>
        <w:jc w:val="left"/>
        <w:rPr>
          <w:rFonts w:ascii="Times New Roman" w:hAnsi="Times New Roman" w:cs="Times New Roman"/>
          <w:color w:val="auto"/>
        </w:rPr>
      </w:pPr>
      <w:r w:rsidRPr="00B9124A">
        <w:rPr>
          <w:rFonts w:ascii="Times New Roman" w:hAnsi="Times New Roman" w:cs="Times New Roman"/>
          <w:color w:val="auto"/>
        </w:rPr>
        <w:t xml:space="preserve">  </w:t>
      </w:r>
    </w:p>
    <w:p w14:paraId="174B7FFB" w14:textId="77777777" w:rsidR="004357E9" w:rsidRPr="00B9124A" w:rsidRDefault="00000000">
      <w:pPr>
        <w:pStyle w:val="Heading1"/>
        <w:ind w:left="-5"/>
        <w:rPr>
          <w:rFonts w:ascii="Times New Roman" w:hAnsi="Times New Roman" w:cs="Times New Roman"/>
          <w:color w:val="auto"/>
        </w:rPr>
      </w:pPr>
      <w:r w:rsidRPr="00B9124A">
        <w:rPr>
          <w:rFonts w:ascii="Times New Roman" w:hAnsi="Times New Roman" w:cs="Times New Roman"/>
          <w:color w:val="auto"/>
        </w:rPr>
        <w:t xml:space="preserve">Azure Databricks </w:t>
      </w:r>
    </w:p>
    <w:p w14:paraId="46796FC3" w14:textId="77777777" w:rsidR="004357E9" w:rsidRPr="00B9124A" w:rsidRDefault="00000000">
      <w:pPr>
        <w:spacing w:after="216" w:line="359" w:lineRule="auto"/>
        <w:ind w:right="33"/>
        <w:rPr>
          <w:rFonts w:ascii="Times New Roman" w:hAnsi="Times New Roman" w:cs="Times New Roman"/>
          <w:color w:val="auto"/>
        </w:rPr>
      </w:pPr>
      <w:r w:rsidRPr="00B9124A">
        <w:rPr>
          <w:rFonts w:ascii="Times New Roman" w:hAnsi="Times New Roman" w:cs="Times New Roman"/>
          <w:color w:val="auto"/>
        </w:rPr>
        <w:t xml:space="preserve">Azure Databricks is an </w:t>
      </w:r>
      <w:r w:rsidRPr="00B9124A">
        <w:rPr>
          <w:rFonts w:ascii="Times New Roman" w:hAnsi="Times New Roman" w:cs="Times New Roman"/>
          <w:b/>
          <w:color w:val="auto"/>
        </w:rPr>
        <w:t>Apache Spark-based analytics platform</w:t>
      </w:r>
      <w:r w:rsidRPr="00B9124A">
        <w:rPr>
          <w:rFonts w:ascii="Times New Roman" w:hAnsi="Times New Roman" w:cs="Times New Roman"/>
          <w:color w:val="auto"/>
        </w:rPr>
        <w:t xml:space="preserve"> optimized for big data processing, advanced analytics, and machine learning. Unlike Synapse and Data Factory, which focus on warehousing and ETL, Databricks provides a scalable environment for data scientists, data engineers, and AI developers to collaborate. </w:t>
      </w:r>
    </w:p>
    <w:p w14:paraId="3BC172CB" w14:textId="77777777" w:rsidR="004357E9" w:rsidRPr="00B9124A" w:rsidRDefault="00000000">
      <w:pPr>
        <w:spacing w:after="246" w:line="259" w:lineRule="auto"/>
        <w:ind w:left="-5" w:right="0"/>
        <w:jc w:val="left"/>
        <w:rPr>
          <w:rFonts w:ascii="Times New Roman" w:hAnsi="Times New Roman" w:cs="Times New Roman"/>
          <w:color w:val="auto"/>
        </w:rPr>
      </w:pPr>
      <w:r w:rsidRPr="00B9124A">
        <w:rPr>
          <w:rFonts w:ascii="Times New Roman" w:hAnsi="Times New Roman" w:cs="Times New Roman"/>
          <w:b/>
          <w:color w:val="auto"/>
          <w:sz w:val="28"/>
        </w:rPr>
        <w:t xml:space="preserve">Key Features: </w:t>
      </w:r>
    </w:p>
    <w:p w14:paraId="075D9F41" w14:textId="77777777" w:rsidR="004357E9" w:rsidRPr="00B9124A" w:rsidRDefault="00000000">
      <w:pPr>
        <w:numPr>
          <w:ilvl w:val="0"/>
          <w:numId w:val="3"/>
        </w:numPr>
        <w:ind w:right="33" w:hanging="360"/>
        <w:rPr>
          <w:rFonts w:ascii="Times New Roman" w:hAnsi="Times New Roman" w:cs="Times New Roman"/>
          <w:color w:val="auto"/>
        </w:rPr>
      </w:pPr>
      <w:r w:rsidRPr="00B9124A">
        <w:rPr>
          <w:rFonts w:ascii="Times New Roman" w:hAnsi="Times New Roman" w:cs="Times New Roman"/>
          <w:b/>
          <w:color w:val="auto"/>
        </w:rPr>
        <w:t>Unified Analytics Platform</w:t>
      </w:r>
      <w:r w:rsidRPr="00B9124A">
        <w:rPr>
          <w:rFonts w:ascii="Times New Roman" w:hAnsi="Times New Roman" w:cs="Times New Roman"/>
          <w:color w:val="auto"/>
        </w:rPr>
        <w:t xml:space="preserve">: Combines big data analytics, data engineering, and AI/ML development. </w:t>
      </w:r>
    </w:p>
    <w:p w14:paraId="2DB33B5C" w14:textId="77777777" w:rsidR="004357E9" w:rsidRPr="00B9124A" w:rsidRDefault="00000000">
      <w:pPr>
        <w:numPr>
          <w:ilvl w:val="0"/>
          <w:numId w:val="3"/>
        </w:numPr>
        <w:ind w:right="33" w:hanging="360"/>
        <w:rPr>
          <w:rFonts w:ascii="Times New Roman" w:hAnsi="Times New Roman" w:cs="Times New Roman"/>
          <w:color w:val="auto"/>
        </w:rPr>
      </w:pPr>
      <w:r w:rsidRPr="00B9124A">
        <w:rPr>
          <w:rFonts w:ascii="Times New Roman" w:hAnsi="Times New Roman" w:cs="Times New Roman"/>
          <w:b/>
          <w:color w:val="auto"/>
        </w:rPr>
        <w:t>Scalability</w:t>
      </w:r>
      <w:r w:rsidRPr="00B9124A">
        <w:rPr>
          <w:rFonts w:ascii="Times New Roman" w:hAnsi="Times New Roman" w:cs="Times New Roman"/>
          <w:color w:val="auto"/>
        </w:rPr>
        <w:t xml:space="preserve">: Can process massive volumes of structured, semi-structured, and unstructured data. </w:t>
      </w:r>
    </w:p>
    <w:p w14:paraId="4FF8FB7B" w14:textId="77777777" w:rsidR="004357E9" w:rsidRPr="00B9124A" w:rsidRDefault="00000000">
      <w:pPr>
        <w:numPr>
          <w:ilvl w:val="0"/>
          <w:numId w:val="3"/>
        </w:numPr>
        <w:ind w:right="33" w:hanging="360"/>
        <w:rPr>
          <w:rFonts w:ascii="Times New Roman" w:hAnsi="Times New Roman" w:cs="Times New Roman"/>
          <w:color w:val="auto"/>
        </w:rPr>
      </w:pPr>
      <w:r w:rsidRPr="00B9124A">
        <w:rPr>
          <w:rFonts w:ascii="Times New Roman" w:hAnsi="Times New Roman" w:cs="Times New Roman"/>
          <w:b/>
          <w:color w:val="auto"/>
        </w:rPr>
        <w:t>Machine Learning and AI</w:t>
      </w:r>
      <w:r w:rsidRPr="00B9124A">
        <w:rPr>
          <w:rFonts w:ascii="Times New Roman" w:hAnsi="Times New Roman" w:cs="Times New Roman"/>
          <w:color w:val="auto"/>
        </w:rPr>
        <w:t xml:space="preserve">: Integrates with ML libraries, frameworks, and tools such as </w:t>
      </w:r>
      <w:proofErr w:type="spellStart"/>
      <w:r w:rsidRPr="00B9124A">
        <w:rPr>
          <w:rFonts w:ascii="Times New Roman" w:hAnsi="Times New Roman" w:cs="Times New Roman"/>
          <w:color w:val="auto"/>
        </w:rPr>
        <w:t>MLflow</w:t>
      </w:r>
      <w:proofErr w:type="spellEnd"/>
      <w:r w:rsidRPr="00B9124A">
        <w:rPr>
          <w:rFonts w:ascii="Times New Roman" w:hAnsi="Times New Roman" w:cs="Times New Roman"/>
          <w:color w:val="auto"/>
        </w:rPr>
        <w:t xml:space="preserve">, TensorFlow, and </w:t>
      </w:r>
      <w:proofErr w:type="spellStart"/>
      <w:r w:rsidRPr="00B9124A">
        <w:rPr>
          <w:rFonts w:ascii="Times New Roman" w:hAnsi="Times New Roman" w:cs="Times New Roman"/>
          <w:color w:val="auto"/>
        </w:rPr>
        <w:t>PyTorch</w:t>
      </w:r>
      <w:proofErr w:type="spellEnd"/>
      <w:r w:rsidRPr="00B9124A">
        <w:rPr>
          <w:rFonts w:ascii="Times New Roman" w:hAnsi="Times New Roman" w:cs="Times New Roman"/>
          <w:color w:val="auto"/>
        </w:rPr>
        <w:t xml:space="preserve">. </w:t>
      </w:r>
    </w:p>
    <w:p w14:paraId="1DD48D54" w14:textId="77777777" w:rsidR="004357E9" w:rsidRPr="00B9124A" w:rsidRDefault="00000000">
      <w:pPr>
        <w:numPr>
          <w:ilvl w:val="0"/>
          <w:numId w:val="3"/>
        </w:numPr>
        <w:spacing w:after="205"/>
        <w:ind w:right="33" w:hanging="360"/>
        <w:rPr>
          <w:rFonts w:ascii="Times New Roman" w:hAnsi="Times New Roman" w:cs="Times New Roman"/>
          <w:color w:val="auto"/>
        </w:rPr>
      </w:pPr>
      <w:r w:rsidRPr="00B9124A">
        <w:rPr>
          <w:rFonts w:ascii="Times New Roman" w:hAnsi="Times New Roman" w:cs="Times New Roman"/>
          <w:b/>
          <w:color w:val="auto"/>
        </w:rPr>
        <w:t>Collaboration</w:t>
      </w:r>
      <w:r w:rsidRPr="00B9124A">
        <w:rPr>
          <w:rFonts w:ascii="Times New Roman" w:hAnsi="Times New Roman" w:cs="Times New Roman"/>
          <w:color w:val="auto"/>
        </w:rPr>
        <w:t xml:space="preserve">: Provides interactive notebooks for teams to build and test models together. </w:t>
      </w:r>
    </w:p>
    <w:p w14:paraId="7E3E9BB7" w14:textId="77777777" w:rsidR="004357E9" w:rsidRPr="00B9124A" w:rsidRDefault="00000000">
      <w:pPr>
        <w:spacing w:after="246" w:line="259" w:lineRule="auto"/>
        <w:ind w:left="-5" w:right="0"/>
        <w:jc w:val="left"/>
        <w:rPr>
          <w:rFonts w:ascii="Times New Roman" w:hAnsi="Times New Roman" w:cs="Times New Roman"/>
          <w:color w:val="auto"/>
        </w:rPr>
      </w:pPr>
      <w:r w:rsidRPr="00B9124A">
        <w:rPr>
          <w:rFonts w:ascii="Times New Roman" w:hAnsi="Times New Roman" w:cs="Times New Roman"/>
          <w:b/>
          <w:color w:val="auto"/>
          <w:sz w:val="28"/>
        </w:rPr>
        <w:t xml:space="preserve">Use Cases: </w:t>
      </w:r>
    </w:p>
    <w:p w14:paraId="42E8B145" w14:textId="77777777" w:rsidR="004357E9" w:rsidRPr="00B9124A" w:rsidRDefault="00000000">
      <w:pPr>
        <w:numPr>
          <w:ilvl w:val="0"/>
          <w:numId w:val="3"/>
        </w:numPr>
        <w:ind w:right="33" w:hanging="360"/>
        <w:rPr>
          <w:rFonts w:ascii="Times New Roman" w:hAnsi="Times New Roman" w:cs="Times New Roman"/>
          <w:color w:val="auto"/>
        </w:rPr>
      </w:pPr>
      <w:r w:rsidRPr="00B9124A">
        <w:rPr>
          <w:rFonts w:ascii="Times New Roman" w:hAnsi="Times New Roman" w:cs="Times New Roman"/>
          <w:color w:val="auto"/>
        </w:rPr>
        <w:t xml:space="preserve">Real-time and batch big data processing. </w:t>
      </w:r>
    </w:p>
    <w:p w14:paraId="73E56C38" w14:textId="77777777" w:rsidR="004357E9" w:rsidRPr="00B9124A" w:rsidRDefault="00000000">
      <w:pPr>
        <w:numPr>
          <w:ilvl w:val="0"/>
          <w:numId w:val="3"/>
        </w:numPr>
        <w:ind w:right="33" w:hanging="360"/>
        <w:rPr>
          <w:rFonts w:ascii="Times New Roman" w:hAnsi="Times New Roman" w:cs="Times New Roman"/>
          <w:color w:val="auto"/>
        </w:rPr>
      </w:pPr>
      <w:r w:rsidRPr="00B9124A">
        <w:rPr>
          <w:rFonts w:ascii="Times New Roman" w:hAnsi="Times New Roman" w:cs="Times New Roman"/>
          <w:color w:val="auto"/>
        </w:rPr>
        <w:t xml:space="preserve">Developing machine learning pipelines for predictive analytics. </w:t>
      </w:r>
    </w:p>
    <w:p w14:paraId="43759D79" w14:textId="77777777" w:rsidR="004357E9" w:rsidRPr="00B9124A" w:rsidRDefault="00000000">
      <w:pPr>
        <w:numPr>
          <w:ilvl w:val="0"/>
          <w:numId w:val="3"/>
        </w:numPr>
        <w:ind w:right="33" w:hanging="360"/>
        <w:rPr>
          <w:rFonts w:ascii="Times New Roman" w:hAnsi="Times New Roman" w:cs="Times New Roman"/>
          <w:color w:val="auto"/>
        </w:rPr>
      </w:pPr>
      <w:r w:rsidRPr="00B9124A">
        <w:rPr>
          <w:rFonts w:ascii="Times New Roman" w:hAnsi="Times New Roman" w:cs="Times New Roman"/>
          <w:color w:val="auto"/>
        </w:rPr>
        <w:t xml:space="preserve">Processing unstructured data such as logs, videos, and sensor data. </w:t>
      </w:r>
    </w:p>
    <w:p w14:paraId="122711FD" w14:textId="77777777" w:rsidR="004357E9" w:rsidRPr="00B9124A" w:rsidRDefault="00000000">
      <w:pPr>
        <w:numPr>
          <w:ilvl w:val="0"/>
          <w:numId w:val="3"/>
        </w:numPr>
        <w:spacing w:after="0"/>
        <w:ind w:right="33" w:hanging="360"/>
        <w:rPr>
          <w:rFonts w:ascii="Times New Roman" w:hAnsi="Times New Roman" w:cs="Times New Roman"/>
          <w:color w:val="auto"/>
        </w:rPr>
      </w:pPr>
      <w:r w:rsidRPr="00B9124A">
        <w:rPr>
          <w:rFonts w:ascii="Times New Roman" w:hAnsi="Times New Roman" w:cs="Times New Roman"/>
          <w:color w:val="auto"/>
        </w:rPr>
        <w:t xml:space="preserve">Building recommendation systems, fraud detection models, or natural language processing solutions. </w:t>
      </w:r>
    </w:p>
    <w:p w14:paraId="7FE9C104" w14:textId="77777777" w:rsidR="004357E9" w:rsidRPr="00B9124A" w:rsidRDefault="00000000">
      <w:pPr>
        <w:spacing w:after="0" w:line="259" w:lineRule="auto"/>
        <w:ind w:left="-48" w:right="0" w:firstLine="0"/>
        <w:jc w:val="left"/>
        <w:rPr>
          <w:rFonts w:ascii="Times New Roman" w:hAnsi="Times New Roman" w:cs="Times New Roman"/>
          <w:color w:val="auto"/>
        </w:rPr>
      </w:pPr>
      <w:r w:rsidRPr="00B9124A">
        <w:rPr>
          <w:rFonts w:ascii="Times New Roman" w:hAnsi="Times New Roman" w:cs="Times New Roman"/>
          <w:noProof/>
          <w:color w:val="auto"/>
        </w:rPr>
        <w:lastRenderedPageBreak/>
        <w:drawing>
          <wp:inline distT="0" distB="0" distL="0" distR="0" wp14:anchorId="54912B7C" wp14:editId="603E0B7D">
            <wp:extent cx="5943600" cy="291846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7"/>
                    <a:stretch>
                      <a:fillRect/>
                    </a:stretch>
                  </pic:blipFill>
                  <pic:spPr>
                    <a:xfrm>
                      <a:off x="0" y="0"/>
                      <a:ext cx="5943600" cy="2918460"/>
                    </a:xfrm>
                    <a:prstGeom prst="rect">
                      <a:avLst/>
                    </a:prstGeom>
                  </pic:spPr>
                </pic:pic>
              </a:graphicData>
            </a:graphic>
          </wp:inline>
        </w:drawing>
      </w:r>
    </w:p>
    <w:p w14:paraId="459EB9CD" w14:textId="77777777" w:rsidR="004357E9" w:rsidRPr="00B9124A" w:rsidRDefault="00000000">
      <w:pPr>
        <w:spacing w:after="407" w:line="259" w:lineRule="auto"/>
        <w:ind w:left="0" w:right="0" w:firstLine="0"/>
        <w:jc w:val="left"/>
        <w:rPr>
          <w:rFonts w:ascii="Times New Roman" w:hAnsi="Times New Roman" w:cs="Times New Roman"/>
          <w:color w:val="auto"/>
        </w:rPr>
      </w:pPr>
      <w:r w:rsidRPr="00B9124A">
        <w:rPr>
          <w:rFonts w:ascii="Times New Roman" w:hAnsi="Times New Roman" w:cs="Times New Roman"/>
          <w:color w:val="auto"/>
        </w:rPr>
        <w:t xml:space="preserve"> </w:t>
      </w:r>
    </w:p>
    <w:p w14:paraId="754AD758" w14:textId="77777777" w:rsidR="004357E9" w:rsidRPr="00B9124A" w:rsidRDefault="00000000">
      <w:pPr>
        <w:pStyle w:val="Heading1"/>
        <w:spacing w:after="0"/>
        <w:ind w:left="0" w:firstLine="0"/>
        <w:rPr>
          <w:rFonts w:ascii="Times New Roman" w:hAnsi="Times New Roman" w:cs="Times New Roman"/>
          <w:color w:val="auto"/>
        </w:rPr>
      </w:pPr>
      <w:r w:rsidRPr="00B9124A">
        <w:rPr>
          <w:rFonts w:ascii="Times New Roman" w:hAnsi="Times New Roman" w:cs="Times New Roman"/>
          <w:color w:val="auto"/>
        </w:rPr>
        <w:t xml:space="preserve">       Comparison of Synapse, Data Factory, and Databricks </w:t>
      </w:r>
    </w:p>
    <w:tbl>
      <w:tblPr>
        <w:tblStyle w:val="TableGrid"/>
        <w:tblW w:w="9349" w:type="dxa"/>
        <w:tblInd w:w="6" w:type="dxa"/>
        <w:tblCellMar>
          <w:top w:w="287" w:type="dxa"/>
          <w:left w:w="107" w:type="dxa"/>
          <w:bottom w:w="0" w:type="dxa"/>
          <w:right w:w="61" w:type="dxa"/>
        </w:tblCellMar>
        <w:tblLook w:val="04A0" w:firstRow="1" w:lastRow="0" w:firstColumn="1" w:lastColumn="0" w:noHBand="0" w:noVBand="1"/>
      </w:tblPr>
      <w:tblGrid>
        <w:gridCol w:w="1839"/>
        <w:gridCol w:w="2266"/>
        <w:gridCol w:w="2552"/>
        <w:gridCol w:w="2692"/>
      </w:tblGrid>
      <w:tr w:rsidR="00B9124A" w:rsidRPr="00B9124A" w14:paraId="2BD1280C" w14:textId="77777777">
        <w:trPr>
          <w:trHeight w:val="812"/>
        </w:trPr>
        <w:tc>
          <w:tcPr>
            <w:tcW w:w="1840" w:type="dxa"/>
            <w:tcBorders>
              <w:top w:val="single" w:sz="4" w:space="0" w:color="000000"/>
              <w:left w:val="single" w:sz="4" w:space="0" w:color="000000"/>
              <w:bottom w:val="single" w:sz="4" w:space="0" w:color="000000"/>
              <w:right w:val="single" w:sz="4" w:space="0" w:color="000000"/>
            </w:tcBorders>
            <w:shd w:val="clear" w:color="auto" w:fill="FFE599"/>
            <w:vAlign w:val="center"/>
          </w:tcPr>
          <w:p w14:paraId="53343E0F" w14:textId="77777777" w:rsidR="004357E9" w:rsidRPr="00B9124A" w:rsidRDefault="00000000">
            <w:pPr>
              <w:spacing w:after="0" w:line="259" w:lineRule="auto"/>
              <w:ind w:left="38" w:right="0" w:firstLine="0"/>
              <w:jc w:val="left"/>
              <w:rPr>
                <w:rFonts w:ascii="Times New Roman" w:hAnsi="Times New Roman" w:cs="Times New Roman"/>
                <w:color w:val="auto"/>
              </w:rPr>
            </w:pPr>
            <w:r w:rsidRPr="00B9124A">
              <w:rPr>
                <w:rFonts w:ascii="Times New Roman" w:hAnsi="Times New Roman" w:cs="Times New Roman"/>
                <w:b/>
                <w:color w:val="auto"/>
              </w:rPr>
              <w:t xml:space="preserve">Feature / Service </w:t>
            </w:r>
          </w:p>
        </w:tc>
        <w:tc>
          <w:tcPr>
            <w:tcW w:w="2266" w:type="dxa"/>
            <w:tcBorders>
              <w:top w:val="single" w:sz="4" w:space="0" w:color="000000"/>
              <w:left w:val="single" w:sz="4" w:space="0" w:color="000000"/>
              <w:bottom w:val="single" w:sz="4" w:space="0" w:color="000000"/>
              <w:right w:val="single" w:sz="4" w:space="0" w:color="000000"/>
            </w:tcBorders>
            <w:shd w:val="clear" w:color="auto" w:fill="FFE599"/>
            <w:vAlign w:val="center"/>
          </w:tcPr>
          <w:p w14:paraId="163D9F4B" w14:textId="77777777" w:rsidR="004357E9" w:rsidRPr="00B9124A" w:rsidRDefault="00000000">
            <w:pPr>
              <w:spacing w:after="0" w:line="259" w:lineRule="auto"/>
              <w:ind w:left="0" w:right="49" w:firstLine="0"/>
              <w:jc w:val="center"/>
              <w:rPr>
                <w:rFonts w:ascii="Times New Roman" w:hAnsi="Times New Roman" w:cs="Times New Roman"/>
                <w:color w:val="auto"/>
              </w:rPr>
            </w:pPr>
            <w:r w:rsidRPr="00B9124A">
              <w:rPr>
                <w:rFonts w:ascii="Times New Roman" w:hAnsi="Times New Roman" w:cs="Times New Roman"/>
                <w:b/>
                <w:color w:val="auto"/>
              </w:rPr>
              <w:t xml:space="preserve">Azure Synapse </w:t>
            </w:r>
          </w:p>
        </w:tc>
        <w:tc>
          <w:tcPr>
            <w:tcW w:w="2552" w:type="dxa"/>
            <w:tcBorders>
              <w:top w:val="single" w:sz="4" w:space="0" w:color="000000"/>
              <w:left w:val="single" w:sz="4" w:space="0" w:color="000000"/>
              <w:bottom w:val="single" w:sz="4" w:space="0" w:color="000000"/>
              <w:right w:val="single" w:sz="4" w:space="0" w:color="000000"/>
            </w:tcBorders>
            <w:shd w:val="clear" w:color="auto" w:fill="FFE599"/>
            <w:vAlign w:val="center"/>
          </w:tcPr>
          <w:p w14:paraId="5514AB8E" w14:textId="77777777" w:rsidR="004357E9" w:rsidRPr="00B9124A" w:rsidRDefault="00000000">
            <w:pPr>
              <w:spacing w:after="0" w:line="259" w:lineRule="auto"/>
              <w:ind w:left="0" w:firstLine="0"/>
              <w:jc w:val="center"/>
              <w:rPr>
                <w:rFonts w:ascii="Times New Roman" w:hAnsi="Times New Roman" w:cs="Times New Roman"/>
                <w:color w:val="auto"/>
              </w:rPr>
            </w:pPr>
            <w:r w:rsidRPr="00B9124A">
              <w:rPr>
                <w:rFonts w:ascii="Times New Roman" w:hAnsi="Times New Roman" w:cs="Times New Roman"/>
                <w:b/>
                <w:color w:val="auto"/>
              </w:rPr>
              <w:t xml:space="preserve">Azure Data Factory </w:t>
            </w:r>
          </w:p>
        </w:tc>
        <w:tc>
          <w:tcPr>
            <w:tcW w:w="2692" w:type="dxa"/>
            <w:tcBorders>
              <w:top w:val="single" w:sz="4" w:space="0" w:color="000000"/>
              <w:left w:val="single" w:sz="4" w:space="0" w:color="000000"/>
              <w:bottom w:val="single" w:sz="4" w:space="0" w:color="000000"/>
              <w:right w:val="single" w:sz="4" w:space="0" w:color="000000"/>
            </w:tcBorders>
            <w:shd w:val="clear" w:color="auto" w:fill="FFE599"/>
            <w:vAlign w:val="center"/>
          </w:tcPr>
          <w:p w14:paraId="15063FFA" w14:textId="77777777" w:rsidR="004357E9" w:rsidRPr="00B9124A" w:rsidRDefault="00000000">
            <w:pPr>
              <w:spacing w:after="0" w:line="259" w:lineRule="auto"/>
              <w:ind w:left="0" w:right="44" w:firstLine="0"/>
              <w:jc w:val="center"/>
              <w:rPr>
                <w:rFonts w:ascii="Times New Roman" w:hAnsi="Times New Roman" w:cs="Times New Roman"/>
                <w:color w:val="auto"/>
              </w:rPr>
            </w:pPr>
            <w:r w:rsidRPr="00B9124A">
              <w:rPr>
                <w:rFonts w:ascii="Times New Roman" w:hAnsi="Times New Roman" w:cs="Times New Roman"/>
                <w:b/>
                <w:color w:val="auto"/>
              </w:rPr>
              <w:t xml:space="preserve">Azure Databricks </w:t>
            </w:r>
          </w:p>
        </w:tc>
      </w:tr>
      <w:tr w:rsidR="00B9124A" w:rsidRPr="00B9124A" w14:paraId="2CB4B70C" w14:textId="77777777">
        <w:trPr>
          <w:trHeight w:val="1214"/>
        </w:trPr>
        <w:tc>
          <w:tcPr>
            <w:tcW w:w="1840" w:type="dxa"/>
            <w:tcBorders>
              <w:top w:val="single" w:sz="4" w:space="0" w:color="000000"/>
              <w:left w:val="single" w:sz="4" w:space="0" w:color="000000"/>
              <w:bottom w:val="single" w:sz="4" w:space="0" w:color="000000"/>
              <w:right w:val="single" w:sz="4" w:space="0" w:color="000000"/>
            </w:tcBorders>
            <w:shd w:val="clear" w:color="auto" w:fill="FFE599"/>
          </w:tcPr>
          <w:p w14:paraId="11FA201D" w14:textId="77777777" w:rsidR="004357E9" w:rsidRPr="00B9124A" w:rsidRDefault="00000000">
            <w:pPr>
              <w:spacing w:after="0" w:line="259" w:lineRule="auto"/>
              <w:ind w:left="53" w:right="0" w:firstLine="0"/>
              <w:jc w:val="left"/>
              <w:rPr>
                <w:rFonts w:ascii="Times New Roman" w:hAnsi="Times New Roman" w:cs="Times New Roman"/>
                <w:color w:val="auto"/>
              </w:rPr>
            </w:pPr>
            <w:r w:rsidRPr="00B9124A">
              <w:rPr>
                <w:rFonts w:ascii="Times New Roman" w:hAnsi="Times New Roman" w:cs="Times New Roman"/>
                <w:b/>
                <w:color w:val="auto"/>
              </w:rPr>
              <w:t>Primary Purpose</w:t>
            </w:r>
            <w:r w:rsidRPr="00B9124A">
              <w:rPr>
                <w:rFonts w:ascii="Times New Roman" w:hAnsi="Times New Roman" w:cs="Times New Roman"/>
                <w:color w:val="auto"/>
              </w:rPr>
              <w:t xml:space="preserve"> </w:t>
            </w:r>
          </w:p>
        </w:tc>
        <w:tc>
          <w:tcPr>
            <w:tcW w:w="2266"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43AEC483" w14:textId="77777777" w:rsidR="004357E9" w:rsidRPr="00B9124A" w:rsidRDefault="00000000">
            <w:pPr>
              <w:spacing w:after="112"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Data Warehousing &amp; </w:t>
            </w:r>
          </w:p>
          <w:p w14:paraId="22B5B679"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Analytics </w:t>
            </w:r>
          </w:p>
        </w:tc>
        <w:tc>
          <w:tcPr>
            <w:tcW w:w="2552"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3026147A" w14:textId="77777777" w:rsidR="004357E9" w:rsidRPr="00B9124A" w:rsidRDefault="00000000">
            <w:pPr>
              <w:spacing w:after="112"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Data Integration &amp; ETL </w:t>
            </w:r>
          </w:p>
          <w:p w14:paraId="3FEC61F7"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Orchestration </w:t>
            </w:r>
          </w:p>
        </w:tc>
        <w:tc>
          <w:tcPr>
            <w:tcW w:w="2692"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6A770BCE" w14:textId="77777777" w:rsidR="004357E9" w:rsidRPr="00B9124A" w:rsidRDefault="00000000">
            <w:pPr>
              <w:spacing w:after="112"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Big Data Processing &amp; </w:t>
            </w:r>
          </w:p>
          <w:p w14:paraId="740CDE2F"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Machine Learning </w:t>
            </w:r>
          </w:p>
        </w:tc>
      </w:tr>
      <w:tr w:rsidR="00B9124A" w:rsidRPr="00B9124A" w14:paraId="0CA2D413" w14:textId="77777777">
        <w:trPr>
          <w:trHeight w:val="1217"/>
        </w:trPr>
        <w:tc>
          <w:tcPr>
            <w:tcW w:w="1840" w:type="dxa"/>
            <w:tcBorders>
              <w:top w:val="single" w:sz="4" w:space="0" w:color="000000"/>
              <w:left w:val="single" w:sz="4" w:space="0" w:color="000000"/>
              <w:bottom w:val="single" w:sz="4" w:space="0" w:color="000000"/>
              <w:right w:val="single" w:sz="4" w:space="0" w:color="000000"/>
            </w:tcBorders>
            <w:shd w:val="clear" w:color="auto" w:fill="FFE599"/>
          </w:tcPr>
          <w:p w14:paraId="2BDF1882" w14:textId="77777777" w:rsidR="004357E9" w:rsidRPr="00B9124A" w:rsidRDefault="00000000">
            <w:pPr>
              <w:spacing w:after="0" w:line="259" w:lineRule="auto"/>
              <w:ind w:left="0" w:right="48" w:firstLine="0"/>
              <w:jc w:val="center"/>
              <w:rPr>
                <w:rFonts w:ascii="Times New Roman" w:hAnsi="Times New Roman" w:cs="Times New Roman"/>
                <w:color w:val="auto"/>
              </w:rPr>
            </w:pPr>
            <w:r w:rsidRPr="00B9124A">
              <w:rPr>
                <w:rFonts w:ascii="Times New Roman" w:hAnsi="Times New Roman" w:cs="Times New Roman"/>
                <w:b/>
                <w:color w:val="auto"/>
              </w:rPr>
              <w:t>Data Handling</w:t>
            </w:r>
            <w:r w:rsidRPr="00B9124A">
              <w:rPr>
                <w:rFonts w:ascii="Times New Roman" w:hAnsi="Times New Roman" w:cs="Times New Roman"/>
                <w:color w:val="auto"/>
              </w:rPr>
              <w:t xml:space="preserve"> </w:t>
            </w:r>
          </w:p>
        </w:tc>
        <w:tc>
          <w:tcPr>
            <w:tcW w:w="2266"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28BC0234"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Structured &amp; </w:t>
            </w:r>
            <w:proofErr w:type="spellStart"/>
            <w:r w:rsidRPr="00B9124A">
              <w:rPr>
                <w:rFonts w:ascii="Times New Roman" w:hAnsi="Times New Roman" w:cs="Times New Roman"/>
                <w:color w:val="auto"/>
              </w:rPr>
              <w:t>semistructured</w:t>
            </w:r>
            <w:proofErr w:type="spellEnd"/>
            <w:r w:rsidRPr="00B9124A">
              <w:rPr>
                <w:rFonts w:ascii="Times New Roman" w:hAnsi="Times New Roman" w:cs="Times New Roman"/>
                <w:color w:val="auto"/>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4FAD4999"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Moves &amp; transforms data between sources </w:t>
            </w:r>
          </w:p>
        </w:tc>
        <w:tc>
          <w:tcPr>
            <w:tcW w:w="2692"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45ED6213" w14:textId="77777777" w:rsidR="004357E9" w:rsidRPr="00B9124A" w:rsidRDefault="00000000">
            <w:pPr>
              <w:spacing w:after="112"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Structured, semi-structured </w:t>
            </w:r>
          </w:p>
          <w:p w14:paraId="3ED85788"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&amp; unstructured </w:t>
            </w:r>
          </w:p>
        </w:tc>
      </w:tr>
      <w:tr w:rsidR="00B9124A" w:rsidRPr="00B9124A" w14:paraId="0FAEFD32" w14:textId="77777777">
        <w:trPr>
          <w:trHeight w:val="811"/>
        </w:trPr>
        <w:tc>
          <w:tcPr>
            <w:tcW w:w="1840" w:type="dxa"/>
            <w:tcBorders>
              <w:top w:val="single" w:sz="4" w:space="0" w:color="000000"/>
              <w:left w:val="single" w:sz="4" w:space="0" w:color="000000"/>
              <w:bottom w:val="single" w:sz="4" w:space="0" w:color="000000"/>
              <w:right w:val="single" w:sz="4" w:space="0" w:color="000000"/>
            </w:tcBorders>
            <w:shd w:val="clear" w:color="auto" w:fill="FFE599"/>
            <w:vAlign w:val="center"/>
          </w:tcPr>
          <w:p w14:paraId="5DAEA44F" w14:textId="77777777" w:rsidR="004357E9" w:rsidRPr="00B9124A" w:rsidRDefault="00000000">
            <w:pPr>
              <w:spacing w:after="0" w:line="259" w:lineRule="auto"/>
              <w:ind w:left="0" w:right="0" w:firstLine="0"/>
              <w:jc w:val="left"/>
              <w:rPr>
                <w:rFonts w:ascii="Times New Roman" w:hAnsi="Times New Roman" w:cs="Times New Roman"/>
                <w:color w:val="auto"/>
              </w:rPr>
            </w:pPr>
            <w:r w:rsidRPr="00B9124A">
              <w:rPr>
                <w:rFonts w:ascii="Times New Roman" w:hAnsi="Times New Roman" w:cs="Times New Roman"/>
                <w:b/>
                <w:color w:val="auto"/>
              </w:rPr>
              <w:t>Query/Processing</w:t>
            </w:r>
            <w:r w:rsidRPr="00B9124A">
              <w:rPr>
                <w:rFonts w:ascii="Times New Roman" w:hAnsi="Times New Roman" w:cs="Times New Roman"/>
                <w:color w:val="auto"/>
              </w:rPr>
              <w:t xml:space="preserve"> </w:t>
            </w:r>
          </w:p>
        </w:tc>
        <w:tc>
          <w:tcPr>
            <w:tcW w:w="2266"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0FE24883"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SQL-based </w:t>
            </w:r>
          </w:p>
        </w:tc>
        <w:tc>
          <w:tcPr>
            <w:tcW w:w="2552"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77048CF3"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Pipeline-driven workflows </w:t>
            </w:r>
          </w:p>
        </w:tc>
        <w:tc>
          <w:tcPr>
            <w:tcW w:w="2692"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04A02B6F"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Apache Spark engine </w:t>
            </w:r>
          </w:p>
        </w:tc>
      </w:tr>
      <w:tr w:rsidR="00B9124A" w:rsidRPr="00B9124A" w14:paraId="3336EC6D" w14:textId="77777777">
        <w:trPr>
          <w:trHeight w:val="1217"/>
        </w:trPr>
        <w:tc>
          <w:tcPr>
            <w:tcW w:w="1840" w:type="dxa"/>
            <w:tcBorders>
              <w:top w:val="single" w:sz="4" w:space="0" w:color="000000"/>
              <w:left w:val="single" w:sz="4" w:space="0" w:color="000000"/>
              <w:bottom w:val="single" w:sz="4" w:space="0" w:color="000000"/>
              <w:right w:val="single" w:sz="4" w:space="0" w:color="000000"/>
            </w:tcBorders>
            <w:shd w:val="clear" w:color="auto" w:fill="FFE599"/>
          </w:tcPr>
          <w:p w14:paraId="47341FA9" w14:textId="77777777" w:rsidR="004357E9" w:rsidRPr="00B9124A" w:rsidRDefault="00000000">
            <w:pPr>
              <w:spacing w:after="0" w:line="259" w:lineRule="auto"/>
              <w:ind w:left="0" w:right="49" w:firstLine="0"/>
              <w:jc w:val="center"/>
              <w:rPr>
                <w:rFonts w:ascii="Times New Roman" w:hAnsi="Times New Roman" w:cs="Times New Roman"/>
                <w:color w:val="auto"/>
              </w:rPr>
            </w:pPr>
            <w:r w:rsidRPr="00B9124A">
              <w:rPr>
                <w:rFonts w:ascii="Times New Roman" w:hAnsi="Times New Roman" w:cs="Times New Roman"/>
                <w:b/>
                <w:color w:val="auto"/>
              </w:rPr>
              <w:t>Target Users</w:t>
            </w:r>
            <w:r w:rsidRPr="00B9124A">
              <w:rPr>
                <w:rFonts w:ascii="Times New Roman" w:hAnsi="Times New Roman" w:cs="Times New Roman"/>
                <w:color w:val="auto"/>
              </w:rPr>
              <w:t xml:space="preserve"> </w:t>
            </w:r>
          </w:p>
        </w:tc>
        <w:tc>
          <w:tcPr>
            <w:tcW w:w="2266"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35AF6E96" w14:textId="77777777" w:rsidR="004357E9" w:rsidRPr="00B9124A" w:rsidRDefault="00000000">
            <w:pPr>
              <w:spacing w:after="112"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Business Analysts, BI </w:t>
            </w:r>
          </w:p>
          <w:p w14:paraId="26324251"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Teams </w:t>
            </w:r>
          </w:p>
        </w:tc>
        <w:tc>
          <w:tcPr>
            <w:tcW w:w="2552" w:type="dxa"/>
            <w:tcBorders>
              <w:top w:val="single" w:sz="4" w:space="0" w:color="000000"/>
              <w:left w:val="single" w:sz="4" w:space="0" w:color="000000"/>
              <w:bottom w:val="single" w:sz="4" w:space="0" w:color="000000"/>
              <w:right w:val="single" w:sz="4" w:space="0" w:color="000000"/>
            </w:tcBorders>
            <w:shd w:val="clear" w:color="auto" w:fill="FFF2CC"/>
          </w:tcPr>
          <w:p w14:paraId="7126DE63"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Data Engineers </w:t>
            </w:r>
          </w:p>
        </w:tc>
        <w:tc>
          <w:tcPr>
            <w:tcW w:w="2692"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7B2E684F" w14:textId="77777777" w:rsidR="004357E9" w:rsidRPr="00B9124A" w:rsidRDefault="00000000">
            <w:pPr>
              <w:spacing w:after="112"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Data Scientists, AI/ML </w:t>
            </w:r>
          </w:p>
          <w:p w14:paraId="3E6491B7"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Engineers </w:t>
            </w:r>
          </w:p>
        </w:tc>
      </w:tr>
      <w:tr w:rsidR="00B9124A" w:rsidRPr="00B9124A" w14:paraId="422F95F8" w14:textId="77777777">
        <w:trPr>
          <w:trHeight w:val="1215"/>
        </w:trPr>
        <w:tc>
          <w:tcPr>
            <w:tcW w:w="1840" w:type="dxa"/>
            <w:tcBorders>
              <w:top w:val="single" w:sz="4" w:space="0" w:color="000000"/>
              <w:left w:val="single" w:sz="4" w:space="0" w:color="000000"/>
              <w:bottom w:val="single" w:sz="4" w:space="0" w:color="000000"/>
              <w:right w:val="single" w:sz="4" w:space="0" w:color="000000"/>
            </w:tcBorders>
            <w:shd w:val="clear" w:color="auto" w:fill="FFE599"/>
          </w:tcPr>
          <w:p w14:paraId="5D18EE5C" w14:textId="77777777" w:rsidR="004357E9" w:rsidRPr="00B9124A" w:rsidRDefault="00000000">
            <w:pPr>
              <w:spacing w:after="0" w:line="259" w:lineRule="auto"/>
              <w:ind w:left="0" w:firstLine="0"/>
              <w:jc w:val="center"/>
              <w:rPr>
                <w:rFonts w:ascii="Times New Roman" w:hAnsi="Times New Roman" w:cs="Times New Roman"/>
                <w:color w:val="auto"/>
              </w:rPr>
            </w:pPr>
            <w:r w:rsidRPr="00B9124A">
              <w:rPr>
                <w:rFonts w:ascii="Times New Roman" w:hAnsi="Times New Roman" w:cs="Times New Roman"/>
                <w:b/>
                <w:color w:val="auto"/>
              </w:rPr>
              <w:lastRenderedPageBreak/>
              <w:t>Integration</w:t>
            </w:r>
            <w:r w:rsidRPr="00B9124A">
              <w:rPr>
                <w:rFonts w:ascii="Times New Roman" w:hAnsi="Times New Roman" w:cs="Times New Roman"/>
                <w:color w:val="auto"/>
              </w:rPr>
              <w:t xml:space="preserve"> </w:t>
            </w:r>
          </w:p>
        </w:tc>
        <w:tc>
          <w:tcPr>
            <w:tcW w:w="2266"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207D1451" w14:textId="77777777" w:rsidR="004357E9" w:rsidRPr="00B9124A" w:rsidRDefault="00000000">
            <w:pPr>
              <w:spacing w:after="112"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Power BI, ADF, </w:t>
            </w:r>
          </w:p>
          <w:p w14:paraId="7981398B"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Databricks </w:t>
            </w:r>
          </w:p>
        </w:tc>
        <w:tc>
          <w:tcPr>
            <w:tcW w:w="2552"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6D898CB1" w14:textId="77777777" w:rsidR="004357E9" w:rsidRPr="00B9124A" w:rsidRDefault="00000000">
            <w:pPr>
              <w:spacing w:after="112"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Synapse, Databricks, Blob </w:t>
            </w:r>
          </w:p>
          <w:p w14:paraId="50E7649A"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Storage </w:t>
            </w:r>
          </w:p>
        </w:tc>
        <w:tc>
          <w:tcPr>
            <w:tcW w:w="2692"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580B3CFD"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ADF, Synapse, ML frameworks </w:t>
            </w:r>
          </w:p>
        </w:tc>
      </w:tr>
      <w:tr w:rsidR="00B9124A" w:rsidRPr="00B9124A" w14:paraId="7E9CBAFC" w14:textId="77777777">
        <w:trPr>
          <w:trHeight w:val="1619"/>
        </w:trPr>
        <w:tc>
          <w:tcPr>
            <w:tcW w:w="1840" w:type="dxa"/>
            <w:tcBorders>
              <w:top w:val="single" w:sz="4" w:space="0" w:color="000000"/>
              <w:left w:val="single" w:sz="4" w:space="0" w:color="000000"/>
              <w:bottom w:val="single" w:sz="4" w:space="0" w:color="000000"/>
              <w:right w:val="single" w:sz="4" w:space="0" w:color="000000"/>
            </w:tcBorders>
            <w:shd w:val="clear" w:color="auto" w:fill="FFE599"/>
          </w:tcPr>
          <w:p w14:paraId="36991FB0" w14:textId="77777777" w:rsidR="004357E9" w:rsidRPr="00B9124A" w:rsidRDefault="00000000">
            <w:pPr>
              <w:spacing w:after="0" w:line="259" w:lineRule="auto"/>
              <w:ind w:left="0" w:right="49" w:firstLine="0"/>
              <w:jc w:val="center"/>
              <w:rPr>
                <w:rFonts w:ascii="Times New Roman" w:hAnsi="Times New Roman" w:cs="Times New Roman"/>
                <w:color w:val="auto"/>
              </w:rPr>
            </w:pPr>
            <w:r w:rsidRPr="00B9124A">
              <w:rPr>
                <w:rFonts w:ascii="Times New Roman" w:hAnsi="Times New Roman" w:cs="Times New Roman"/>
                <w:b/>
                <w:color w:val="auto"/>
              </w:rPr>
              <w:t>Best For</w:t>
            </w:r>
            <w:r w:rsidRPr="00B9124A">
              <w:rPr>
                <w:rFonts w:ascii="Times New Roman" w:hAnsi="Times New Roman" w:cs="Times New Roman"/>
                <w:color w:val="auto"/>
              </w:rPr>
              <w:t xml:space="preserve"> </w:t>
            </w:r>
          </w:p>
        </w:tc>
        <w:tc>
          <w:tcPr>
            <w:tcW w:w="2266"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2B617F8D" w14:textId="77777777" w:rsidR="004357E9" w:rsidRPr="00B9124A" w:rsidRDefault="00000000">
            <w:pPr>
              <w:spacing w:after="0" w:line="259" w:lineRule="auto"/>
              <w:ind w:left="1" w:right="23" w:firstLine="0"/>
              <w:jc w:val="left"/>
              <w:rPr>
                <w:rFonts w:ascii="Times New Roman" w:hAnsi="Times New Roman" w:cs="Times New Roman"/>
                <w:color w:val="auto"/>
              </w:rPr>
            </w:pPr>
            <w:r w:rsidRPr="00B9124A">
              <w:rPr>
                <w:rFonts w:ascii="Times New Roman" w:hAnsi="Times New Roman" w:cs="Times New Roman"/>
                <w:color w:val="auto"/>
              </w:rPr>
              <w:t xml:space="preserve">Reporting, dashboards, business intelligence </w:t>
            </w:r>
          </w:p>
        </w:tc>
        <w:tc>
          <w:tcPr>
            <w:tcW w:w="2552" w:type="dxa"/>
            <w:tcBorders>
              <w:top w:val="single" w:sz="4" w:space="0" w:color="000000"/>
              <w:left w:val="single" w:sz="4" w:space="0" w:color="000000"/>
              <w:bottom w:val="single" w:sz="4" w:space="0" w:color="000000"/>
              <w:right w:val="single" w:sz="4" w:space="0" w:color="000000"/>
            </w:tcBorders>
            <w:shd w:val="clear" w:color="auto" w:fill="FFF2CC"/>
          </w:tcPr>
          <w:p w14:paraId="56670B2E"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Moving &amp; preparing data </w:t>
            </w:r>
          </w:p>
        </w:tc>
        <w:tc>
          <w:tcPr>
            <w:tcW w:w="2692" w:type="dxa"/>
            <w:tcBorders>
              <w:top w:val="single" w:sz="4" w:space="0" w:color="000000"/>
              <w:left w:val="single" w:sz="4" w:space="0" w:color="000000"/>
              <w:bottom w:val="single" w:sz="4" w:space="0" w:color="000000"/>
              <w:right w:val="single" w:sz="4" w:space="0" w:color="000000"/>
            </w:tcBorders>
            <w:shd w:val="clear" w:color="auto" w:fill="FFF2CC"/>
          </w:tcPr>
          <w:p w14:paraId="4A24BE13" w14:textId="77777777" w:rsidR="004357E9" w:rsidRPr="00B9124A" w:rsidRDefault="00000000">
            <w:pPr>
              <w:spacing w:after="0" w:line="259" w:lineRule="auto"/>
              <w:ind w:left="1" w:right="0" w:firstLine="0"/>
              <w:jc w:val="left"/>
              <w:rPr>
                <w:rFonts w:ascii="Times New Roman" w:hAnsi="Times New Roman" w:cs="Times New Roman"/>
                <w:color w:val="auto"/>
              </w:rPr>
            </w:pPr>
            <w:r w:rsidRPr="00B9124A">
              <w:rPr>
                <w:rFonts w:ascii="Times New Roman" w:hAnsi="Times New Roman" w:cs="Times New Roman"/>
                <w:color w:val="auto"/>
              </w:rPr>
              <w:t xml:space="preserve">Advanced analytics &amp; AI solutions </w:t>
            </w:r>
          </w:p>
        </w:tc>
      </w:tr>
    </w:tbl>
    <w:p w14:paraId="5DBE5ED0" w14:textId="77777777" w:rsidR="004357E9" w:rsidRPr="00B9124A" w:rsidRDefault="00000000">
      <w:pPr>
        <w:spacing w:after="271" w:line="259" w:lineRule="auto"/>
        <w:ind w:left="0" w:right="0" w:firstLine="0"/>
        <w:jc w:val="left"/>
        <w:rPr>
          <w:rFonts w:ascii="Times New Roman" w:hAnsi="Times New Roman" w:cs="Times New Roman"/>
          <w:color w:val="auto"/>
        </w:rPr>
      </w:pPr>
      <w:r w:rsidRPr="00B9124A">
        <w:rPr>
          <w:rFonts w:ascii="Times New Roman" w:hAnsi="Times New Roman" w:cs="Times New Roman"/>
          <w:color w:val="auto"/>
        </w:rPr>
        <w:t xml:space="preserve"> </w:t>
      </w:r>
    </w:p>
    <w:p w14:paraId="4F1CAD65" w14:textId="58478E51" w:rsidR="004357E9" w:rsidRPr="00B9124A" w:rsidRDefault="00000000" w:rsidP="00B9124A">
      <w:pPr>
        <w:spacing w:after="331" w:line="259" w:lineRule="auto"/>
        <w:ind w:left="0" w:right="0" w:firstLine="0"/>
        <w:jc w:val="left"/>
        <w:rPr>
          <w:rFonts w:ascii="Times New Roman" w:hAnsi="Times New Roman" w:cs="Times New Roman"/>
          <w:color w:val="auto"/>
        </w:rPr>
      </w:pPr>
      <w:r w:rsidRPr="00B9124A">
        <w:rPr>
          <w:rFonts w:ascii="Times New Roman" w:hAnsi="Times New Roman" w:cs="Times New Roman"/>
          <w:color w:val="auto"/>
        </w:rPr>
        <w:t xml:space="preserve"> </w:t>
      </w:r>
      <w:r w:rsidRPr="00B9124A">
        <w:rPr>
          <w:rFonts w:ascii="Times New Roman" w:hAnsi="Times New Roman" w:cs="Times New Roman"/>
          <w:b/>
          <w:color w:val="auto"/>
          <w:sz w:val="28"/>
        </w:rPr>
        <w:t xml:space="preserve">When to Use Which? </w:t>
      </w:r>
    </w:p>
    <w:p w14:paraId="1A34D10A" w14:textId="77777777" w:rsidR="004357E9" w:rsidRPr="00B9124A" w:rsidRDefault="00000000">
      <w:pPr>
        <w:numPr>
          <w:ilvl w:val="0"/>
          <w:numId w:val="4"/>
        </w:numPr>
        <w:ind w:right="33" w:hanging="360"/>
        <w:rPr>
          <w:rFonts w:ascii="Times New Roman" w:hAnsi="Times New Roman" w:cs="Times New Roman"/>
          <w:color w:val="auto"/>
        </w:rPr>
      </w:pPr>
      <w:r w:rsidRPr="00B9124A">
        <w:rPr>
          <w:rFonts w:ascii="Times New Roman" w:hAnsi="Times New Roman" w:cs="Times New Roman"/>
          <w:b/>
          <w:color w:val="auto"/>
        </w:rPr>
        <w:t>Use Azure Synapse Analytics</w:t>
      </w:r>
      <w:r w:rsidRPr="00B9124A">
        <w:rPr>
          <w:rFonts w:ascii="Times New Roman" w:hAnsi="Times New Roman" w:cs="Times New Roman"/>
          <w:color w:val="auto"/>
        </w:rPr>
        <w:t xml:space="preserve"> when the goal is to build a centralized data warehouse and run </w:t>
      </w:r>
      <w:proofErr w:type="spellStart"/>
      <w:r w:rsidRPr="00B9124A">
        <w:rPr>
          <w:rFonts w:ascii="Times New Roman" w:hAnsi="Times New Roman" w:cs="Times New Roman"/>
          <w:color w:val="auto"/>
        </w:rPr>
        <w:t>SQLbased</w:t>
      </w:r>
      <w:proofErr w:type="spellEnd"/>
      <w:r w:rsidRPr="00B9124A">
        <w:rPr>
          <w:rFonts w:ascii="Times New Roman" w:hAnsi="Times New Roman" w:cs="Times New Roman"/>
          <w:color w:val="auto"/>
        </w:rPr>
        <w:t xml:space="preserve"> analytics for business reporting. It is best for business users and BI professionals. </w:t>
      </w:r>
    </w:p>
    <w:p w14:paraId="77441BD6" w14:textId="77777777" w:rsidR="004357E9" w:rsidRPr="00B9124A" w:rsidRDefault="00000000">
      <w:pPr>
        <w:numPr>
          <w:ilvl w:val="0"/>
          <w:numId w:val="4"/>
        </w:numPr>
        <w:ind w:right="33" w:hanging="360"/>
        <w:rPr>
          <w:rFonts w:ascii="Times New Roman" w:hAnsi="Times New Roman" w:cs="Times New Roman"/>
          <w:color w:val="auto"/>
        </w:rPr>
      </w:pPr>
      <w:r w:rsidRPr="00B9124A">
        <w:rPr>
          <w:rFonts w:ascii="Times New Roman" w:hAnsi="Times New Roman" w:cs="Times New Roman"/>
          <w:b/>
          <w:color w:val="auto"/>
        </w:rPr>
        <w:t>Use Azure Data Factory</w:t>
      </w:r>
      <w:r w:rsidRPr="00B9124A">
        <w:rPr>
          <w:rFonts w:ascii="Times New Roman" w:hAnsi="Times New Roman" w:cs="Times New Roman"/>
          <w:color w:val="auto"/>
        </w:rPr>
        <w:t xml:space="preserve"> when there is a need to orchestrate and automate data pipelines across multiple data sources. It serves as the backbone for data ingestion and transformation. </w:t>
      </w:r>
    </w:p>
    <w:p w14:paraId="0AECCB38" w14:textId="77777777" w:rsidR="004357E9" w:rsidRPr="00B9124A" w:rsidRDefault="00000000">
      <w:pPr>
        <w:numPr>
          <w:ilvl w:val="0"/>
          <w:numId w:val="4"/>
        </w:numPr>
        <w:spacing w:after="228"/>
        <w:ind w:right="33" w:hanging="360"/>
        <w:rPr>
          <w:rFonts w:ascii="Times New Roman" w:hAnsi="Times New Roman" w:cs="Times New Roman"/>
          <w:color w:val="auto"/>
        </w:rPr>
      </w:pPr>
      <w:r w:rsidRPr="00B9124A">
        <w:rPr>
          <w:rFonts w:ascii="Times New Roman" w:hAnsi="Times New Roman" w:cs="Times New Roman"/>
          <w:b/>
          <w:color w:val="auto"/>
        </w:rPr>
        <w:t>Use Azure Databricks</w:t>
      </w:r>
      <w:r w:rsidRPr="00B9124A">
        <w:rPr>
          <w:rFonts w:ascii="Times New Roman" w:hAnsi="Times New Roman" w:cs="Times New Roman"/>
          <w:color w:val="auto"/>
        </w:rPr>
        <w:t xml:space="preserve"> when advanced data processing, machine learning, or big data analytics are required. It is best suited for data science and real-time big data scenarios. </w:t>
      </w:r>
    </w:p>
    <w:p w14:paraId="393CDB2B" w14:textId="77777777" w:rsidR="004357E9" w:rsidRPr="00B9124A" w:rsidRDefault="00000000">
      <w:pPr>
        <w:spacing w:after="235" w:line="361" w:lineRule="auto"/>
        <w:ind w:right="33"/>
        <w:rPr>
          <w:rFonts w:ascii="Times New Roman" w:hAnsi="Times New Roman" w:cs="Times New Roman"/>
          <w:color w:val="auto"/>
        </w:rPr>
      </w:pPr>
      <w:r w:rsidRPr="00B9124A">
        <w:rPr>
          <w:rFonts w:ascii="Times New Roman" w:hAnsi="Times New Roman" w:cs="Times New Roman"/>
          <w:color w:val="auto"/>
        </w:rPr>
        <w:t xml:space="preserve">In practice, these services often </w:t>
      </w:r>
      <w:r w:rsidRPr="00B9124A">
        <w:rPr>
          <w:rFonts w:ascii="Times New Roman" w:hAnsi="Times New Roman" w:cs="Times New Roman"/>
          <w:b/>
          <w:color w:val="auto"/>
        </w:rPr>
        <w:t>work together:</w:t>
      </w:r>
      <w:r w:rsidRPr="00B9124A">
        <w:rPr>
          <w:rFonts w:ascii="Times New Roman" w:hAnsi="Times New Roman" w:cs="Times New Roman"/>
          <w:color w:val="auto"/>
        </w:rPr>
        <w:t xml:space="preserve"> Data Factory ingests and moves data, Databricks cleans and transforms it, and Synapse stores it for analytics and reporting. </w:t>
      </w:r>
    </w:p>
    <w:p w14:paraId="0DD43F6B" w14:textId="210F1946" w:rsidR="004357E9" w:rsidRPr="00B9124A" w:rsidRDefault="00000000" w:rsidP="00B9124A">
      <w:pPr>
        <w:spacing w:after="489" w:line="259" w:lineRule="auto"/>
        <w:ind w:left="0" w:right="0" w:firstLine="0"/>
        <w:jc w:val="left"/>
        <w:rPr>
          <w:rFonts w:ascii="Times New Roman" w:hAnsi="Times New Roman" w:cs="Times New Roman"/>
          <w:color w:val="auto"/>
        </w:rPr>
      </w:pPr>
      <w:r w:rsidRPr="00B9124A">
        <w:rPr>
          <w:rFonts w:ascii="Times New Roman" w:hAnsi="Times New Roman" w:cs="Times New Roman"/>
          <w:color w:val="auto"/>
        </w:rPr>
        <w:t xml:space="preserve"> </w:t>
      </w:r>
      <w:r w:rsidRPr="00B9124A">
        <w:rPr>
          <w:rFonts w:ascii="Times New Roman" w:hAnsi="Times New Roman" w:cs="Times New Roman"/>
          <w:b/>
          <w:bCs/>
          <w:color w:val="auto"/>
          <w:sz w:val="36"/>
          <w:szCs w:val="36"/>
        </w:rPr>
        <w:t>Conclusion</w:t>
      </w:r>
      <w:r w:rsidRPr="00B9124A">
        <w:rPr>
          <w:rFonts w:ascii="Times New Roman" w:hAnsi="Times New Roman" w:cs="Times New Roman"/>
          <w:color w:val="auto"/>
        </w:rPr>
        <w:t xml:space="preserve"> </w:t>
      </w:r>
    </w:p>
    <w:p w14:paraId="2291A98A" w14:textId="77777777" w:rsidR="004357E9" w:rsidRPr="00B9124A" w:rsidRDefault="00000000">
      <w:pPr>
        <w:spacing w:after="238" w:line="359" w:lineRule="auto"/>
        <w:ind w:right="33"/>
        <w:rPr>
          <w:rFonts w:ascii="Times New Roman" w:hAnsi="Times New Roman" w:cs="Times New Roman"/>
          <w:color w:val="auto"/>
        </w:rPr>
      </w:pPr>
      <w:r w:rsidRPr="00B9124A">
        <w:rPr>
          <w:rFonts w:ascii="Times New Roman" w:hAnsi="Times New Roman" w:cs="Times New Roman"/>
          <w:color w:val="auto"/>
        </w:rPr>
        <w:t xml:space="preserve">Azure Synapse, Azure Data Factory, and Azure Databricks each serve distinct purposes in the Azure data ecosystem. While Synapse focuses on structured data analytics, Data Factory ensures seamless movement and orchestration of data, and Databricks brings powerful big data and AI capabilities. Together, they form a robust end-to-end data platform that allows organizations to unlock the true potential of their data. </w:t>
      </w:r>
    </w:p>
    <w:p w14:paraId="4921D96A" w14:textId="77777777" w:rsidR="004357E9" w:rsidRPr="00B9124A" w:rsidRDefault="00000000">
      <w:pPr>
        <w:spacing w:after="240" w:line="359" w:lineRule="auto"/>
        <w:ind w:right="33"/>
        <w:rPr>
          <w:rFonts w:ascii="Times New Roman" w:hAnsi="Times New Roman" w:cs="Times New Roman"/>
          <w:color w:val="auto"/>
        </w:rPr>
      </w:pPr>
      <w:r w:rsidRPr="00B9124A">
        <w:rPr>
          <w:rFonts w:ascii="Times New Roman" w:hAnsi="Times New Roman" w:cs="Times New Roman"/>
          <w:color w:val="auto"/>
        </w:rPr>
        <w:t xml:space="preserve">By understanding the differences and complementary nature of these services, organizations can choose the right tool for the right task and design scalable, efficient, and future-ready data solutions. </w:t>
      </w:r>
    </w:p>
    <w:p w14:paraId="591EE29F" w14:textId="77777777" w:rsidR="00B9124A" w:rsidRDefault="00000000" w:rsidP="00B9124A">
      <w:pPr>
        <w:spacing w:after="353" w:line="259" w:lineRule="auto"/>
        <w:ind w:left="0" w:right="0" w:firstLine="0"/>
        <w:jc w:val="left"/>
        <w:rPr>
          <w:rFonts w:ascii="Times New Roman" w:hAnsi="Times New Roman" w:cs="Times New Roman"/>
          <w:color w:val="auto"/>
        </w:rPr>
      </w:pPr>
      <w:r w:rsidRPr="00B9124A">
        <w:rPr>
          <w:rFonts w:ascii="Times New Roman" w:hAnsi="Times New Roman" w:cs="Times New Roman"/>
          <w:color w:val="auto"/>
        </w:rPr>
        <w:t xml:space="preserve"> </w:t>
      </w:r>
    </w:p>
    <w:p w14:paraId="508E2A77" w14:textId="77777777" w:rsidR="00B9124A" w:rsidRDefault="00B9124A" w:rsidP="00B9124A">
      <w:pPr>
        <w:spacing w:after="353" w:line="259" w:lineRule="auto"/>
        <w:ind w:left="0" w:right="0" w:firstLine="0"/>
        <w:jc w:val="left"/>
        <w:rPr>
          <w:rFonts w:ascii="Times New Roman" w:hAnsi="Times New Roman" w:cs="Times New Roman"/>
          <w:color w:val="auto"/>
        </w:rPr>
      </w:pPr>
    </w:p>
    <w:p w14:paraId="0A687BEB" w14:textId="10E8DDB5" w:rsidR="004357E9" w:rsidRPr="00B9124A" w:rsidRDefault="00000000" w:rsidP="00B9124A">
      <w:pPr>
        <w:spacing w:after="353" w:line="259" w:lineRule="auto"/>
        <w:ind w:left="0" w:right="0" w:firstLine="0"/>
        <w:jc w:val="left"/>
        <w:rPr>
          <w:rFonts w:ascii="Times New Roman" w:hAnsi="Times New Roman" w:cs="Times New Roman"/>
          <w:color w:val="auto"/>
        </w:rPr>
      </w:pPr>
      <w:r w:rsidRPr="00B9124A">
        <w:rPr>
          <w:rFonts w:ascii="Times New Roman" w:hAnsi="Times New Roman" w:cs="Times New Roman"/>
          <w:color w:val="auto"/>
        </w:rPr>
        <w:lastRenderedPageBreak/>
        <w:t xml:space="preserve">A </w:t>
      </w:r>
      <w:r w:rsidRPr="00B9124A">
        <w:rPr>
          <w:rFonts w:ascii="Times New Roman" w:hAnsi="Times New Roman" w:cs="Times New Roman"/>
          <w:b/>
          <w:color w:val="auto"/>
        </w:rPr>
        <w:t>short and simple explanation</w:t>
      </w:r>
      <w:r w:rsidRPr="00B9124A">
        <w:rPr>
          <w:rFonts w:ascii="Times New Roman" w:hAnsi="Times New Roman" w:cs="Times New Roman"/>
          <w:color w:val="auto"/>
        </w:rPr>
        <w:t xml:space="preserve"> you can use to quickly understand the difference: </w:t>
      </w:r>
    </w:p>
    <w:p w14:paraId="65669F8A" w14:textId="77777777" w:rsidR="004357E9" w:rsidRPr="00B9124A" w:rsidRDefault="00000000">
      <w:pPr>
        <w:numPr>
          <w:ilvl w:val="0"/>
          <w:numId w:val="5"/>
        </w:numPr>
        <w:spacing w:after="228"/>
        <w:ind w:right="0" w:hanging="360"/>
        <w:jc w:val="left"/>
        <w:rPr>
          <w:rFonts w:ascii="Times New Roman" w:hAnsi="Times New Roman" w:cs="Times New Roman"/>
          <w:color w:val="auto"/>
        </w:rPr>
      </w:pPr>
      <w:r w:rsidRPr="00B9124A">
        <w:rPr>
          <w:rFonts w:ascii="Times New Roman" w:hAnsi="Times New Roman" w:cs="Times New Roman"/>
          <w:b/>
          <w:color w:val="auto"/>
        </w:rPr>
        <w:t>Azure Data Factory (ADF)</w:t>
      </w:r>
      <w:r w:rsidRPr="00B9124A">
        <w:rPr>
          <w:rFonts w:ascii="Times New Roman" w:hAnsi="Times New Roman" w:cs="Times New Roman"/>
          <w:color w:val="auto"/>
        </w:rPr>
        <w:t xml:space="preserve"> – Think of this as the </w:t>
      </w:r>
      <w:r w:rsidRPr="00B9124A">
        <w:rPr>
          <w:rFonts w:ascii="Times New Roman" w:hAnsi="Times New Roman" w:cs="Times New Roman"/>
          <w:b/>
          <w:color w:val="auto"/>
        </w:rPr>
        <w:t>data mover and organizer</w:t>
      </w:r>
      <w:r w:rsidRPr="00B9124A">
        <w:rPr>
          <w:rFonts w:ascii="Times New Roman" w:hAnsi="Times New Roman" w:cs="Times New Roman"/>
          <w:color w:val="auto"/>
        </w:rPr>
        <w:t xml:space="preserve">. It collects data from different places, transforms it, and sends it where it needs to go. It’s like a delivery service for data. </w:t>
      </w:r>
    </w:p>
    <w:p w14:paraId="2D0361AD" w14:textId="77777777" w:rsidR="004357E9" w:rsidRPr="00B9124A" w:rsidRDefault="00000000">
      <w:pPr>
        <w:numPr>
          <w:ilvl w:val="0"/>
          <w:numId w:val="5"/>
        </w:numPr>
        <w:spacing w:after="231"/>
        <w:ind w:right="0" w:hanging="360"/>
        <w:jc w:val="left"/>
        <w:rPr>
          <w:rFonts w:ascii="Times New Roman" w:hAnsi="Times New Roman" w:cs="Times New Roman"/>
          <w:color w:val="auto"/>
        </w:rPr>
      </w:pPr>
      <w:r w:rsidRPr="00B9124A">
        <w:rPr>
          <w:rFonts w:ascii="Times New Roman" w:hAnsi="Times New Roman" w:cs="Times New Roman"/>
          <w:b/>
          <w:color w:val="auto"/>
        </w:rPr>
        <w:t>Azure Synapse Analytics</w:t>
      </w:r>
      <w:r w:rsidRPr="00B9124A">
        <w:rPr>
          <w:rFonts w:ascii="Times New Roman" w:hAnsi="Times New Roman" w:cs="Times New Roman"/>
          <w:color w:val="auto"/>
        </w:rPr>
        <w:t xml:space="preserve"> – This is the </w:t>
      </w:r>
      <w:r w:rsidRPr="00B9124A">
        <w:rPr>
          <w:rFonts w:ascii="Times New Roman" w:hAnsi="Times New Roman" w:cs="Times New Roman"/>
          <w:b/>
          <w:color w:val="auto"/>
        </w:rPr>
        <w:t xml:space="preserve">data warehouse and </w:t>
      </w:r>
      <w:proofErr w:type="spellStart"/>
      <w:r w:rsidRPr="00B9124A">
        <w:rPr>
          <w:rFonts w:ascii="Times New Roman" w:hAnsi="Times New Roman" w:cs="Times New Roman"/>
          <w:b/>
          <w:color w:val="auto"/>
        </w:rPr>
        <w:t>analyzer</w:t>
      </w:r>
      <w:proofErr w:type="spellEnd"/>
      <w:r w:rsidRPr="00B9124A">
        <w:rPr>
          <w:rFonts w:ascii="Times New Roman" w:hAnsi="Times New Roman" w:cs="Times New Roman"/>
          <w:color w:val="auto"/>
        </w:rPr>
        <w:t xml:space="preserve">. Once data is stored, Synapse helps you run SQL queries, create reports, and do business analytics. It’s mainly used by analysts to get insights. </w:t>
      </w:r>
    </w:p>
    <w:p w14:paraId="75C6FCF1" w14:textId="77777777" w:rsidR="004357E9" w:rsidRPr="00B9124A" w:rsidRDefault="00000000">
      <w:pPr>
        <w:numPr>
          <w:ilvl w:val="0"/>
          <w:numId w:val="5"/>
        </w:numPr>
        <w:spacing w:after="240" w:line="240" w:lineRule="auto"/>
        <w:ind w:right="0" w:hanging="360"/>
        <w:jc w:val="left"/>
        <w:rPr>
          <w:rFonts w:ascii="Times New Roman" w:hAnsi="Times New Roman" w:cs="Times New Roman"/>
          <w:color w:val="auto"/>
        </w:rPr>
      </w:pPr>
      <w:r w:rsidRPr="00B9124A">
        <w:rPr>
          <w:rFonts w:ascii="Times New Roman" w:hAnsi="Times New Roman" w:cs="Times New Roman"/>
          <w:b/>
          <w:color w:val="auto"/>
        </w:rPr>
        <w:t>Azure Databricks</w:t>
      </w:r>
      <w:r w:rsidRPr="00B9124A">
        <w:rPr>
          <w:rFonts w:ascii="Times New Roman" w:hAnsi="Times New Roman" w:cs="Times New Roman"/>
          <w:color w:val="auto"/>
        </w:rPr>
        <w:t xml:space="preserve"> – This is the </w:t>
      </w:r>
      <w:r w:rsidRPr="00B9124A">
        <w:rPr>
          <w:rFonts w:ascii="Times New Roman" w:hAnsi="Times New Roman" w:cs="Times New Roman"/>
          <w:b/>
          <w:color w:val="auto"/>
        </w:rPr>
        <w:t>data scientist’s and engineer’s tool</w:t>
      </w:r>
      <w:r w:rsidRPr="00B9124A">
        <w:rPr>
          <w:rFonts w:ascii="Times New Roman" w:hAnsi="Times New Roman" w:cs="Times New Roman"/>
          <w:color w:val="auto"/>
        </w:rPr>
        <w:t xml:space="preserve">. It can handle huge amounts of structured and unstructured data, build machine learning models, and do advanced analytics. </w:t>
      </w:r>
    </w:p>
    <w:p w14:paraId="6DE2943F" w14:textId="77777777" w:rsidR="004357E9" w:rsidRPr="00B9124A" w:rsidRDefault="00000000">
      <w:pPr>
        <w:spacing w:after="247" w:line="259" w:lineRule="auto"/>
        <w:ind w:left="720" w:right="0" w:firstLine="0"/>
        <w:jc w:val="left"/>
        <w:rPr>
          <w:rFonts w:ascii="Times New Roman" w:hAnsi="Times New Roman" w:cs="Times New Roman"/>
          <w:color w:val="auto"/>
        </w:rPr>
      </w:pPr>
      <w:r w:rsidRPr="00B9124A">
        <w:rPr>
          <w:rFonts w:ascii="Times New Roman" w:hAnsi="Times New Roman" w:cs="Times New Roman"/>
          <w:color w:val="auto"/>
        </w:rPr>
        <w:t xml:space="preserve"> </w:t>
      </w:r>
    </w:p>
    <w:p w14:paraId="285E27E7" w14:textId="77777777" w:rsidR="004357E9" w:rsidRPr="00B9124A" w:rsidRDefault="00000000">
      <w:pPr>
        <w:spacing w:after="259" w:line="259" w:lineRule="auto"/>
        <w:ind w:right="0"/>
        <w:jc w:val="left"/>
        <w:rPr>
          <w:rFonts w:ascii="Times New Roman" w:hAnsi="Times New Roman" w:cs="Times New Roman"/>
          <w:color w:val="auto"/>
        </w:rPr>
      </w:pPr>
      <w:r w:rsidRPr="00B9124A">
        <w:rPr>
          <w:rFonts w:ascii="Times New Roman" w:eastAsia="Segoe UI Emoji" w:hAnsi="Times New Roman" w:cs="Times New Roman"/>
          <w:color w:val="auto"/>
        </w:rPr>
        <w:t xml:space="preserve"> </w:t>
      </w:r>
      <w:r w:rsidRPr="00B9124A">
        <w:rPr>
          <w:rFonts w:ascii="Times New Roman" w:hAnsi="Times New Roman" w:cs="Times New Roman"/>
          <w:color w:val="auto"/>
        </w:rPr>
        <w:t xml:space="preserve"> </w:t>
      </w:r>
      <w:r w:rsidRPr="00B9124A">
        <w:rPr>
          <w:rFonts w:ascii="Times New Roman" w:hAnsi="Times New Roman" w:cs="Times New Roman"/>
          <w:b/>
          <w:color w:val="auto"/>
        </w:rPr>
        <w:t>Easy way to remember:</w:t>
      </w:r>
      <w:r w:rsidRPr="00B9124A">
        <w:rPr>
          <w:rFonts w:ascii="Times New Roman" w:hAnsi="Times New Roman" w:cs="Times New Roman"/>
          <w:color w:val="auto"/>
        </w:rPr>
        <w:t xml:space="preserve"> </w:t>
      </w:r>
    </w:p>
    <w:p w14:paraId="3F2D9BDD" w14:textId="77777777" w:rsidR="004357E9" w:rsidRPr="00B9124A" w:rsidRDefault="00000000">
      <w:pPr>
        <w:numPr>
          <w:ilvl w:val="0"/>
          <w:numId w:val="5"/>
        </w:numPr>
        <w:spacing w:after="114" w:line="259" w:lineRule="auto"/>
        <w:ind w:right="0" w:hanging="360"/>
        <w:jc w:val="left"/>
        <w:rPr>
          <w:rFonts w:ascii="Times New Roman" w:hAnsi="Times New Roman" w:cs="Times New Roman"/>
          <w:color w:val="auto"/>
        </w:rPr>
      </w:pPr>
      <w:r w:rsidRPr="00B9124A">
        <w:rPr>
          <w:rFonts w:ascii="Times New Roman" w:hAnsi="Times New Roman" w:cs="Times New Roman"/>
          <w:b/>
          <w:color w:val="auto"/>
        </w:rPr>
        <w:t>ADF = Move data</w:t>
      </w:r>
      <w:r w:rsidRPr="00B9124A">
        <w:rPr>
          <w:rFonts w:ascii="Times New Roman" w:hAnsi="Times New Roman" w:cs="Times New Roman"/>
          <w:color w:val="auto"/>
        </w:rPr>
        <w:t xml:space="preserve"> </w:t>
      </w:r>
    </w:p>
    <w:p w14:paraId="53C14A0C" w14:textId="77777777" w:rsidR="004357E9" w:rsidRPr="00B9124A" w:rsidRDefault="00000000">
      <w:pPr>
        <w:numPr>
          <w:ilvl w:val="0"/>
          <w:numId w:val="5"/>
        </w:numPr>
        <w:spacing w:after="114" w:line="259" w:lineRule="auto"/>
        <w:ind w:right="0" w:hanging="360"/>
        <w:jc w:val="left"/>
        <w:rPr>
          <w:rFonts w:ascii="Times New Roman" w:hAnsi="Times New Roman" w:cs="Times New Roman"/>
          <w:color w:val="auto"/>
        </w:rPr>
      </w:pPr>
      <w:r w:rsidRPr="00B9124A">
        <w:rPr>
          <w:rFonts w:ascii="Times New Roman" w:hAnsi="Times New Roman" w:cs="Times New Roman"/>
          <w:b/>
          <w:color w:val="auto"/>
        </w:rPr>
        <w:t xml:space="preserve">Synapse = </w:t>
      </w:r>
      <w:proofErr w:type="spellStart"/>
      <w:r w:rsidRPr="00B9124A">
        <w:rPr>
          <w:rFonts w:ascii="Times New Roman" w:hAnsi="Times New Roman" w:cs="Times New Roman"/>
          <w:b/>
          <w:color w:val="auto"/>
        </w:rPr>
        <w:t>Analyze</w:t>
      </w:r>
      <w:proofErr w:type="spellEnd"/>
      <w:r w:rsidRPr="00B9124A">
        <w:rPr>
          <w:rFonts w:ascii="Times New Roman" w:hAnsi="Times New Roman" w:cs="Times New Roman"/>
          <w:b/>
          <w:color w:val="auto"/>
        </w:rPr>
        <w:t xml:space="preserve"> data</w:t>
      </w:r>
      <w:r w:rsidRPr="00B9124A">
        <w:rPr>
          <w:rFonts w:ascii="Times New Roman" w:hAnsi="Times New Roman" w:cs="Times New Roman"/>
          <w:color w:val="auto"/>
        </w:rPr>
        <w:t xml:space="preserve"> </w:t>
      </w:r>
    </w:p>
    <w:p w14:paraId="39428341" w14:textId="77777777" w:rsidR="004357E9" w:rsidRDefault="00000000">
      <w:pPr>
        <w:numPr>
          <w:ilvl w:val="0"/>
          <w:numId w:val="5"/>
        </w:numPr>
        <w:spacing w:after="114" w:line="259" w:lineRule="auto"/>
        <w:ind w:right="0" w:hanging="360"/>
        <w:jc w:val="left"/>
        <w:rPr>
          <w:rFonts w:ascii="Times New Roman" w:hAnsi="Times New Roman" w:cs="Times New Roman"/>
          <w:color w:val="auto"/>
        </w:rPr>
      </w:pPr>
      <w:r w:rsidRPr="00B9124A">
        <w:rPr>
          <w:rFonts w:ascii="Times New Roman" w:hAnsi="Times New Roman" w:cs="Times New Roman"/>
          <w:b/>
          <w:color w:val="auto"/>
        </w:rPr>
        <w:t>Databricks = Process &amp; model data</w:t>
      </w:r>
      <w:r w:rsidRPr="00B9124A">
        <w:rPr>
          <w:rFonts w:ascii="Times New Roman" w:hAnsi="Times New Roman" w:cs="Times New Roman"/>
          <w:color w:val="auto"/>
        </w:rPr>
        <w:t xml:space="preserve"> </w:t>
      </w:r>
    </w:p>
    <w:p w14:paraId="5BA930AC" w14:textId="77777777" w:rsidR="00B9124A" w:rsidRPr="00B9124A" w:rsidRDefault="00B9124A" w:rsidP="00B9124A">
      <w:pPr>
        <w:spacing w:after="114" w:line="259" w:lineRule="auto"/>
        <w:ind w:left="345" w:right="0" w:firstLine="0"/>
        <w:jc w:val="left"/>
        <w:rPr>
          <w:rFonts w:ascii="Times New Roman" w:hAnsi="Times New Roman" w:cs="Times New Roman"/>
          <w:color w:val="auto"/>
        </w:rPr>
      </w:pPr>
    </w:p>
    <w:p w14:paraId="47B226BC" w14:textId="77777777" w:rsidR="004357E9" w:rsidRPr="00B9124A" w:rsidRDefault="00000000" w:rsidP="00B9124A">
      <w:pPr>
        <w:pStyle w:val="Heading1"/>
        <w:spacing w:after="31"/>
        <w:rPr>
          <w:rFonts w:ascii="Times New Roman" w:hAnsi="Times New Roman" w:cs="Times New Roman"/>
          <w:color w:val="auto"/>
        </w:rPr>
      </w:pPr>
      <w:r w:rsidRPr="00B9124A">
        <w:rPr>
          <w:rFonts w:ascii="Times New Roman" w:hAnsi="Times New Roman" w:cs="Times New Roman"/>
          <w:color w:val="auto"/>
          <w:sz w:val="40"/>
        </w:rPr>
        <w:t>Pipeline</w:t>
      </w:r>
      <w:r w:rsidRPr="00B9124A">
        <w:rPr>
          <w:rFonts w:ascii="Times New Roman" w:hAnsi="Times New Roman" w:cs="Times New Roman"/>
          <w:b w:val="0"/>
          <w:color w:val="auto"/>
          <w:sz w:val="40"/>
        </w:rPr>
        <w:t xml:space="preserve"> and </w:t>
      </w:r>
      <w:r w:rsidRPr="00B9124A">
        <w:rPr>
          <w:rFonts w:ascii="Times New Roman" w:hAnsi="Times New Roman" w:cs="Times New Roman"/>
          <w:color w:val="auto"/>
          <w:sz w:val="40"/>
        </w:rPr>
        <w:t>ETL</w:t>
      </w:r>
      <w:r w:rsidRPr="00B9124A">
        <w:rPr>
          <w:rFonts w:ascii="Times New Roman" w:hAnsi="Times New Roman" w:cs="Times New Roman"/>
          <w:b w:val="0"/>
          <w:color w:val="auto"/>
          <w:sz w:val="40"/>
        </w:rPr>
        <w:t xml:space="preserve"> in context of the three services </w:t>
      </w:r>
    </w:p>
    <w:p w14:paraId="1884D723" w14:textId="77777777" w:rsidR="004357E9" w:rsidRPr="00B9124A" w:rsidRDefault="00000000">
      <w:pPr>
        <w:spacing w:after="113" w:line="259" w:lineRule="auto"/>
        <w:ind w:left="360" w:right="0" w:firstLine="0"/>
        <w:jc w:val="left"/>
        <w:rPr>
          <w:rFonts w:ascii="Times New Roman" w:hAnsi="Times New Roman" w:cs="Times New Roman"/>
          <w:color w:val="auto"/>
        </w:rPr>
      </w:pPr>
      <w:r w:rsidRPr="00B9124A">
        <w:rPr>
          <w:rFonts w:ascii="Times New Roman" w:hAnsi="Times New Roman" w:cs="Times New Roman"/>
          <w:color w:val="auto"/>
        </w:rPr>
        <w:t xml:space="preserve"> </w:t>
      </w:r>
    </w:p>
    <w:p w14:paraId="3B3E0F37" w14:textId="77777777" w:rsidR="004357E9" w:rsidRPr="00B9124A" w:rsidRDefault="00000000">
      <w:pPr>
        <w:numPr>
          <w:ilvl w:val="0"/>
          <w:numId w:val="6"/>
        </w:numPr>
        <w:spacing w:after="112" w:line="259" w:lineRule="auto"/>
        <w:ind w:right="0" w:hanging="360"/>
        <w:jc w:val="left"/>
        <w:rPr>
          <w:rFonts w:ascii="Times New Roman" w:hAnsi="Times New Roman" w:cs="Times New Roman"/>
          <w:color w:val="auto"/>
        </w:rPr>
      </w:pPr>
      <w:r w:rsidRPr="00B9124A">
        <w:rPr>
          <w:rFonts w:ascii="Times New Roman" w:hAnsi="Times New Roman" w:cs="Times New Roman"/>
          <w:b/>
          <w:color w:val="auto"/>
        </w:rPr>
        <w:t>Azure Data Factory (ADF)</w:t>
      </w:r>
      <w:r w:rsidRPr="00B9124A">
        <w:rPr>
          <w:rFonts w:ascii="Times New Roman" w:hAnsi="Times New Roman" w:cs="Times New Roman"/>
          <w:color w:val="auto"/>
        </w:rPr>
        <w:t xml:space="preserve"> – This is where </w:t>
      </w:r>
      <w:r w:rsidRPr="00B9124A">
        <w:rPr>
          <w:rFonts w:ascii="Times New Roman" w:hAnsi="Times New Roman" w:cs="Times New Roman"/>
          <w:b/>
          <w:color w:val="auto"/>
        </w:rPr>
        <w:t>pipelines and ETL mainly happen</w:t>
      </w:r>
      <w:r w:rsidRPr="00B9124A">
        <w:rPr>
          <w:rFonts w:ascii="Times New Roman" w:hAnsi="Times New Roman" w:cs="Times New Roman"/>
          <w:color w:val="auto"/>
        </w:rPr>
        <w:t xml:space="preserve">. </w:t>
      </w:r>
    </w:p>
    <w:p w14:paraId="56DA7EFB" w14:textId="77777777" w:rsidR="004357E9" w:rsidRPr="00B9124A" w:rsidRDefault="00000000">
      <w:pPr>
        <w:numPr>
          <w:ilvl w:val="1"/>
          <w:numId w:val="6"/>
        </w:numPr>
        <w:spacing w:after="123"/>
        <w:ind w:right="33" w:hanging="360"/>
        <w:rPr>
          <w:rFonts w:ascii="Times New Roman" w:hAnsi="Times New Roman" w:cs="Times New Roman"/>
          <w:color w:val="auto"/>
        </w:rPr>
      </w:pPr>
      <w:r w:rsidRPr="00B9124A">
        <w:rPr>
          <w:rFonts w:ascii="Times New Roman" w:hAnsi="Times New Roman" w:cs="Times New Roman"/>
          <w:b/>
          <w:color w:val="auto"/>
        </w:rPr>
        <w:t>Pipeline</w:t>
      </w:r>
      <w:r w:rsidRPr="00B9124A">
        <w:rPr>
          <w:rFonts w:ascii="Times New Roman" w:hAnsi="Times New Roman" w:cs="Times New Roman"/>
          <w:color w:val="auto"/>
        </w:rPr>
        <w:t xml:space="preserve"> = a workflow that moves data from one place to another. </w:t>
      </w:r>
    </w:p>
    <w:p w14:paraId="17464066" w14:textId="77777777" w:rsidR="004357E9" w:rsidRPr="00B9124A" w:rsidRDefault="00000000">
      <w:pPr>
        <w:numPr>
          <w:ilvl w:val="1"/>
          <w:numId w:val="6"/>
        </w:numPr>
        <w:spacing w:after="0" w:line="360" w:lineRule="auto"/>
        <w:ind w:right="33" w:hanging="360"/>
        <w:rPr>
          <w:rFonts w:ascii="Times New Roman" w:hAnsi="Times New Roman" w:cs="Times New Roman"/>
          <w:color w:val="auto"/>
        </w:rPr>
      </w:pPr>
      <w:r w:rsidRPr="00B9124A">
        <w:rPr>
          <w:rFonts w:ascii="Times New Roman" w:hAnsi="Times New Roman" w:cs="Times New Roman"/>
          <w:b/>
          <w:color w:val="auto"/>
        </w:rPr>
        <w:t>ETL (Extract, Transform, Load)</w:t>
      </w:r>
      <w:r w:rsidRPr="00B9124A">
        <w:rPr>
          <w:rFonts w:ascii="Times New Roman" w:hAnsi="Times New Roman" w:cs="Times New Roman"/>
          <w:color w:val="auto"/>
        </w:rPr>
        <w:t xml:space="preserve"> = ADF extracts data from sources, transforms it (cleaning, formatting), and loads it into storage or Synapse. </w:t>
      </w:r>
    </w:p>
    <w:p w14:paraId="7D213B07" w14:textId="77777777" w:rsidR="004357E9" w:rsidRPr="00B9124A" w:rsidRDefault="00000000">
      <w:pPr>
        <w:numPr>
          <w:ilvl w:val="0"/>
          <w:numId w:val="6"/>
        </w:numPr>
        <w:spacing w:after="1" w:line="359" w:lineRule="auto"/>
        <w:ind w:right="0" w:hanging="360"/>
        <w:jc w:val="left"/>
        <w:rPr>
          <w:rFonts w:ascii="Times New Roman" w:hAnsi="Times New Roman" w:cs="Times New Roman"/>
          <w:color w:val="auto"/>
        </w:rPr>
      </w:pPr>
      <w:r w:rsidRPr="00B9124A">
        <w:rPr>
          <w:rFonts w:ascii="Times New Roman" w:hAnsi="Times New Roman" w:cs="Times New Roman"/>
          <w:b/>
          <w:color w:val="auto"/>
        </w:rPr>
        <w:t>Azure Synapse Analytics</w:t>
      </w:r>
      <w:r w:rsidRPr="00B9124A">
        <w:rPr>
          <w:rFonts w:ascii="Times New Roman" w:hAnsi="Times New Roman" w:cs="Times New Roman"/>
          <w:color w:val="auto"/>
        </w:rPr>
        <w:t xml:space="preserve"> – Here, you usually do </w:t>
      </w:r>
      <w:r w:rsidRPr="00B9124A">
        <w:rPr>
          <w:rFonts w:ascii="Times New Roman" w:hAnsi="Times New Roman" w:cs="Times New Roman"/>
          <w:b/>
          <w:color w:val="auto"/>
        </w:rPr>
        <w:t>ELT (Extract, Load, Transform)</w:t>
      </w:r>
      <w:r w:rsidRPr="00B9124A">
        <w:rPr>
          <w:rFonts w:ascii="Times New Roman" w:hAnsi="Times New Roman" w:cs="Times New Roman"/>
          <w:color w:val="auto"/>
        </w:rPr>
        <w:t xml:space="preserve"> instead of heavy ETL. </w:t>
      </w:r>
    </w:p>
    <w:p w14:paraId="7EE281A9" w14:textId="77777777" w:rsidR="004357E9" w:rsidRPr="00B9124A" w:rsidRDefault="00000000">
      <w:pPr>
        <w:numPr>
          <w:ilvl w:val="1"/>
          <w:numId w:val="6"/>
        </w:numPr>
        <w:spacing w:after="123"/>
        <w:ind w:right="33" w:hanging="360"/>
        <w:rPr>
          <w:rFonts w:ascii="Times New Roman" w:hAnsi="Times New Roman" w:cs="Times New Roman"/>
          <w:color w:val="auto"/>
        </w:rPr>
      </w:pPr>
      <w:r w:rsidRPr="00B9124A">
        <w:rPr>
          <w:rFonts w:ascii="Times New Roman" w:hAnsi="Times New Roman" w:cs="Times New Roman"/>
          <w:color w:val="auto"/>
        </w:rPr>
        <w:t xml:space="preserve">Data is loaded into Synapse first, and transformations are done using SQL inside Synapse. </w:t>
      </w:r>
    </w:p>
    <w:p w14:paraId="529535FE" w14:textId="77777777" w:rsidR="004357E9" w:rsidRPr="00B9124A" w:rsidRDefault="00000000">
      <w:pPr>
        <w:numPr>
          <w:ilvl w:val="1"/>
          <w:numId w:val="6"/>
        </w:numPr>
        <w:spacing w:after="0" w:line="360" w:lineRule="auto"/>
        <w:ind w:right="33" w:hanging="360"/>
        <w:rPr>
          <w:rFonts w:ascii="Times New Roman" w:hAnsi="Times New Roman" w:cs="Times New Roman"/>
          <w:color w:val="auto"/>
        </w:rPr>
      </w:pPr>
      <w:r w:rsidRPr="00B9124A">
        <w:rPr>
          <w:rFonts w:ascii="Times New Roman" w:hAnsi="Times New Roman" w:cs="Times New Roman"/>
          <w:color w:val="auto"/>
        </w:rPr>
        <w:t xml:space="preserve">Pipelines can be created in Synapse too (it has built-in ADF pipelines), but its main role is </w:t>
      </w:r>
      <w:r w:rsidRPr="00B9124A">
        <w:rPr>
          <w:rFonts w:ascii="Times New Roman" w:hAnsi="Times New Roman" w:cs="Times New Roman"/>
          <w:b/>
          <w:color w:val="auto"/>
        </w:rPr>
        <w:t>analysis, not ETL</w:t>
      </w:r>
      <w:r w:rsidRPr="00B9124A">
        <w:rPr>
          <w:rFonts w:ascii="Times New Roman" w:hAnsi="Times New Roman" w:cs="Times New Roman"/>
          <w:color w:val="auto"/>
        </w:rPr>
        <w:t xml:space="preserve">. </w:t>
      </w:r>
    </w:p>
    <w:p w14:paraId="41452605" w14:textId="77777777" w:rsidR="004357E9" w:rsidRPr="00B9124A" w:rsidRDefault="00000000">
      <w:pPr>
        <w:numPr>
          <w:ilvl w:val="0"/>
          <w:numId w:val="6"/>
        </w:numPr>
        <w:spacing w:after="112" w:line="259" w:lineRule="auto"/>
        <w:ind w:right="0" w:hanging="360"/>
        <w:jc w:val="left"/>
        <w:rPr>
          <w:rFonts w:ascii="Times New Roman" w:hAnsi="Times New Roman" w:cs="Times New Roman"/>
          <w:color w:val="auto"/>
        </w:rPr>
      </w:pPr>
      <w:r w:rsidRPr="00B9124A">
        <w:rPr>
          <w:rFonts w:ascii="Times New Roman" w:hAnsi="Times New Roman" w:cs="Times New Roman"/>
          <w:b/>
          <w:color w:val="auto"/>
        </w:rPr>
        <w:t>Azure Databricks</w:t>
      </w:r>
      <w:r w:rsidRPr="00B9124A">
        <w:rPr>
          <w:rFonts w:ascii="Times New Roman" w:hAnsi="Times New Roman" w:cs="Times New Roman"/>
          <w:color w:val="auto"/>
        </w:rPr>
        <w:t xml:space="preserve"> – This is for </w:t>
      </w:r>
      <w:r w:rsidRPr="00B9124A">
        <w:rPr>
          <w:rFonts w:ascii="Times New Roman" w:hAnsi="Times New Roman" w:cs="Times New Roman"/>
          <w:b/>
          <w:color w:val="auto"/>
        </w:rPr>
        <w:t>big/complex transformations in ETL</w:t>
      </w:r>
      <w:r w:rsidRPr="00B9124A">
        <w:rPr>
          <w:rFonts w:ascii="Times New Roman" w:hAnsi="Times New Roman" w:cs="Times New Roman"/>
          <w:color w:val="auto"/>
        </w:rPr>
        <w:t xml:space="preserve">. </w:t>
      </w:r>
    </w:p>
    <w:p w14:paraId="14D05201" w14:textId="77777777" w:rsidR="004357E9" w:rsidRPr="00B9124A" w:rsidRDefault="00000000">
      <w:pPr>
        <w:numPr>
          <w:ilvl w:val="1"/>
          <w:numId w:val="6"/>
        </w:numPr>
        <w:spacing w:after="0" w:line="360" w:lineRule="auto"/>
        <w:ind w:right="33" w:hanging="360"/>
        <w:rPr>
          <w:rFonts w:ascii="Times New Roman" w:hAnsi="Times New Roman" w:cs="Times New Roman"/>
          <w:color w:val="auto"/>
        </w:rPr>
      </w:pPr>
      <w:r w:rsidRPr="00B9124A">
        <w:rPr>
          <w:rFonts w:ascii="Times New Roman" w:hAnsi="Times New Roman" w:cs="Times New Roman"/>
          <w:color w:val="auto"/>
        </w:rPr>
        <w:t xml:space="preserve">If data needs heavy processing (machine learning, big data cleaning), Databricks is used inside the ETL pipeline (often triggered by ADF). </w:t>
      </w:r>
    </w:p>
    <w:p w14:paraId="16E6AF15" w14:textId="77777777" w:rsidR="004357E9" w:rsidRPr="00B9124A" w:rsidRDefault="00000000">
      <w:pPr>
        <w:spacing w:after="112" w:line="259" w:lineRule="auto"/>
        <w:ind w:left="0" w:right="0" w:firstLine="0"/>
        <w:jc w:val="left"/>
        <w:rPr>
          <w:rFonts w:ascii="Times New Roman" w:hAnsi="Times New Roman" w:cs="Times New Roman"/>
          <w:color w:val="auto"/>
        </w:rPr>
      </w:pPr>
      <w:r w:rsidRPr="00B9124A">
        <w:rPr>
          <w:rFonts w:ascii="Times New Roman" w:hAnsi="Times New Roman" w:cs="Times New Roman"/>
          <w:color w:val="auto"/>
        </w:rPr>
        <w:t xml:space="preserve"> </w:t>
      </w:r>
    </w:p>
    <w:p w14:paraId="1B4ACBF8" w14:textId="29F7CFD9" w:rsidR="004357E9" w:rsidRPr="00B9124A" w:rsidRDefault="00000000" w:rsidP="00B9124A">
      <w:pPr>
        <w:spacing w:after="97" w:line="259" w:lineRule="auto"/>
        <w:ind w:left="355" w:right="0"/>
        <w:jc w:val="left"/>
        <w:rPr>
          <w:rFonts w:ascii="Times New Roman" w:hAnsi="Times New Roman" w:cs="Times New Roman"/>
          <w:color w:val="auto"/>
        </w:rPr>
      </w:pPr>
      <w:r w:rsidRPr="00B9124A">
        <w:rPr>
          <w:rFonts w:ascii="Times New Roman" w:hAnsi="Times New Roman" w:cs="Times New Roman"/>
          <w:b/>
          <w:color w:val="auto"/>
        </w:rPr>
        <w:t xml:space="preserve">simple flow </w:t>
      </w:r>
      <w:r w:rsidRPr="00B9124A">
        <w:rPr>
          <w:rFonts w:ascii="Times New Roman" w:hAnsi="Times New Roman" w:cs="Times New Roman"/>
          <w:color w:val="auto"/>
        </w:rPr>
        <w:t xml:space="preserve">(Data source → ADF pipeline → Databricks transform → Synapse warehouse → Power BI)   </w:t>
      </w:r>
    </w:p>
    <w:sectPr w:rsidR="004357E9" w:rsidRPr="00B9124A">
      <w:pgSz w:w="12240" w:h="15840"/>
      <w:pgMar w:top="1484" w:right="1388" w:bottom="17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2BF6"/>
    <w:multiLevelType w:val="hybridMultilevel"/>
    <w:tmpl w:val="D892F7FA"/>
    <w:lvl w:ilvl="0" w:tplc="CC72B1FA">
      <w:start w:val="1"/>
      <w:numFmt w:val="bullet"/>
      <w:lvlText w:val="•"/>
      <w:lvlJc w:val="left"/>
      <w:pPr>
        <w:ind w:left="705"/>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1" w:tplc="37C850E0">
      <w:start w:val="1"/>
      <w:numFmt w:val="bullet"/>
      <w:lvlText w:val="o"/>
      <w:lvlJc w:val="left"/>
      <w:pPr>
        <w:ind w:left="144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2" w:tplc="0B680EDC">
      <w:start w:val="1"/>
      <w:numFmt w:val="bullet"/>
      <w:lvlText w:val="▪"/>
      <w:lvlJc w:val="left"/>
      <w:pPr>
        <w:ind w:left="216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3" w:tplc="6BBEE148">
      <w:start w:val="1"/>
      <w:numFmt w:val="bullet"/>
      <w:lvlText w:val="•"/>
      <w:lvlJc w:val="left"/>
      <w:pPr>
        <w:ind w:left="288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4" w:tplc="3C6078DA">
      <w:start w:val="1"/>
      <w:numFmt w:val="bullet"/>
      <w:lvlText w:val="o"/>
      <w:lvlJc w:val="left"/>
      <w:pPr>
        <w:ind w:left="360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5" w:tplc="CF545F28">
      <w:start w:val="1"/>
      <w:numFmt w:val="bullet"/>
      <w:lvlText w:val="▪"/>
      <w:lvlJc w:val="left"/>
      <w:pPr>
        <w:ind w:left="432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6" w:tplc="FED6DF7E">
      <w:start w:val="1"/>
      <w:numFmt w:val="bullet"/>
      <w:lvlText w:val="•"/>
      <w:lvlJc w:val="left"/>
      <w:pPr>
        <w:ind w:left="504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7" w:tplc="6234CB6E">
      <w:start w:val="1"/>
      <w:numFmt w:val="bullet"/>
      <w:lvlText w:val="o"/>
      <w:lvlJc w:val="left"/>
      <w:pPr>
        <w:ind w:left="576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8" w:tplc="F26A7822">
      <w:start w:val="1"/>
      <w:numFmt w:val="bullet"/>
      <w:lvlText w:val="▪"/>
      <w:lvlJc w:val="left"/>
      <w:pPr>
        <w:ind w:left="648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abstractNum>
  <w:abstractNum w:abstractNumId="1" w15:restartNumberingAfterBreak="0">
    <w:nsid w:val="0C0438FA"/>
    <w:multiLevelType w:val="hybridMultilevel"/>
    <w:tmpl w:val="20826C10"/>
    <w:lvl w:ilvl="0" w:tplc="FEC20BDA">
      <w:start w:val="1"/>
      <w:numFmt w:val="bullet"/>
      <w:lvlText w:val="•"/>
      <w:lvlJc w:val="left"/>
      <w:pPr>
        <w:ind w:left="705"/>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1" w:tplc="2EA00DD4">
      <w:start w:val="1"/>
      <w:numFmt w:val="bullet"/>
      <w:lvlText w:val="o"/>
      <w:lvlJc w:val="left"/>
      <w:pPr>
        <w:ind w:left="144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2" w:tplc="D242AFFC">
      <w:start w:val="1"/>
      <w:numFmt w:val="bullet"/>
      <w:lvlText w:val="▪"/>
      <w:lvlJc w:val="left"/>
      <w:pPr>
        <w:ind w:left="216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3" w:tplc="EDB60AE4">
      <w:start w:val="1"/>
      <w:numFmt w:val="bullet"/>
      <w:lvlText w:val="•"/>
      <w:lvlJc w:val="left"/>
      <w:pPr>
        <w:ind w:left="288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4" w:tplc="124439D6">
      <w:start w:val="1"/>
      <w:numFmt w:val="bullet"/>
      <w:lvlText w:val="o"/>
      <w:lvlJc w:val="left"/>
      <w:pPr>
        <w:ind w:left="360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5" w:tplc="1704545A">
      <w:start w:val="1"/>
      <w:numFmt w:val="bullet"/>
      <w:lvlText w:val="▪"/>
      <w:lvlJc w:val="left"/>
      <w:pPr>
        <w:ind w:left="432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6" w:tplc="771AA0AC">
      <w:start w:val="1"/>
      <w:numFmt w:val="bullet"/>
      <w:lvlText w:val="•"/>
      <w:lvlJc w:val="left"/>
      <w:pPr>
        <w:ind w:left="504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7" w:tplc="7E9EE606">
      <w:start w:val="1"/>
      <w:numFmt w:val="bullet"/>
      <w:lvlText w:val="o"/>
      <w:lvlJc w:val="left"/>
      <w:pPr>
        <w:ind w:left="576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8" w:tplc="074420A2">
      <w:start w:val="1"/>
      <w:numFmt w:val="bullet"/>
      <w:lvlText w:val="▪"/>
      <w:lvlJc w:val="left"/>
      <w:pPr>
        <w:ind w:left="648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abstractNum>
  <w:abstractNum w:abstractNumId="2" w15:restartNumberingAfterBreak="0">
    <w:nsid w:val="0CCF14C8"/>
    <w:multiLevelType w:val="hybridMultilevel"/>
    <w:tmpl w:val="D9A89ADC"/>
    <w:lvl w:ilvl="0" w:tplc="67C45E06">
      <w:start w:val="1"/>
      <w:numFmt w:val="bullet"/>
      <w:lvlText w:val="•"/>
      <w:lvlJc w:val="left"/>
      <w:pPr>
        <w:ind w:left="705"/>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1" w:tplc="9D8A1EBA">
      <w:start w:val="1"/>
      <w:numFmt w:val="bullet"/>
      <w:lvlText w:val="o"/>
      <w:lvlJc w:val="left"/>
      <w:pPr>
        <w:ind w:left="144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2" w:tplc="1A383C08">
      <w:start w:val="1"/>
      <w:numFmt w:val="bullet"/>
      <w:lvlText w:val="▪"/>
      <w:lvlJc w:val="left"/>
      <w:pPr>
        <w:ind w:left="216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3" w:tplc="7A1A9F1A">
      <w:start w:val="1"/>
      <w:numFmt w:val="bullet"/>
      <w:lvlText w:val="•"/>
      <w:lvlJc w:val="left"/>
      <w:pPr>
        <w:ind w:left="288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4" w:tplc="551A62C6">
      <w:start w:val="1"/>
      <w:numFmt w:val="bullet"/>
      <w:lvlText w:val="o"/>
      <w:lvlJc w:val="left"/>
      <w:pPr>
        <w:ind w:left="360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5" w:tplc="BC06E6D2">
      <w:start w:val="1"/>
      <w:numFmt w:val="bullet"/>
      <w:lvlText w:val="▪"/>
      <w:lvlJc w:val="left"/>
      <w:pPr>
        <w:ind w:left="432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6" w:tplc="A6EAECF8">
      <w:start w:val="1"/>
      <w:numFmt w:val="bullet"/>
      <w:lvlText w:val="•"/>
      <w:lvlJc w:val="left"/>
      <w:pPr>
        <w:ind w:left="504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7" w:tplc="9DE24F3A">
      <w:start w:val="1"/>
      <w:numFmt w:val="bullet"/>
      <w:lvlText w:val="o"/>
      <w:lvlJc w:val="left"/>
      <w:pPr>
        <w:ind w:left="576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8" w:tplc="EDDA5500">
      <w:start w:val="1"/>
      <w:numFmt w:val="bullet"/>
      <w:lvlText w:val="▪"/>
      <w:lvlJc w:val="left"/>
      <w:pPr>
        <w:ind w:left="648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abstractNum>
  <w:abstractNum w:abstractNumId="3" w15:restartNumberingAfterBreak="0">
    <w:nsid w:val="2D112D4F"/>
    <w:multiLevelType w:val="hybridMultilevel"/>
    <w:tmpl w:val="E5EE8BA8"/>
    <w:lvl w:ilvl="0" w:tplc="24D682CC">
      <w:start w:val="1"/>
      <w:numFmt w:val="bullet"/>
      <w:lvlText w:val="•"/>
      <w:lvlJc w:val="left"/>
      <w:pPr>
        <w:ind w:left="705"/>
      </w:pPr>
      <w:rPr>
        <w:rFonts w:ascii="Arial" w:eastAsia="Arial" w:hAnsi="Arial" w:cs="Arial"/>
        <w:b w:val="0"/>
        <w:i w:val="0"/>
        <w:strike w:val="0"/>
        <w:dstrike w:val="0"/>
        <w:color w:val="007BB8"/>
        <w:sz w:val="20"/>
        <w:szCs w:val="20"/>
        <w:u w:val="none" w:color="000000"/>
        <w:bdr w:val="none" w:sz="0" w:space="0" w:color="auto"/>
        <w:shd w:val="clear" w:color="auto" w:fill="auto"/>
        <w:vertAlign w:val="baseline"/>
      </w:rPr>
    </w:lvl>
    <w:lvl w:ilvl="1" w:tplc="4A365A56">
      <w:start w:val="1"/>
      <w:numFmt w:val="bullet"/>
      <w:lvlText w:val="o"/>
      <w:lvlJc w:val="left"/>
      <w:pPr>
        <w:ind w:left="1440"/>
      </w:pPr>
      <w:rPr>
        <w:rFonts w:ascii="Courier New" w:eastAsia="Courier New" w:hAnsi="Courier New" w:cs="Courier New"/>
        <w:b/>
        <w:bCs/>
        <w:i w:val="0"/>
        <w:strike w:val="0"/>
        <w:dstrike w:val="0"/>
        <w:color w:val="007BB8"/>
        <w:sz w:val="20"/>
        <w:szCs w:val="20"/>
        <w:u w:val="none" w:color="000000"/>
        <w:bdr w:val="none" w:sz="0" w:space="0" w:color="auto"/>
        <w:shd w:val="clear" w:color="auto" w:fill="auto"/>
        <w:vertAlign w:val="baseline"/>
      </w:rPr>
    </w:lvl>
    <w:lvl w:ilvl="2" w:tplc="E89680CC">
      <w:start w:val="1"/>
      <w:numFmt w:val="bullet"/>
      <w:lvlText w:val="▪"/>
      <w:lvlJc w:val="left"/>
      <w:pPr>
        <w:ind w:left="2160"/>
      </w:pPr>
      <w:rPr>
        <w:rFonts w:ascii="Courier New" w:eastAsia="Courier New" w:hAnsi="Courier New" w:cs="Courier New"/>
        <w:b/>
        <w:bCs/>
        <w:i w:val="0"/>
        <w:strike w:val="0"/>
        <w:dstrike w:val="0"/>
        <w:color w:val="007BB8"/>
        <w:sz w:val="20"/>
        <w:szCs w:val="20"/>
        <w:u w:val="none" w:color="000000"/>
        <w:bdr w:val="none" w:sz="0" w:space="0" w:color="auto"/>
        <w:shd w:val="clear" w:color="auto" w:fill="auto"/>
        <w:vertAlign w:val="baseline"/>
      </w:rPr>
    </w:lvl>
    <w:lvl w:ilvl="3" w:tplc="B37C2468">
      <w:start w:val="1"/>
      <w:numFmt w:val="bullet"/>
      <w:lvlText w:val="•"/>
      <w:lvlJc w:val="left"/>
      <w:pPr>
        <w:ind w:left="2880"/>
      </w:pPr>
      <w:rPr>
        <w:rFonts w:ascii="Courier New" w:eastAsia="Courier New" w:hAnsi="Courier New" w:cs="Courier New"/>
        <w:b/>
        <w:bCs/>
        <w:i w:val="0"/>
        <w:strike w:val="0"/>
        <w:dstrike w:val="0"/>
        <w:color w:val="007BB8"/>
        <w:sz w:val="20"/>
        <w:szCs w:val="20"/>
        <w:u w:val="none" w:color="000000"/>
        <w:bdr w:val="none" w:sz="0" w:space="0" w:color="auto"/>
        <w:shd w:val="clear" w:color="auto" w:fill="auto"/>
        <w:vertAlign w:val="baseline"/>
      </w:rPr>
    </w:lvl>
    <w:lvl w:ilvl="4" w:tplc="35DC85F6">
      <w:start w:val="1"/>
      <w:numFmt w:val="bullet"/>
      <w:lvlText w:val="o"/>
      <w:lvlJc w:val="left"/>
      <w:pPr>
        <w:ind w:left="3600"/>
      </w:pPr>
      <w:rPr>
        <w:rFonts w:ascii="Courier New" w:eastAsia="Courier New" w:hAnsi="Courier New" w:cs="Courier New"/>
        <w:b/>
        <w:bCs/>
        <w:i w:val="0"/>
        <w:strike w:val="0"/>
        <w:dstrike w:val="0"/>
        <w:color w:val="007BB8"/>
        <w:sz w:val="20"/>
        <w:szCs w:val="20"/>
        <w:u w:val="none" w:color="000000"/>
        <w:bdr w:val="none" w:sz="0" w:space="0" w:color="auto"/>
        <w:shd w:val="clear" w:color="auto" w:fill="auto"/>
        <w:vertAlign w:val="baseline"/>
      </w:rPr>
    </w:lvl>
    <w:lvl w:ilvl="5" w:tplc="C5C48840">
      <w:start w:val="1"/>
      <w:numFmt w:val="bullet"/>
      <w:lvlText w:val="▪"/>
      <w:lvlJc w:val="left"/>
      <w:pPr>
        <w:ind w:left="4320"/>
      </w:pPr>
      <w:rPr>
        <w:rFonts w:ascii="Courier New" w:eastAsia="Courier New" w:hAnsi="Courier New" w:cs="Courier New"/>
        <w:b/>
        <w:bCs/>
        <w:i w:val="0"/>
        <w:strike w:val="0"/>
        <w:dstrike w:val="0"/>
        <w:color w:val="007BB8"/>
        <w:sz w:val="20"/>
        <w:szCs w:val="20"/>
        <w:u w:val="none" w:color="000000"/>
        <w:bdr w:val="none" w:sz="0" w:space="0" w:color="auto"/>
        <w:shd w:val="clear" w:color="auto" w:fill="auto"/>
        <w:vertAlign w:val="baseline"/>
      </w:rPr>
    </w:lvl>
    <w:lvl w:ilvl="6" w:tplc="9DF8E27C">
      <w:start w:val="1"/>
      <w:numFmt w:val="bullet"/>
      <w:lvlText w:val="•"/>
      <w:lvlJc w:val="left"/>
      <w:pPr>
        <w:ind w:left="5040"/>
      </w:pPr>
      <w:rPr>
        <w:rFonts w:ascii="Courier New" w:eastAsia="Courier New" w:hAnsi="Courier New" w:cs="Courier New"/>
        <w:b/>
        <w:bCs/>
        <w:i w:val="0"/>
        <w:strike w:val="0"/>
        <w:dstrike w:val="0"/>
        <w:color w:val="007BB8"/>
        <w:sz w:val="20"/>
        <w:szCs w:val="20"/>
        <w:u w:val="none" w:color="000000"/>
        <w:bdr w:val="none" w:sz="0" w:space="0" w:color="auto"/>
        <w:shd w:val="clear" w:color="auto" w:fill="auto"/>
        <w:vertAlign w:val="baseline"/>
      </w:rPr>
    </w:lvl>
    <w:lvl w:ilvl="7" w:tplc="4B42AE80">
      <w:start w:val="1"/>
      <w:numFmt w:val="bullet"/>
      <w:lvlText w:val="o"/>
      <w:lvlJc w:val="left"/>
      <w:pPr>
        <w:ind w:left="5760"/>
      </w:pPr>
      <w:rPr>
        <w:rFonts w:ascii="Courier New" w:eastAsia="Courier New" w:hAnsi="Courier New" w:cs="Courier New"/>
        <w:b/>
        <w:bCs/>
        <w:i w:val="0"/>
        <w:strike w:val="0"/>
        <w:dstrike w:val="0"/>
        <w:color w:val="007BB8"/>
        <w:sz w:val="20"/>
        <w:szCs w:val="20"/>
        <w:u w:val="none" w:color="000000"/>
        <w:bdr w:val="none" w:sz="0" w:space="0" w:color="auto"/>
        <w:shd w:val="clear" w:color="auto" w:fill="auto"/>
        <w:vertAlign w:val="baseline"/>
      </w:rPr>
    </w:lvl>
    <w:lvl w:ilvl="8" w:tplc="E22672B8">
      <w:start w:val="1"/>
      <w:numFmt w:val="bullet"/>
      <w:lvlText w:val="▪"/>
      <w:lvlJc w:val="left"/>
      <w:pPr>
        <w:ind w:left="6480"/>
      </w:pPr>
      <w:rPr>
        <w:rFonts w:ascii="Courier New" w:eastAsia="Courier New" w:hAnsi="Courier New" w:cs="Courier New"/>
        <w:b/>
        <w:bCs/>
        <w:i w:val="0"/>
        <w:strike w:val="0"/>
        <w:dstrike w:val="0"/>
        <w:color w:val="007BB8"/>
        <w:sz w:val="20"/>
        <w:szCs w:val="20"/>
        <w:u w:val="none" w:color="000000"/>
        <w:bdr w:val="none" w:sz="0" w:space="0" w:color="auto"/>
        <w:shd w:val="clear" w:color="auto" w:fill="auto"/>
        <w:vertAlign w:val="baseline"/>
      </w:rPr>
    </w:lvl>
  </w:abstractNum>
  <w:abstractNum w:abstractNumId="4" w15:restartNumberingAfterBreak="0">
    <w:nsid w:val="50370E20"/>
    <w:multiLevelType w:val="hybridMultilevel"/>
    <w:tmpl w:val="07F0F088"/>
    <w:lvl w:ilvl="0" w:tplc="173E0BDE">
      <w:start w:val="1"/>
      <w:numFmt w:val="bullet"/>
      <w:lvlText w:val="•"/>
      <w:lvlJc w:val="left"/>
      <w:pPr>
        <w:ind w:left="705"/>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1" w:tplc="BE5C55F2">
      <w:start w:val="1"/>
      <w:numFmt w:val="bullet"/>
      <w:lvlText w:val="o"/>
      <w:lvlJc w:val="left"/>
      <w:pPr>
        <w:ind w:left="144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2" w:tplc="939E7FB8">
      <w:start w:val="1"/>
      <w:numFmt w:val="bullet"/>
      <w:lvlText w:val="▪"/>
      <w:lvlJc w:val="left"/>
      <w:pPr>
        <w:ind w:left="216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3" w:tplc="352C5AAE">
      <w:start w:val="1"/>
      <w:numFmt w:val="bullet"/>
      <w:lvlText w:val="•"/>
      <w:lvlJc w:val="left"/>
      <w:pPr>
        <w:ind w:left="288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4" w:tplc="5DC00B42">
      <w:start w:val="1"/>
      <w:numFmt w:val="bullet"/>
      <w:lvlText w:val="o"/>
      <w:lvlJc w:val="left"/>
      <w:pPr>
        <w:ind w:left="360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5" w:tplc="34EEDCD6">
      <w:start w:val="1"/>
      <w:numFmt w:val="bullet"/>
      <w:lvlText w:val="▪"/>
      <w:lvlJc w:val="left"/>
      <w:pPr>
        <w:ind w:left="432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6" w:tplc="A8542716">
      <w:start w:val="1"/>
      <w:numFmt w:val="bullet"/>
      <w:lvlText w:val="•"/>
      <w:lvlJc w:val="left"/>
      <w:pPr>
        <w:ind w:left="504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7" w:tplc="D6B465F2">
      <w:start w:val="1"/>
      <w:numFmt w:val="bullet"/>
      <w:lvlText w:val="o"/>
      <w:lvlJc w:val="left"/>
      <w:pPr>
        <w:ind w:left="576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8" w:tplc="94A87AD2">
      <w:start w:val="1"/>
      <w:numFmt w:val="bullet"/>
      <w:lvlText w:val="▪"/>
      <w:lvlJc w:val="left"/>
      <w:pPr>
        <w:ind w:left="648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abstractNum>
  <w:abstractNum w:abstractNumId="5" w15:restartNumberingAfterBreak="0">
    <w:nsid w:val="6226077A"/>
    <w:multiLevelType w:val="hybridMultilevel"/>
    <w:tmpl w:val="17509864"/>
    <w:lvl w:ilvl="0" w:tplc="D1AC5030">
      <w:start w:val="1"/>
      <w:numFmt w:val="bullet"/>
      <w:lvlText w:val="•"/>
      <w:lvlJc w:val="left"/>
      <w:pPr>
        <w:ind w:left="705"/>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1" w:tplc="B31E0120">
      <w:start w:val="1"/>
      <w:numFmt w:val="bullet"/>
      <w:lvlText w:val="o"/>
      <w:lvlJc w:val="left"/>
      <w:pPr>
        <w:ind w:left="144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2" w:tplc="A1469AB8">
      <w:start w:val="1"/>
      <w:numFmt w:val="bullet"/>
      <w:lvlText w:val="▪"/>
      <w:lvlJc w:val="left"/>
      <w:pPr>
        <w:ind w:left="216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3" w:tplc="16B20662">
      <w:start w:val="1"/>
      <w:numFmt w:val="bullet"/>
      <w:lvlText w:val="•"/>
      <w:lvlJc w:val="left"/>
      <w:pPr>
        <w:ind w:left="288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4" w:tplc="2AECE31C">
      <w:start w:val="1"/>
      <w:numFmt w:val="bullet"/>
      <w:lvlText w:val="o"/>
      <w:lvlJc w:val="left"/>
      <w:pPr>
        <w:ind w:left="360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5" w:tplc="2E609868">
      <w:start w:val="1"/>
      <w:numFmt w:val="bullet"/>
      <w:lvlText w:val="▪"/>
      <w:lvlJc w:val="left"/>
      <w:pPr>
        <w:ind w:left="432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6" w:tplc="5144F98C">
      <w:start w:val="1"/>
      <w:numFmt w:val="bullet"/>
      <w:lvlText w:val="•"/>
      <w:lvlJc w:val="left"/>
      <w:pPr>
        <w:ind w:left="5040"/>
      </w:pPr>
      <w:rPr>
        <w:rFonts w:ascii="Arial" w:eastAsia="Arial" w:hAnsi="Arial" w:cs="Arial"/>
        <w:b w:val="0"/>
        <w:i w:val="0"/>
        <w:strike w:val="0"/>
        <w:dstrike w:val="0"/>
        <w:color w:val="4472C4"/>
        <w:sz w:val="20"/>
        <w:szCs w:val="20"/>
        <w:u w:val="none" w:color="000000"/>
        <w:bdr w:val="none" w:sz="0" w:space="0" w:color="auto"/>
        <w:shd w:val="clear" w:color="auto" w:fill="auto"/>
        <w:vertAlign w:val="baseline"/>
      </w:rPr>
    </w:lvl>
    <w:lvl w:ilvl="7" w:tplc="24F06594">
      <w:start w:val="1"/>
      <w:numFmt w:val="bullet"/>
      <w:lvlText w:val="o"/>
      <w:lvlJc w:val="left"/>
      <w:pPr>
        <w:ind w:left="576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lvl w:ilvl="8" w:tplc="53CAC4F0">
      <w:start w:val="1"/>
      <w:numFmt w:val="bullet"/>
      <w:lvlText w:val="▪"/>
      <w:lvlJc w:val="left"/>
      <w:pPr>
        <w:ind w:left="6480"/>
      </w:pPr>
      <w:rPr>
        <w:rFonts w:ascii="Segoe UI Symbol" w:eastAsia="Segoe UI Symbol" w:hAnsi="Segoe UI Symbol" w:cs="Segoe UI Symbol"/>
        <w:b w:val="0"/>
        <w:i w:val="0"/>
        <w:strike w:val="0"/>
        <w:dstrike w:val="0"/>
        <w:color w:val="4472C4"/>
        <w:sz w:val="20"/>
        <w:szCs w:val="20"/>
        <w:u w:val="none" w:color="000000"/>
        <w:bdr w:val="none" w:sz="0" w:space="0" w:color="auto"/>
        <w:shd w:val="clear" w:color="auto" w:fill="auto"/>
        <w:vertAlign w:val="baseline"/>
      </w:rPr>
    </w:lvl>
  </w:abstractNum>
  <w:num w:numId="1" w16cid:durableId="1103452831">
    <w:abstractNumId w:val="0"/>
  </w:num>
  <w:num w:numId="2" w16cid:durableId="1243225093">
    <w:abstractNumId w:val="5"/>
  </w:num>
  <w:num w:numId="3" w16cid:durableId="1232692304">
    <w:abstractNumId w:val="4"/>
  </w:num>
  <w:num w:numId="4" w16cid:durableId="364067447">
    <w:abstractNumId w:val="2"/>
  </w:num>
  <w:num w:numId="5" w16cid:durableId="655760927">
    <w:abstractNumId w:val="1"/>
  </w:num>
  <w:num w:numId="6" w16cid:durableId="349570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7E9"/>
    <w:rsid w:val="004357E9"/>
    <w:rsid w:val="00AB1681"/>
    <w:rsid w:val="00B91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0E37"/>
  <w15:docId w15:val="{DD10E9B7-1263-43D0-8732-B6551F17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49" w:lineRule="auto"/>
      <w:ind w:left="10" w:right="47"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11" w:line="259" w:lineRule="auto"/>
      <w:ind w:left="10" w:hanging="10"/>
      <w:outlineLvl w:val="0"/>
    </w:pPr>
    <w:rPr>
      <w:rFonts w:ascii="Calibri" w:eastAsia="Calibri" w:hAnsi="Calibri" w:cs="Calibri"/>
      <w:b/>
      <w:color w:val="4472C4"/>
      <w:sz w:val="36"/>
    </w:rPr>
  </w:style>
  <w:style w:type="paragraph" w:styleId="Heading2">
    <w:name w:val="heading 2"/>
    <w:next w:val="Normal"/>
    <w:link w:val="Heading2Char"/>
    <w:uiPriority w:val="9"/>
    <w:unhideWhenUsed/>
    <w:qFormat/>
    <w:pPr>
      <w:keepNext/>
      <w:keepLines/>
      <w:spacing w:after="211" w:line="259" w:lineRule="auto"/>
      <w:ind w:left="10" w:hanging="10"/>
      <w:outlineLvl w:val="1"/>
    </w:pPr>
    <w:rPr>
      <w:rFonts w:ascii="Calibri" w:eastAsia="Calibri" w:hAnsi="Calibri" w:cs="Calibri"/>
      <w:b/>
      <w:color w:val="4472C4"/>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72C4"/>
      <w:sz w:val="36"/>
    </w:rPr>
  </w:style>
  <w:style w:type="character" w:customStyle="1" w:styleId="Heading2Char">
    <w:name w:val="Heading 2 Char"/>
    <w:link w:val="Heading2"/>
    <w:rPr>
      <w:rFonts w:ascii="Calibri" w:eastAsia="Calibri" w:hAnsi="Calibri" w:cs="Calibri"/>
      <w:b/>
      <w:color w:val="4472C4"/>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Rajpriya V R</dc:creator>
  <cp:keywords/>
  <cp:lastModifiedBy>Kavyasree MG</cp:lastModifiedBy>
  <cp:revision>2</cp:revision>
  <dcterms:created xsi:type="dcterms:W3CDTF">2025-08-28T11:05:00Z</dcterms:created>
  <dcterms:modified xsi:type="dcterms:W3CDTF">2025-08-28T11:05:00Z</dcterms:modified>
</cp:coreProperties>
</file>