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25 May 2026 – 31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$8.77 across 56 leads. Total ad spend for the period was $491.03 with an average CTR of 5.91%. The top performer achieved a CPL of $2.71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$491.03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$8.77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5.91%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$2,097.40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$10.49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$9,750.43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1027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$26.54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...351600360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$2.71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$2.71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$3.23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$2.71 cost, 2.48%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$3.23 cost, 6.45%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29 leads, $13.56 CPL, 4.47%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19 leads, $11.92 CPL, 3.49%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15 leads, $20.83 CPL, 5.52%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5.91% indicates compelling ad creative and audience targeting are resonating well with the target market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variant 08771CC1 is consistently delivering quality leads at low costs ($2.71-$4.02 per lead), performing 69-54% better than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variant E5D9847D achieved exceptional 6.45% CTR, demonstrating strong creative messaging that drives engagement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generating solid lead volume with 56 leads in 7 days, showing good market demand for Box Divvy's offering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lead variance is significant (ranging from $2.71 to campaign average of $8.77), indicating underperforming ad variants are inflating overall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Only analysing top 3 performers suggests other ad variants may be drastically underperforming and requiring immediate attention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High-performing copy variants appear limited in volume, with top performer only generating 1-3 leads each - scaling these could improve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variance between top performers (2.48% to 6.45%) indicates opportunity to identify and replicate the highest-engaging creative elements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pause underperforming ad variants that are driving cost per lead above $8.77 to reduce overall campaign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copy variants 08771CC1 and E5D9847D to scale the low-cost, high-performing creative approaches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creative elements and messaging in variant E5D9847D (6.45% CTR) to replicate successful components in new ad variants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additional ad variants based on the successful copy 08771CC1 framework to expand reach whilst maintaining sub-$5 cost per lead performance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56</w:t>
            </w:r>
          </w:p>
        </w:tc>
        <w:tc>
          <w:tcPr>
            <w:tcW w:w="1700" w:type="dxa"/>
          </w:tcPr>
          <w:p>
            <w:r>
              <w:rPr/>
              <w:t>34</w:t>
            </w:r>
          </w:p>
        </w:tc>
        <w:tc>
          <w:tcPr>
            <w:tcW w:w="1700" w:type="dxa"/>
          </w:tcPr>
          <w:p>
            <w:r>
              <w:rPr/>
              <w:t>22</w:t>
            </w:r>
          </w:p>
        </w:tc>
        <w:tc>
          <w:tcPr>
            <w:tcW w:w="1700" w:type="dxa"/>
          </w:tcPr>
          <w:p>
            <w:r>
              <w:rPr/>
              <w:t>60.71%</w:t>
            </w:r>
          </w:p>
        </w:tc>
        <w:tc>
          <w:tcPr>
            <w:tcW w:w="1700" w:type="dxa"/>
          </w:tcPr>
          <w:p>
            <w:r>
              <w:rPr/>
              <w:t>$14.44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200</w:t>
            </w:r>
          </w:p>
        </w:tc>
        <w:tc>
          <w:tcPr>
            <w:tcW w:w="1700" w:type="dxa"/>
          </w:tcPr>
          <w:p>
            <w:r>
              <w:rPr/>
              <w:t>126</w:t>
            </w:r>
          </w:p>
        </w:tc>
        <w:tc>
          <w:tcPr>
            <w:tcW w:w="1700" w:type="dxa"/>
          </w:tcPr>
          <w:p>
            <w:r>
              <w:rPr/>
              <w:t>74</w:t>
            </w:r>
          </w:p>
        </w:tc>
        <w:tc>
          <w:tcPr>
            <w:tcW w:w="1700" w:type="dxa"/>
          </w:tcPr>
          <w:p>
            <w:r>
              <w:rPr/>
              <w:t>63.00%</w:t>
            </w:r>
          </w:p>
        </w:tc>
        <w:tc>
          <w:tcPr>
            <w:tcW w:w="1700" w:type="dxa"/>
          </w:tcPr>
          <w:p>
            <w:r>
              <w:rPr/>
              <w:t>$16.65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1027</w:t>
            </w:r>
          </w:p>
        </w:tc>
        <w:tc>
          <w:tcPr>
            <w:tcW w:w="1700" w:type="dxa"/>
          </w:tcPr>
          <w:p>
            <w:r>
              <w:rPr/>
              <w:t>399</w:t>
            </w:r>
          </w:p>
        </w:tc>
        <w:tc>
          <w:tcPr>
            <w:tcW w:w="1700" w:type="dxa"/>
          </w:tcPr>
          <w:p>
            <w:r>
              <w:rPr/>
              <w:t>628</w:t>
            </w:r>
          </w:p>
        </w:tc>
        <w:tc>
          <w:tcPr>
            <w:tcW w:w="1700" w:type="dxa"/>
          </w:tcPr>
          <w:p>
            <w:r>
              <w:rPr/>
              <w:t>38.85%</w:t>
            </w:r>
          </w:p>
        </w:tc>
        <w:tc>
          <w:tcPr>
            <w:tcW w:w="1700" w:type="dxa"/>
          </w:tcPr>
          <w:p>
            <w:r>
              <w:rPr/>
              <w:t>$24.44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56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34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283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118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107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19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7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5" name="boxdivvy-brisbane-drilldown-17802958199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xdivvy-brisbane-drilldown-1780295819967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$481.03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  <w:tc>
          <w:tcPr>
            <w:tcW w:w="1700" w:type="dxa"/>
          </w:tcPr>
          <w:p>
            <w:r>
              <w:rPr/>
              <w:t>62.50%</w:t>
            </w:r>
          </w:p>
        </w:tc>
        <w:tc>
          <w:tcPr>
            <w:tcW w:w="1700" w:type="dxa"/>
          </w:tcPr>
          <w:p>
            <w:r>
              <w:rPr/>
              <w:t>$30.06</w:t>
            </w:r>
          </w:p>
        </w:tc>
        <w:tc>
          <w:tcPr>
            <w:tcW w:w="1700" w:type="dxa"/>
          </w:tcPr>
          <w:p>
            <w:r>
              <w:rPr/>
              <w:t>4.30%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$2,038.80</w:t>
            </w:r>
          </w:p>
        </w:tc>
        <w:tc>
          <w:tcPr>
            <w:tcW w:w="1700" w:type="dxa"/>
          </w:tcPr>
          <w:p>
            <w:r>
              <w:rPr/>
              <w:t>89</w:t>
            </w:r>
          </w:p>
        </w:tc>
        <w:tc>
          <w:tcPr>
            <w:tcW w:w="1700" w:type="dxa"/>
          </w:tcPr>
          <w:p>
            <w:r>
              <w:rPr/>
              <w:t>45</w:t>
            </w:r>
          </w:p>
        </w:tc>
        <w:tc>
          <w:tcPr>
            <w:tcW w:w="1700" w:type="dxa"/>
          </w:tcPr>
          <w:p>
            <w:r>
              <w:rPr/>
              <w:t>50.56%</w:t>
            </w:r>
          </w:p>
        </w:tc>
        <w:tc>
          <w:tcPr>
            <w:tcW w:w="1700" w:type="dxa"/>
          </w:tcPr>
          <w:p>
            <w:r>
              <w:rPr/>
              <w:t>$22.91</w:t>
            </w:r>
          </w:p>
        </w:tc>
        <w:tc>
          <w:tcPr>
            <w:tcW w:w="1700" w:type="dxa"/>
          </w:tcPr>
          <w:p>
            <w:r>
              <w:rPr/>
              <w:t>5.09%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$2,038.80</w:t>
            </w:r>
          </w:p>
        </w:tc>
        <w:tc>
          <w:tcPr>
            <w:tcW w:w="1700" w:type="dxa"/>
          </w:tcPr>
          <w:p>
            <w:r>
              <w:rPr/>
              <w:t>89</w:t>
            </w:r>
          </w:p>
        </w:tc>
        <w:tc>
          <w:tcPr>
            <w:tcW w:w="1700" w:type="dxa"/>
          </w:tcPr>
          <w:p>
            <w:r>
              <w:rPr/>
              <w:t>45</w:t>
            </w:r>
          </w:p>
        </w:tc>
        <w:tc>
          <w:tcPr>
            <w:tcW w:w="1700" w:type="dxa"/>
          </w:tcPr>
          <w:p>
            <w:r>
              <w:rPr/>
              <w:t>50.56%</w:t>
            </w:r>
          </w:p>
        </w:tc>
        <w:tc>
          <w:tcPr>
            <w:tcW w:w="1700" w:type="dxa"/>
          </w:tcPr>
          <w:p>
            <w:r>
              <w:rPr/>
              <w:t>$22.91</w:t>
            </w:r>
          </w:p>
        </w:tc>
        <w:tc>
          <w:tcPr>
            <w:tcW w:w="1700" w:type="dxa"/>
          </w:tcPr>
          <w:p>
            <w:r>
              <w:rPr/>
              <w:t>5.09%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$4.63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$4.63</w:t>
            </w:r>
          </w:p>
        </w:tc>
        <w:tc>
          <w:tcPr>
            <w:tcW w:w="1700" w:type="dxa"/>
          </w:tcPr>
          <w:p>
            <w:r>
              <w:rPr/>
              <w:t>3.14%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- 03 - km-BD-Reel-Ad-13-Redesigned-1080p-60f-20260511-031415</w:t>
            </w:r>
          </w:p>
        </w:tc>
        <w:tc>
          <w:tcPr>
            <w:tcW w:w="1700" w:type="dxa"/>
          </w:tcPr>
          <w:p>
            <w:r>
              <w:rPr/>
              <w:t>$41.66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  <w:tc>
          <w:tcPr>
            <w:tcW w:w="1700" w:type="dxa"/>
          </w:tcPr>
          <w:p>
            <w:r>
              <w:rPr/>
              <w:t>$13.89</w:t>
            </w:r>
          </w:p>
        </w:tc>
        <w:tc>
          <w:tcPr>
            <w:tcW w:w="1700" w:type="dxa"/>
          </w:tcPr>
          <w:p>
            <w:r>
              <w:rPr/>
              <w:t>2.77%</w:t>
            </w:r>
          </w:p>
        </w:tc>
      </w:tr>
      <w:tr>
        <w:tc>
          <w:tcPr>
            <w:tcW w:w="1700" w:type="dxa"/>
          </w:tcPr>
          <w:p>
            <w:r>
              <w:rPr/>
              <w:t>BD-BNE TOF - Mar-5-26 - copy_779A87A3 - Ad4</w:t>
            </w:r>
          </w:p>
        </w:tc>
        <w:tc>
          <w:tcPr>
            <w:tcW w:w="1700" w:type="dxa"/>
          </w:tcPr>
          <w:p>
            <w:r>
              <w:rPr/>
              <w:t>$37.78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$18.89</w:t>
            </w:r>
          </w:p>
        </w:tc>
        <w:tc>
          <w:tcPr>
            <w:tcW w:w="1700" w:type="dxa"/>
          </w:tcPr>
          <w:p>
            <w:r>
              <w:rPr/>
              <w:t>2.68%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$336.78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  <w:tc>
          <w:tcPr>
            <w:tcW w:w="1700" w:type="dxa"/>
          </w:tcPr>
          <w:p>
            <w:r>
              <w:rPr/>
              <w:t>$33.68</w:t>
            </w:r>
          </w:p>
        </w:tc>
        <w:tc>
          <w:tcPr>
            <w:tcW w:w="1700" w:type="dxa"/>
          </w:tcPr>
          <w:p>
            <w:r>
              <w:rPr/>
              <w:t>4.94%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boxdivvy-brisbane-drilldown-17802958199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