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NeedleFree (Comfort-In)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PA - Sales - LP - All - CBO - 17.1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30 March 2026 – 5 April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NeedleFree (Comfort-In) campaign is delivering results with a blended CPP of $23.08 across 24 purchases. Total ad spend for the period was $553.86 with an average CTR of 5.41%. The top performer achieved a CPP of $0.39 ((22-12-2025) - (5)). High CTR indicates strong creative-audience fit.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$553.86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24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$23.08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5.41%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$2,315.07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80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$28.94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3.38%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$7,574.74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520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$14.57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3.78%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Nov-23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$9.25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0.96%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...051358971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Nov-23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$14.39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1.12%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...051360371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CPP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$0.39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2.65%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...434619171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$0.76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1.13%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...245221971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$0.87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2.32%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...925871771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$0.88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0.85%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...790733771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$1.26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2.70%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...675335171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22 conversions from 1 ad(s) – Best cost: $0.39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Jan-20 Release: </w:t>
      </w:r>
      <w:r>
        <w:rPr>
          <w:color w:val="475569"/>
          <w:sz w:val="22"/>
          <w:szCs w:val="22"/>
        </w:rPr>
        <w:t xml:space="preserve">4 conversions from 1 ad(s) – Best cost: $0.76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Jan-07 Release: </w:t>
      </w:r>
      <w:r>
        <w:rPr>
          <w:color w:val="475569"/>
          <w:sz w:val="22"/>
          <w:szCs w:val="22"/>
        </w:rPr>
        <w:t xml:space="preserve">6 conversions from 1 ad(s) – Best cost: $0.87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Feb-10 Release: </w:t>
      </w:r>
      <w:r>
        <w:rPr>
          <w:color w:val="475569"/>
          <w:sz w:val="22"/>
          <w:szCs w:val="22"/>
        </w:rPr>
        <w:t xml:space="preserve">6 conversions from 1 ad(s) – Best cost: $0.88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Feb-28 Release: </w:t>
      </w:r>
      <w:r>
        <w:rPr>
          <w:color w:val="475569"/>
          <w:sz w:val="22"/>
          <w:szCs w:val="22"/>
        </w:rPr>
        <w:t xml:space="preserve">4 conversions from 1 ad(s) – Best cost: $1.26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(22-12-2025) - (5) – 22 conversions at $0.39 cost, 2.65%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(20-01-2026) - (3) – 4 conversions at $0.76 cost, 1.13%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35-44: </w:t>
      </w:r>
      <w:r>
        <w:rPr>
          <w:color w:val="475569"/>
          <w:sz w:val="22"/>
          <w:szCs w:val="22"/>
        </w:rPr>
        <w:t xml:space="preserve">24 purchases, $9.28 CPP, 5.63%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25-34: </w:t>
      </w:r>
      <w:r>
        <w:rPr>
          <w:color w:val="475569"/>
          <w:sz w:val="22"/>
          <w:szCs w:val="22"/>
        </w:rPr>
        <w:t xml:space="preserve">14 purchases, $13.10 CPP, 4.78%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45-54: </w:t>
      </w:r>
      <w:r>
        <w:rPr>
          <w:color w:val="475569"/>
          <w:sz w:val="22"/>
          <w:szCs w:val="22"/>
        </w:rPr>
        <w:t xml:space="preserve">6 purchases, $14.79 CPP, 5.83%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Campaign is running with 24 conversions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Continue optimising campaign performance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Monitor performance and adjust as needed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