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Модели</w:t>
      </w:r>
      <w:r>
        <w:t xml:space="preserve"> </w:t>
      </w:r>
      <w:r>
        <w:t xml:space="preserve">обработки</w:t>
      </w:r>
      <w:r>
        <w:t xml:space="preserve"> </w:t>
      </w:r>
      <w:r>
        <w:t xml:space="preserve">заказов</w:t>
      </w:r>
    </w:p>
    <w:p>
      <w:pPr>
        <w:pStyle w:val="Author"/>
      </w:pPr>
      <w:r>
        <w:t xml:space="preserve">Хватов</w:t>
      </w:r>
      <w:r>
        <w:t xml:space="preserve"> </w:t>
      </w:r>
      <w:r>
        <w:t xml:space="preserve">М.</w:t>
      </w:r>
      <w:r>
        <w:t xml:space="preserve"> </w:t>
      </w:r>
      <w:r>
        <w:t xml:space="preserve">Г.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Реализовать модели обработки заказов и провести анализ результатов.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с помощью gpss:</w:t>
      </w:r>
    </w:p>
    <w:p>
      <w:pPr>
        <w:pStyle w:val="Compact"/>
        <w:numPr>
          <w:ilvl w:val="0"/>
          <w:numId w:val="1001"/>
        </w:numPr>
      </w:pPr>
      <w:r>
        <w:t xml:space="preserve">модель оформления заказов клиентов одним оператором;</w:t>
      </w:r>
    </w:p>
    <w:p>
      <w:pPr>
        <w:pStyle w:val="Compact"/>
        <w:numPr>
          <w:ilvl w:val="0"/>
          <w:numId w:val="1001"/>
        </w:numPr>
      </w:pPr>
      <w:r>
        <w:t xml:space="preserve">построение гистограммы распределения заявок в очереди;</w:t>
      </w:r>
    </w:p>
    <w:p>
      <w:pPr>
        <w:pStyle w:val="Compact"/>
        <w:numPr>
          <w:ilvl w:val="0"/>
          <w:numId w:val="1001"/>
        </w:numPr>
      </w:pPr>
      <w:r>
        <w:t xml:space="preserve">модель обслуживания двух типов заказов от клиентов в интернет-магазине;</w:t>
      </w:r>
    </w:p>
    <w:p>
      <w:pPr>
        <w:pStyle w:val="Compact"/>
        <w:numPr>
          <w:ilvl w:val="0"/>
          <w:numId w:val="1001"/>
        </w:numPr>
      </w:pPr>
      <w:r>
        <w:t xml:space="preserve">модель оформления заказов несколькими операторами.</w:t>
      </w:r>
    </w:p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4" w:name="Xb516a3146786bc3f8ee1a71dd1a2b522cd128cc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Модель оформления заказов клиентов одним оператором</w:t>
      </w:r>
    </w:p>
    <w:p>
      <w:pPr>
        <w:pStyle w:val="FirstParagraph"/>
      </w:pPr>
      <w:r>
        <w:t xml:space="preserve">Порядок блоков в модели соответствует порядку фаз обработки заказа в реальной системе:</w:t>
      </w:r>
    </w:p>
    <w:p>
      <w:pPr>
        <w:pStyle w:val="Compact"/>
        <w:numPr>
          <w:ilvl w:val="0"/>
          <w:numId w:val="1002"/>
        </w:numPr>
      </w:pPr>
      <w:r>
        <w:t xml:space="preserve">клиент оставляет заявку на заказ в интернет-магазине;</w:t>
      </w:r>
    </w:p>
    <w:p>
      <w:pPr>
        <w:pStyle w:val="Compact"/>
        <w:numPr>
          <w:ilvl w:val="0"/>
          <w:numId w:val="1002"/>
        </w:numPr>
      </w:pPr>
      <w:r>
        <w:t xml:space="preserve">если необходимо, заявка от клиента ожидает в очереди освобождения оператора для оформления заказа;</w:t>
      </w:r>
    </w:p>
    <w:p>
      <w:pPr>
        <w:pStyle w:val="Compact"/>
        <w:numPr>
          <w:ilvl w:val="0"/>
          <w:numId w:val="1002"/>
        </w:numPr>
      </w:pPr>
      <w:r>
        <w:t xml:space="preserve">заявка от клиента принимается оператором для оформления заказа;</w:t>
      </w:r>
    </w:p>
    <w:p>
      <w:pPr>
        <w:pStyle w:val="Compact"/>
        <w:numPr>
          <w:ilvl w:val="0"/>
          <w:numId w:val="1002"/>
        </w:numPr>
      </w:pPr>
      <w:r>
        <w:t xml:space="preserve">оператор оформляет заказ;</w:t>
      </w:r>
    </w:p>
    <w:p>
      <w:pPr>
        <w:pStyle w:val="Compact"/>
        <w:numPr>
          <w:ilvl w:val="0"/>
          <w:numId w:val="1002"/>
        </w:numPr>
      </w:pPr>
      <w:r>
        <w:t xml:space="preserve">клиент получает подтверждение об оформлении заказа (покидает систему).</w:t>
      </w:r>
    </w:p>
    <w:p>
      <w:pPr>
        <w:pStyle w:val="FirstParagraph"/>
      </w:pPr>
      <w:r>
        <w:t xml:space="preserve">Модель будет состоять из двух частей: моделирование обработки заказов в интернет-магазине и задание времени моделирования. Для задания равномерного распределения поступления заказов используем блок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, для задания равномерного времени обслуживания (задержки в системе) –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. Для моделирования ожидания заявок клиентов в очереди используем блоки</w:t>
      </w:r>
      <w:r>
        <w:t xml:space="preserve"> </w:t>
      </w:r>
      <w:r>
        <w:rPr>
          <w:rStyle w:val="VerbatimChar"/>
        </w:rPr>
        <w:t xml:space="preserve">QUEUE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DEPART</w:t>
      </w:r>
      <w:r>
        <w:t xml:space="preserve">, в которых в качестве имени очереди укажем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Для моделирования поступления заявок для оформления заказов к оператору используем блоки</w:t>
      </w:r>
      <w:r>
        <w:t xml:space="preserve"> </w:t>
      </w:r>
      <w:r>
        <w:rPr>
          <w:rStyle w:val="VerbatimChar"/>
        </w:rPr>
        <w:t xml:space="preserve">SEIZE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с параметром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 </w:t>
      </w:r>
      <w:r>
        <w:t xml:space="preserve">— имени «устройства обслуживания».</w:t>
      </w:r>
    </w:p>
    <w:p>
      <w:pPr>
        <w:pStyle w:val="BodyText"/>
      </w:pPr>
      <w:r>
        <w:t xml:space="preserve">Требуется, чтобы модельное время было 8 часов. Соответственно, параметр блока</w:t>
      </w:r>
      <w:r>
        <w:t xml:space="preserve"> </w:t>
      </w:r>
      <w:r>
        <w:rPr>
          <w:rStyle w:val="VerbatimChar"/>
        </w:rPr>
        <w:t xml:space="preserve">GENERATE</w:t>
      </w:r>
      <w:r>
        <w:t xml:space="preserve"> </w:t>
      </w:r>
      <w:r>
        <w:t xml:space="preserve">– 480 (8 часов по 60 минут, всего 480 минут). Работа программы начинается с оператора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с начальным значением счётчика завершений, равным 1; заканчивается – оператором</w:t>
      </w:r>
      <w:r>
        <w:t xml:space="preserve"> </w:t>
      </w:r>
      <w:r>
        <w:rPr>
          <w:rStyle w:val="VerbatimChar"/>
        </w:rPr>
        <w:t xml:space="preserve">TERMINATE</w:t>
      </w:r>
      <w:r>
        <w:t xml:space="preserve"> </w:t>
      </w:r>
      <w:r>
        <w:t xml:space="preserve">с параметром 1, что задаёт ординарность потока в модели.</w:t>
      </w:r>
    </w:p>
    <w:p>
      <w:pPr>
        <w:pStyle w:val="BodyText"/>
      </w:pPr>
      <w:r>
        <w:t xml:space="preserve">Таким образом, имеем (рис. 1).</w:t>
      </w:r>
    </w:p>
    <w:p>
      <w:pPr>
        <w:pStyle w:val="CaptionedFigure"/>
      </w:pPr>
      <w:r>
        <w:drawing>
          <wp:inline>
            <wp:extent cx="3733800" cy="3960365"/>
            <wp:effectExtent b="0" l="0" r="0" t="0"/>
            <wp:docPr descr="Модель оформления заказов клиентов одним оператором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0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Модель оформления заказов клиентов одним оператором</w:t>
      </w:r>
    </w:p>
    <w:p>
      <w:pPr>
        <w:pStyle w:val="BodyText"/>
      </w:pPr>
      <w:r>
        <w:t xml:space="preserve">После запуска симуляции получаем отчёт (рис. 2).</w:t>
      </w:r>
    </w:p>
    <w:p>
      <w:pPr>
        <w:pStyle w:val="CaptionedFigure"/>
      </w:pPr>
      <w:r>
        <w:drawing>
          <wp:inline>
            <wp:extent cx="3733800" cy="3112385"/>
            <wp:effectExtent b="0" l="0" r="0" t="0"/>
            <wp:docPr descr="Отчёт по модели оформления заказов в интернет-магазине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2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Отчёт по модели оформления заказов в интернет-магазине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3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3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03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03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3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 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FirstParagraph"/>
      </w:pPr>
      <w:r>
        <w:t xml:space="preserve">Далее идёт информация о блоках текущей модели, в частности,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– количество транзактов, вошедших в блок с начала процедуры моделирования.</w:t>
      </w:r>
    </w:p>
    <w:p>
      <w:pPr>
        <w:pStyle w:val="BodyText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33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=33), но одну заявку оператор не успел принять в обработку до окончания рабочего времени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=32). Полезность работы оператора составила 0, 639. При этом среднее время занятости оператора составило 9, 589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одной ожидающей заявки от клиента;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очередь была пуста;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ENTRIES</w:t>
      </w:r>
      <w:r>
        <w:t xml:space="preserve">=32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ENTRIES(O)</w:t>
      </w:r>
      <w:r>
        <w:t xml:space="preserve">=31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AVE.CONT</w:t>
      </w:r>
      <w:r>
        <w:t xml:space="preserve">=0, 001 заявок от клиентов в среднем были в очереди;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AVE.TIME</w:t>
      </w:r>
      <w:r>
        <w:t xml:space="preserve">=0.021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AVE.(–0)</w:t>
      </w:r>
      <w:r>
        <w:t xml:space="preserve">=0, 671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событиях:</w:t>
      </w:r>
    </w:p>
    <w:p>
      <w:pPr>
        <w:pStyle w:val="Compact"/>
        <w:numPr>
          <w:ilvl w:val="0"/>
          <w:numId w:val="1005"/>
        </w:numPr>
      </w:pPr>
      <w:r>
        <w:t xml:space="preserve">XN=33 – порядковый номер заявки от клиента, ожидающей поступления для оформления заказа у оператора;</w:t>
      </w:r>
    </w:p>
    <w:p>
      <w:pPr>
        <w:pStyle w:val="Compact"/>
        <w:numPr>
          <w:ilvl w:val="0"/>
          <w:numId w:val="1005"/>
        </w:numPr>
      </w:pPr>
      <w:r>
        <w:t xml:space="preserve">PRI=0 – все клиенты (из заявки) равноправны;</w:t>
      </w:r>
    </w:p>
    <w:p>
      <w:pPr>
        <w:pStyle w:val="Compact"/>
        <w:numPr>
          <w:ilvl w:val="0"/>
          <w:numId w:val="1005"/>
        </w:numPr>
      </w:pPr>
      <w:r>
        <w:t xml:space="preserve">BDT=489, 786 – время назначенного события, связанного с данным транзактом;</w:t>
      </w:r>
    </w:p>
    <w:p>
      <w:pPr>
        <w:pStyle w:val="Compact"/>
        <w:numPr>
          <w:ilvl w:val="0"/>
          <w:numId w:val="1005"/>
        </w:numPr>
      </w:pPr>
      <w:r>
        <w:t xml:space="preserve">ASSEM=33 – номер семейства транзактов;</w:t>
      </w:r>
    </w:p>
    <w:p>
      <w:pPr>
        <w:pStyle w:val="Compact"/>
        <w:numPr>
          <w:ilvl w:val="0"/>
          <w:numId w:val="1005"/>
        </w:numPr>
      </w:pPr>
      <w:r>
        <w:t xml:space="preserve">CURRENT=5 – номер блока, в котором находится транзакт;</w:t>
      </w:r>
    </w:p>
    <w:p>
      <w:pPr>
        <w:pStyle w:val="Compact"/>
        <w:numPr>
          <w:ilvl w:val="0"/>
          <w:numId w:val="1005"/>
        </w:numPr>
      </w:pPr>
      <w:r>
        <w:t xml:space="preserve">NEXT=6 – номер блока, в который должен войти транзакт.</w:t>
      </w:r>
    </w:p>
    <w:p>
      <w:pPr>
        <w:pStyle w:val="FirstParagraph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Изменим интервалы поступления заказов и время оформления клиентов (рис. 3).</w:t>
      </w:r>
    </w:p>
    <w:p>
      <w:pPr>
        <w:pStyle w:val="CaptionedFigure"/>
      </w:pPr>
      <w:r>
        <w:drawing>
          <wp:inline>
            <wp:extent cx="3733800" cy="4184927"/>
            <wp:effectExtent b="0" l="0" r="0" t="0"/>
            <wp:docPr descr="Модель оформления заказов клиентов одним оператором с измененными интервалами заказов и времени оформления клиентов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84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Модель оформления заказов клиентов одним оператором с измененными интервалами заказов и времени оформления клиентов</w:t>
      </w:r>
    </w:p>
    <w:p>
      <w:pPr>
        <w:pStyle w:val="BodyText"/>
      </w:pPr>
      <w:r>
        <w:t xml:space="preserve">После запуска симуляции получаем отчёт (рис. 4).</w:t>
      </w:r>
    </w:p>
    <w:p>
      <w:pPr>
        <w:pStyle w:val="CaptionedFigure"/>
      </w:pPr>
      <w:r>
        <w:drawing>
          <wp:inline>
            <wp:extent cx="3733800" cy="3131399"/>
            <wp:effectExtent b="0" l="0" r="0" t="0"/>
            <wp:docPr descr="Отчёт по модели оформления заказов в интернет-магазине с измененными интервалами заказов и времени оформления клиентов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13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Отчёт по модели оформления заказов в интернет-магазине с измененными интервалами заказов и времени оформления клиентов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6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6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06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06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6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07"/>
        </w:numPr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71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=71), но оператор успел принять в обработку до окончания рабочего времени только 70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=70). Полезность работы оператора составила 0,991. При этом среднее время занятости оператора составило 6,796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MAX</w:t>
      </w:r>
      <w:r>
        <w:t xml:space="preserve">=82 – в очереди находилось 82 ожидающих заявок от клиента;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CONT</w:t>
      </w:r>
      <w:r>
        <w:t xml:space="preserve">=82 – на момент завершения моделирования в очереди было 82 заявки;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ENTRIES</w:t>
      </w:r>
      <w:r>
        <w:t xml:space="preserve">=82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AVE.CONT</w:t>
      </w:r>
      <w:r>
        <w:t xml:space="preserve">=39,096 заявок от клиентов в среднем были в очереди;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AVE.TIME</w:t>
      </w:r>
      <w:r>
        <w:t xml:space="preserve">=123.461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08"/>
        </w:numPr>
      </w:pPr>
      <w:r>
        <w:rPr>
          <w:rStyle w:val="VerbatimChar"/>
        </w:rPr>
        <w:t xml:space="preserve">AVE.(-0)</w:t>
      </w:r>
      <w:r>
        <w:t xml:space="preserve">=123,279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34"/>
    <w:bookmarkStart w:id="47" w:name="X465a88959967afd60072016bbed87fa0eb59b17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Построение гистограммы распределения заявок в очереди</w:t>
      </w:r>
    </w:p>
    <w:p>
      <w:pPr>
        <w:pStyle w:val="FirstParagraph"/>
      </w:pPr>
      <w:r>
        <w:t xml:space="preserve">Требуется построить гистограмму распределения заявок, ожидающих обработки в очереди в примере из предыдущего упражнения. Для построения гистограммы необходимо сформировать таблицу значений заявок в очереди, записываемых в неё с определённой частотой.</w:t>
      </w:r>
    </w:p>
    <w:p>
      <w:pPr>
        <w:pStyle w:val="BodyText"/>
      </w:pPr>
      <w:r>
        <w:t xml:space="preserve">Команда описания такой таблицы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 </w:t>
      </w:r>
      <w:r>
        <w:t xml:space="preserve">имеет следующий формат:</w:t>
      </w:r>
      <w:r>
        <w:t xml:space="preserve"> </w:t>
      </w:r>
      <w:r>
        <w:rPr>
          <w:rStyle w:val="VerbatimChar"/>
        </w:rPr>
        <w:t xml:space="preserve">Name QTABLE A,B,C,D</w:t>
      </w:r>
      <w:r>
        <w:t xml:space="preserve"> </w:t>
      </w:r>
      <w:r>
        <w:t xml:space="preserve">Здесь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– метка, определяющая имя таблицы. Далее должны быть заданы операнды:</w:t>
      </w:r>
      <w:r>
        <w:t xml:space="preserve"> </w:t>
      </w:r>
      <w:r>
        <w:rPr>
          <w:rStyle w:val="VerbatimChar"/>
        </w:rPr>
        <w:t xml:space="preserve">А</w:t>
      </w:r>
      <w:r>
        <w:t xml:space="preserve"> </w:t>
      </w:r>
      <w:r>
        <w:t xml:space="preserve">задается элемент данных, чьё частотное распределение будет заноситься в таблицу (может быть именем, выражением в скобках или системным числовым атрибутом (СЧА));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задается верхний предел первого частотного интервала;</w:t>
      </w:r>
      <w:r>
        <w:t xml:space="preserve"> </w:t>
      </w:r>
      <w:r>
        <w:rPr>
          <w:rStyle w:val="VerbatimChar"/>
        </w:rPr>
        <w:t xml:space="preserve">С</w:t>
      </w:r>
      <w:r>
        <w:t xml:space="preserve"> </w:t>
      </w:r>
      <w:r>
        <w:t xml:space="preserve">задает ширину частотного интервала — разницу между верхней и нижней границей каждого частотного класса;</w:t>
      </w:r>
      <w:r>
        <w:t xml:space="preserve"> </w:t>
      </w:r>
      <w:r>
        <w:rPr>
          <w:rStyle w:val="VerbatimChar"/>
        </w:rPr>
        <w:t xml:space="preserve">D</w:t>
      </w:r>
      <w:r>
        <w:t xml:space="preserve"> </w:t>
      </w:r>
      <w:r>
        <w:t xml:space="preserve">задаёт число частотных интервалов.</w:t>
      </w:r>
    </w:p>
    <w:p>
      <w:pPr>
        <w:pStyle w:val="BodyText"/>
      </w:pPr>
      <w:r>
        <w:t xml:space="preserve">Код программы будет следующим(рис. 5).</w:t>
      </w:r>
    </w:p>
    <w:p>
      <w:pPr>
        <w:pStyle w:val="CaptionedFigure"/>
      </w:pPr>
      <w:r>
        <w:drawing>
          <wp:inline>
            <wp:extent cx="3733800" cy="2544427"/>
            <wp:effectExtent b="0" l="0" r="0" t="0"/>
            <wp:docPr descr="Построение гистограммы распределения заявок в очереди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4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Построение гистограммы распределения заявок в очереди</w:t>
      </w:r>
    </w:p>
    <w:p>
      <w:pPr>
        <w:pStyle w:val="BodyText"/>
      </w:pPr>
      <w:r>
        <w:t xml:space="preserve">Здесь</w:t>
      </w:r>
      <w:r>
        <w:t xml:space="preserve"> </w:t>
      </w:r>
      <w:r>
        <w:rPr>
          <w:rStyle w:val="VerbatimChar"/>
        </w:rPr>
        <w:t xml:space="preserve">Waittime</w:t>
      </w:r>
      <w:r>
        <w:t xml:space="preserve"> </w:t>
      </w:r>
      <w:r>
        <w:t xml:space="preserve">— метка оператора таблицы очередей</w:t>
      </w:r>
      <w:r>
        <w:t xml:space="preserve"> </w:t>
      </w:r>
      <w:r>
        <w:rPr>
          <w:rStyle w:val="VerbatimChar"/>
        </w:rPr>
        <w:t xml:space="preserve">QTABLE</w:t>
      </w:r>
      <w:r>
        <w:t xml:space="preserve">, в данном случае название таблицы очереди заявок на заказы. Строка с оператором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по смыслу аналогично действиям оператора</w:t>
      </w:r>
      <w:r>
        <w:t xml:space="preserve"> </w:t>
      </w:r>
      <w:r>
        <w:rPr>
          <w:rStyle w:val="VerbatimChar"/>
        </w:rPr>
        <w:t xml:space="preserve">IF</w:t>
      </w:r>
      <w:r>
        <w:t xml:space="preserve"> </w:t>
      </w:r>
      <w:r>
        <w:t xml:space="preserve">и означает, что если в очереди 0 или 1 заявка, то осуществляется переход к следующему оператору, в данном случае к оператору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, в противном случае (в очереди более одной заявки) происходит переход к оператору с меткой</w:t>
      </w:r>
      <w:r>
        <w:t xml:space="preserve"> </w:t>
      </w:r>
      <w:r>
        <w:rPr>
          <w:rStyle w:val="VerbatimChar"/>
        </w:rPr>
        <w:t xml:space="preserve">Fin</w:t>
      </w:r>
      <w:r>
        <w:t xml:space="preserve">, то есть заявка удаляется из системы, не попадая на обслуживание. Строка с оператором</w:t>
      </w:r>
      <w:r>
        <w:t xml:space="preserve"> </w:t>
      </w:r>
      <w:r>
        <w:rPr>
          <w:rStyle w:val="VerbatimChar"/>
        </w:rPr>
        <w:t xml:space="preserve">SAVEVALUE</w:t>
      </w:r>
      <w:r>
        <w:t xml:space="preserve"> </w:t>
      </w:r>
      <w:r>
        <w:t xml:space="preserve">с помощью операнда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 </w:t>
      </w:r>
      <w:r>
        <w:t xml:space="preserve">подсчитывает число заявок на заказ, попавших в очередь. Далее оператору</w:t>
      </w:r>
      <w:r>
        <w:t xml:space="preserve"> </w:t>
      </w:r>
      <w:r>
        <w:rPr>
          <w:rStyle w:val="VerbatimChar"/>
        </w:rPr>
        <w:t xml:space="preserve">ASSIGN</w:t>
      </w:r>
      <w:r>
        <w:t xml:space="preserve"> </w:t>
      </w:r>
      <w:r>
        <w:t xml:space="preserve">присваивается значение СЧА оператора</w:t>
      </w:r>
      <w:r>
        <w:t xml:space="preserve"> </w:t>
      </w:r>
      <w:r>
        <w:rPr>
          <w:rStyle w:val="VerbatimChar"/>
        </w:rPr>
        <w:t xml:space="preserve">Custnum</w:t>
      </w:r>
      <w:r>
        <w:t xml:space="preserve">.</w:t>
      </w:r>
    </w:p>
    <w:p>
      <w:pPr>
        <w:pStyle w:val="BodyText"/>
      </w:pPr>
      <w:r>
        <w:t xml:space="preserve">Получим отчет симуляции и проанализируем его (рис. 6, 7).</w:t>
      </w:r>
    </w:p>
    <w:p>
      <w:pPr>
        <w:pStyle w:val="CaptionedFigure"/>
      </w:pPr>
      <w:r>
        <w:drawing>
          <wp:inline>
            <wp:extent cx="3733800" cy="2813723"/>
            <wp:effectExtent b="0" l="0" r="0" t="0"/>
            <wp:docPr descr="Отчёт по модели оформления заказов в интернет-магазине при построении гистограммы распределения заявок в очереди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Отчёт по модели оформления заказов в интернет-магазине при построении гистограммы распределения заявок в очереди</w:t>
      </w:r>
    </w:p>
    <w:p>
      <w:pPr>
        <w:pStyle w:val="CaptionedFigure"/>
      </w:pPr>
      <w:r>
        <w:drawing>
          <wp:inline>
            <wp:extent cx="3733800" cy="2250062"/>
            <wp:effectExtent b="0" l="0" r="0" t="0"/>
            <wp:docPr descr="Отчёт по модели оформления заказов в интернет-магазине при построении гистограммы распределения заявок в очереди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50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Отчёт по модели оформления заказов в интернет-магазине при построении гистограммы распределения заявок в очереди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09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09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=353.895;</w:t>
      </w:r>
    </w:p>
    <w:p>
      <w:pPr>
        <w:pStyle w:val="Compact"/>
        <w:numPr>
          <w:ilvl w:val="0"/>
          <w:numId w:val="1009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=10;</w:t>
      </w:r>
    </w:p>
    <w:p>
      <w:pPr>
        <w:pStyle w:val="Compact"/>
        <w:numPr>
          <w:ilvl w:val="0"/>
          <w:numId w:val="1009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09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0"/>
        </w:numPr>
      </w:pPr>
      <w:r>
        <w:t xml:space="preserve">количество транзактов, вошедших в блок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102;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98 заказов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=98), но оператор успел принять в обработку до окончания рабочего времени только 54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=54). Полезность работы оператора составила 0,987. При этом среднее время занятости оператора составило 6,470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MAX</w:t>
      </w:r>
      <w:r>
        <w:t xml:space="preserve">=2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CONT</w:t>
      </w:r>
      <w:r>
        <w:t xml:space="preserve">=2 – на момент завершения моделирования в очереди было два клиента;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ENTRIES</w:t>
      </w:r>
      <w:r>
        <w:t xml:space="preserve">=55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ENTRIES(O)</w:t>
      </w:r>
      <w:r>
        <w:t xml:space="preserve">=1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AVE.CONT</w:t>
      </w:r>
      <w:r>
        <w:t xml:space="preserve">=1,652 заявок от клиентов в среднем были в очереди;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AVE.TIME</w:t>
      </w:r>
      <w:r>
        <w:t xml:space="preserve">=10.628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1"/>
        </w:numPr>
      </w:pPr>
      <w:r>
        <w:rPr>
          <w:rStyle w:val="VerbatimChar"/>
        </w:rPr>
        <w:t xml:space="preserve">AVE.(-0)</w:t>
      </w:r>
      <w:r>
        <w:t xml:space="preserve">=10,824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Также появилась таблица с информацией для гистограммы: частотность разделена на 15 частотных интервалов с шагом 2 и началом в 0, как мы и задали. Наибольшее количество заявок(17) обрабатывалось в диапазоне 10-12 минут.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t xml:space="preserve">Проанализируем гистограмму (рис. 8).</w:t>
      </w:r>
    </w:p>
    <w:p>
      <w:pPr>
        <w:pStyle w:val="CaptionedFigure"/>
      </w:pPr>
      <w:r>
        <w:drawing>
          <wp:inline>
            <wp:extent cx="3733800" cy="2155383"/>
            <wp:effectExtent b="0" l="0" r="0" t="0"/>
            <wp:docPr descr="Гистограмма распределения заявок в очереди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Гистограмма распределения заявок в очереди</w:t>
      </w:r>
    </w:p>
    <w:p>
      <w:pPr>
        <w:pStyle w:val="BodyText"/>
      </w:pPr>
      <w:r>
        <w:t xml:space="preserve">Частотность разделена на 15 частотных интервалов с шагом 2 и началом в 0, как мы и задали. Наибольшее количество заявок (17) обрабатывалось 10-12 минут, 14 заявок – 12-14 минут, 12 заявок – 8-10 минут, в остальных диапазонах 0-4 заявок.</w:t>
      </w:r>
    </w:p>
    <w:bookmarkEnd w:id="47"/>
    <w:bookmarkStart w:id="60" w:name="Xab70f7f71dda3505594ba065091fb052a4cefcc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Модель обслуживания двух типов заказов от клиентов в интернет-магазине</w:t>
      </w:r>
    </w:p>
    <w:p>
      <w:pPr>
        <w:pStyle w:val="FirstParagraph"/>
      </w:pPr>
      <w:r>
        <w:t xml:space="preserve">Необходимо реализовать отличие в оформлении обычных заказов и заказов с дополнительным пакетом услуг. Такую систему можно промоделировать с помощью двух сегментов. Один из них моделирует оформление обычных заказов, а второй – заказов с дополнительным пакетом услуг. В каждом из сегментов пара</w:t>
      </w:r>
      <w:r>
        <w:t xml:space="preserve"> </w:t>
      </w:r>
      <w:r>
        <w:rPr>
          <w:rStyle w:val="VerbatimChar"/>
        </w:rPr>
        <w:t xml:space="preserve">QUEUE–DEPART</w:t>
      </w:r>
      <w:r>
        <w:t xml:space="preserve"> </w:t>
      </w:r>
      <w:r>
        <w:t xml:space="preserve">должна описывать одну и ту же очередь, а пара блоков</w:t>
      </w:r>
      <w:r>
        <w:t xml:space="preserve"> </w:t>
      </w:r>
      <w:r>
        <w:rPr>
          <w:rStyle w:val="VerbatimChar"/>
        </w:rPr>
        <w:t xml:space="preserve">SEIZE–RELEASE</w:t>
      </w:r>
      <w:r>
        <w:t xml:space="preserve"> </w:t>
      </w:r>
      <w:r>
        <w:t xml:space="preserve">должна описывать в каждом из двух сегментов одно и то же устройство и моделировать работу оператора.</w:t>
      </w:r>
      <w:r>
        <w:t xml:space="preserve"> </w:t>
      </w:r>
      <w:r>
        <w:t xml:space="preserve">Код и отчет результатов моделирования следующие (рис. 9, 10).</w:t>
      </w:r>
    </w:p>
    <w:p>
      <w:pPr>
        <w:pStyle w:val="CaptionedFigure"/>
      </w:pPr>
      <w:r>
        <w:drawing>
          <wp:inline>
            <wp:extent cx="3733800" cy="4027630"/>
            <wp:effectExtent b="0" l="0" r="0" t="0"/>
            <wp:docPr descr="Модель обслуживания двух типов заказов от клиентов в интернет-магазине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276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Модель обслуживания двух типов заказов от клиентов в интернет-магазине</w:t>
      </w:r>
    </w:p>
    <w:p>
      <w:pPr>
        <w:pStyle w:val="CaptionedFigure"/>
      </w:pPr>
      <w:r>
        <w:drawing>
          <wp:inline>
            <wp:extent cx="3733800" cy="3722945"/>
            <wp:effectExtent b="0" l="0" r="0" t="0"/>
            <wp:docPr descr="Отчёт по модели оформления заказов двух типов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2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Отчёт по модели оформления заказов двух типов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12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2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2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=17;</w:t>
      </w:r>
    </w:p>
    <w:p>
      <w:pPr>
        <w:pStyle w:val="Compact"/>
        <w:numPr>
          <w:ilvl w:val="0"/>
          <w:numId w:val="1012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2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3"/>
        </w:numPr>
      </w:pPr>
      <w:r>
        <w:t xml:space="preserve">количество транзактов, вошедших в блок первого типа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32, а второго типа(с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15; обработано 12+27 = 39;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42 заказ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=42), но оператор успел принять в обработку до окончания рабочего времени только 40 (значение поля ENTRIES=40). Полезность работы оператора составила 0,947. При этом среднее время занятости оператора составило 11,365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MAX</w:t>
      </w:r>
      <w:r>
        <w:t xml:space="preserve">=8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CONT</w:t>
      </w:r>
      <w:r>
        <w:t xml:space="preserve">=7 – на момент завершения моделирования в очереди было 7 клиентов;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ENTRIES</w:t>
      </w:r>
      <w:r>
        <w:t xml:space="preserve">=47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4"/>
        </w:numPr>
      </w:pPr>
      <w:r>
        <w:t xml:space="preserve">`</w:t>
      </w:r>
      <w:r>
        <w:rPr>
          <w:rStyle w:val="VerbatimChar"/>
        </w:rPr>
        <w:t xml:space="preserve">ENTRIES(O)</w:t>
      </w:r>
      <w:r>
        <w:t xml:space="preserve">=2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AVE.CONT</w:t>
      </w:r>
      <w:r>
        <w:t xml:space="preserve">=3,355 заявок от клиентов в среднем были в очереди;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AVE.TIME</w:t>
      </w:r>
      <w:r>
        <w:t xml:space="preserve">=34,261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4"/>
        </w:numPr>
      </w:pPr>
      <w:r>
        <w:rPr>
          <w:rStyle w:val="VerbatimChar"/>
        </w:rPr>
        <w:t xml:space="preserve">AVE.(-0)</w:t>
      </w:r>
      <w:r>
        <w:t xml:space="preserve">=35,784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Скорректируем модель так, чтобы учитывалось условие, что число заказов с дополнительным пакетом услуг составляет 30% от общего числа заказов.</w:t>
      </w:r>
    </w:p>
    <w:p>
      <w:pPr>
        <w:pStyle w:val="BodyText"/>
      </w:pPr>
      <w:r>
        <w:t xml:space="preserve">Будем использовать один блок</w:t>
      </w:r>
      <w:r>
        <w:t xml:space="preserve"> </w:t>
      </w:r>
      <w:r>
        <w:rPr>
          <w:rStyle w:val="VerbatimChar"/>
        </w:rPr>
        <w:t xml:space="preserve">order</w:t>
      </w:r>
      <w:r>
        <w:t xml:space="preserve">, а разделим типы заявок с помощью переходов оператором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. Каждый заказ обрабатывается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минуты, после этого зададим оператор</w:t>
      </w:r>
      <w:r>
        <w:t xml:space="preserve"> </w:t>
      </w:r>
      <w:r>
        <w:rPr>
          <w:rStyle w:val="VerbatimChar"/>
        </w:rPr>
        <w:t xml:space="preserve">TRANSFER</w:t>
      </w:r>
      <w:r>
        <w:t xml:space="preserve">, в котором укажем, что с вероятностью 0.7 происходит обработка заявки (переход к блоку</w:t>
      </w:r>
      <w:r>
        <w:t xml:space="preserve"> </w:t>
      </w:r>
      <w:r>
        <w:rPr>
          <w:rStyle w:val="VerbatimChar"/>
        </w:rPr>
        <w:t xml:space="preserve">noextra</w:t>
      </w:r>
      <w:r>
        <w:t xml:space="preserve"> </w:t>
      </w:r>
      <w:r>
        <w:rPr>
          <w:rStyle w:val="VerbatimChar"/>
        </w:rPr>
        <w:t xml:space="preserve">RELEASE</w:t>
      </w:r>
      <w:r>
        <w:t xml:space="preserve"> </w:t>
      </w:r>
      <w:r>
        <w:t xml:space="preserve">operator), а с вероятностью 0.3 дополнительно заказ обрабатывается еще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минуты (переход к блоку</w:t>
      </w:r>
      <w:r>
        <w:t xml:space="preserve"> </w:t>
      </w:r>
      <w:r>
        <w:rPr>
          <w:rStyle w:val="VerbatimChar"/>
        </w:rPr>
        <w:t xml:space="preserve">extra</w:t>
      </w:r>
      <w:r>
        <w:t xml:space="preserve"> </w:t>
      </w:r>
      <w:r>
        <w:rPr>
          <w:rStyle w:val="VerbatimChar"/>
        </w:rPr>
        <w:t xml:space="preserve">ADVANCE</w:t>
      </w:r>
      <w:r>
        <w:t xml:space="preserve"> </w:t>
      </w:r>
      <w:r>
        <w:t xml:space="preserve">5,2) и только после этого является обработанным ( рис. 11).</w:t>
      </w:r>
    </w:p>
    <w:p>
      <w:pPr>
        <w:pStyle w:val="CaptionedFigure"/>
      </w:pPr>
      <w:r>
        <w:drawing>
          <wp:inline>
            <wp:extent cx="3733800" cy="3966677"/>
            <wp:effectExtent b="0" l="0" r="0" t="0"/>
            <wp:docPr descr="Модель обслуживания двух типов заказов с условием, что число заказов с дополнительным пакетом услуг составляет 30% от общего числа заказов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66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Модель обслуживания двух типов заказов с условием, что число заказов с дополнительным пакетом услуг составляет 30% от общего числа заказов</w:t>
      </w:r>
    </w:p>
    <w:p>
      <w:pPr>
        <w:pStyle w:val="BodyText"/>
      </w:pPr>
      <w:r>
        <w:t xml:space="preserve">Проанализируем результаты моделирования (рис. 12).</w:t>
      </w:r>
    </w:p>
    <w:p>
      <w:pPr>
        <w:pStyle w:val="CaptionedFigure"/>
      </w:pPr>
      <w:r>
        <w:drawing>
          <wp:inline>
            <wp:extent cx="3733800" cy="3328994"/>
            <wp:effectExtent b="0" l="0" r="0" t="0"/>
            <wp:docPr descr="Отчёт по модели оформления заказов двух типов заказов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8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Отчёт по модели оформления заказов двух типов заказов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15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5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5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=11;</w:t>
      </w:r>
    </w:p>
    <w:p>
      <w:pPr>
        <w:pStyle w:val="Compact"/>
        <w:numPr>
          <w:ilvl w:val="0"/>
          <w:numId w:val="1015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5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6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33, при этом из них второго типа (с дополнительными услугами)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8; обработано 32 заказа;</w:t>
      </w:r>
    </w:p>
    <w:p>
      <w:pPr>
        <w:pStyle w:val="FirstParagraph"/>
      </w:pPr>
      <w:r>
        <w:t xml:space="preserve">Затем идёт информация об одноканальном устройстве</w:t>
      </w:r>
      <w:r>
        <w:t xml:space="preserve"> </w:t>
      </w:r>
      <w:r>
        <w:rPr>
          <w:rStyle w:val="VerbatimChar"/>
        </w:rPr>
        <w:t xml:space="preserve">FACILITY</w:t>
      </w:r>
      <w:r>
        <w:t xml:space="preserve"> </w:t>
      </w:r>
      <w:r>
        <w:t xml:space="preserve">(оператор, оформляющий заказ), откуда видим, что к оператору попало 34 заказа от клиентов (значение поля</w:t>
      </w:r>
      <w:r>
        <w:t xml:space="preserve"> </w:t>
      </w:r>
      <w:r>
        <w:rPr>
          <w:rStyle w:val="VerbatimChar"/>
        </w:rPr>
        <w:t xml:space="preserve">OWNER</w:t>
      </w:r>
      <w:r>
        <w:t xml:space="preserve">=34), но оператор успел принять в обработку до окончания рабочего времени только 33 (значение поля</w:t>
      </w:r>
      <w:r>
        <w:t xml:space="preserve"> </w:t>
      </w:r>
      <w:r>
        <w:rPr>
          <w:rStyle w:val="VerbatimChar"/>
        </w:rPr>
        <w:t xml:space="preserve">ENTRIES</w:t>
      </w:r>
      <w:r>
        <w:t xml:space="preserve">=33). Полезность работы оператора составила 0,766. При этом среднее время занятости оператора составило 11,146 мин.</w:t>
      </w:r>
    </w:p>
    <w:p>
      <w:pPr>
        <w:pStyle w:val="BodyText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ENTRIES</w:t>
      </w:r>
      <w:r>
        <w:t xml:space="preserve">=33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ENTRIES(O)</w:t>
      </w:r>
      <w:r>
        <w:t xml:space="preserve">=25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AVE.CON</w:t>
      </w:r>
      <w:r>
        <w:t xml:space="preserve">T=0,054 заявок от клиентов в среднем были в очереди;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AVE.TIME</w:t>
      </w:r>
      <w:r>
        <w:t xml:space="preserve">=0.781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17"/>
        </w:numPr>
      </w:pPr>
      <w:r>
        <w:rPr>
          <w:rStyle w:val="VerbatimChar"/>
        </w:rPr>
        <w:t xml:space="preserve">AVE.(-0)</w:t>
      </w:r>
      <w:r>
        <w:t xml:space="preserve">=3,220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В конце отчёта идёт информация о будущих событиях.</w:t>
      </w:r>
    </w:p>
    <w:bookmarkEnd w:id="60"/>
    <w:bookmarkStart w:id="73" w:name="Xa54268e2994a40c2cb4c22f66d9471ebd08a80c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Модель оформления заказов несколькими операторами</w:t>
      </w:r>
    </w:p>
    <w:p>
      <w:pPr>
        <w:pStyle w:val="FirstParagraph"/>
      </w:pPr>
      <w:r>
        <w:t xml:space="preserve">В интернет-магазине заказы принимают 4 оператора. Интервалы поступления заказов распределены равномерно с интервалом</w:t>
      </w:r>
      <w:r>
        <w:t xml:space="preserve"> </w:t>
      </w:r>
      <m:oMath>
        <m:r>
          <m:t>5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Время оформления заказа каждым оператором также распределено равномерно на интервале</w:t>
      </w:r>
      <w:r>
        <w:t xml:space="preserve"> </w:t>
      </w:r>
      <m:oMath>
        <m:r>
          <m:t>10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 обработка поступивших заказов происходит в порядке очереди (FIFO). Требуется определить характеристики очереди заявок на оформление заказов при условии, что заявка может обрабатываться одним из 4-х операторов в течение восьмичасового рабочего дня</w:t>
      </w:r>
    </w:p>
    <w:p>
      <w:pPr>
        <w:pStyle w:val="BodyText"/>
      </w:pPr>
      <w:r>
        <w:t xml:space="preserve">С помощью строки</w:t>
      </w:r>
      <w:r>
        <w:t xml:space="preserve"> </w:t>
      </w:r>
      <w:r>
        <w:rPr>
          <w:rStyle w:val="VerbatimChar"/>
        </w:rPr>
        <w:t xml:space="preserve">operator STORAGE 4</w:t>
      </w:r>
      <w:r>
        <w:t xml:space="preserve"> </w:t>
      </w:r>
      <w:r>
        <w:t xml:space="preserve">указываем, что у нас 4 оператора, затем к обычной процедуре генерации и обработки заявки добавляется, что заявку обрабатывает один оператор</w:t>
      </w:r>
      <w:r>
        <w:t xml:space="preserve"> </w:t>
      </w:r>
      <w:r>
        <w:rPr>
          <w:rStyle w:val="VerbatimChar"/>
        </w:rPr>
        <w:t xml:space="preserve">operator,1</w:t>
      </w:r>
      <w:r>
        <w:t xml:space="preserve">, сегмент моделирования времени остается без изменений (рис. 13).</w:t>
      </w:r>
    </w:p>
    <w:p>
      <w:pPr>
        <w:pStyle w:val="CaptionedFigure"/>
      </w:pPr>
      <w:r>
        <w:drawing>
          <wp:inline>
            <wp:extent cx="3733800" cy="4241213"/>
            <wp:effectExtent b="0" l="0" r="0" t="0"/>
            <wp:docPr descr="Модель оформления заказов несколькими операторами" title="" id="62" name="Picture"/>
            <a:graphic>
              <a:graphicData uri="http://schemas.openxmlformats.org/drawingml/2006/picture">
                <pic:pic>
                  <pic:nvPicPr>
                    <pic:cNvPr descr="image/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41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Модель оформления заказов несколькими операторами</w:t>
      </w:r>
    </w:p>
    <w:p>
      <w:pPr>
        <w:pStyle w:val="BodyText"/>
      </w:pPr>
      <w:r>
        <w:t xml:space="preserve">Далее получим и проанализируем отчет (рис. 14).</w:t>
      </w:r>
    </w:p>
    <w:p>
      <w:pPr>
        <w:pStyle w:val="CaptionedFigure"/>
      </w:pPr>
      <w:r>
        <w:drawing>
          <wp:inline>
            <wp:extent cx="3733800" cy="3018817"/>
            <wp:effectExtent b="0" l="0" r="0" t="0"/>
            <wp:docPr descr="Отчет по модели оформления заказов несколькими операторами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8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Отчет по модели оформления заказов несколькими операторами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18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18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18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18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18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19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93; обработан 91 заказ;</w:t>
      </w:r>
    </w:p>
    <w:p>
      <w:pPr>
        <w:pStyle w:val="FirstParagraph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MAX</w:t>
      </w:r>
      <w:r>
        <w:t xml:space="preserve">=1 – в очереди находилось не более двух ожидающих заявок от клиента;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CONT</w:t>
      </w:r>
      <w:r>
        <w:t xml:space="preserve">=0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ENTRIES</w:t>
      </w:r>
      <w:r>
        <w:t xml:space="preserve">=93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ENTRIES(O)</w:t>
      </w:r>
      <w:r>
        <w:t xml:space="preserve">=93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AVE.CONT</w:t>
      </w:r>
      <w:r>
        <w:t xml:space="preserve">=0,000 – заявок от клиентов в среднем были в очереди;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AVE.TIME</w:t>
      </w:r>
      <w:r>
        <w:t xml:space="preserve">=0.000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20"/>
        </w:numPr>
      </w:pPr>
      <w:r>
        <w:rPr>
          <w:rStyle w:val="VerbatimChar"/>
        </w:rPr>
        <w:t xml:space="preserve">AVE.(-0)</w:t>
      </w:r>
      <w:r>
        <w:t xml:space="preserve">=0,000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93 заказа от клиентов, но не указано, сколько операторы успели принять в обработку. Полезность работы операторов составила 0,482. При этом среднее время занятости оператора составило 1,926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p>
      <w:pPr>
        <w:pStyle w:val="BodyText"/>
      </w:pPr>
      <w:r>
        <w:rPr>
          <w:b/>
          <w:bCs/>
        </w:rPr>
        <w:t xml:space="preserve">Упражнение</w:t>
      </w:r>
    </w:p>
    <w:p>
      <w:pPr>
        <w:pStyle w:val="BodyText"/>
      </w:pPr>
      <w:r>
        <w:t xml:space="preserve">Изменим модель: требуется учесть в ней возможные отказы клиентов от заказа – когда при подаче заявки на заказ клиент видит в очереди более двух других заявок, он отказывается от подачи заявки, то есть отказывается от обслуживания (используем блок</w:t>
      </w:r>
      <w:r>
        <w:t xml:space="preserve"> </w:t>
      </w:r>
      <w:r>
        <w:rPr>
          <w:rStyle w:val="VerbatimChar"/>
        </w:rPr>
        <w:t xml:space="preserve">TEST</w:t>
      </w:r>
      <w:r>
        <w:t xml:space="preserve"> </w:t>
      </w:r>
      <w:r>
        <w:t xml:space="preserve">и стандартный числовой атрибут Qj текущей длины очереди j).</w:t>
      </w:r>
    </w:p>
    <w:p>
      <w:pPr>
        <w:pStyle w:val="BodyText"/>
      </w:pPr>
      <w:r>
        <w:t xml:space="preserve">Добавим строчку</w:t>
      </w:r>
      <w:r>
        <w:t xml:space="preserve"> </w:t>
      </w:r>
      <w:r>
        <w:rPr>
          <w:rStyle w:val="VerbatimChar"/>
        </w:rPr>
        <w:t xml:space="preserve">TEST LE Q$operator_q,2</w:t>
      </w:r>
      <w:r>
        <w:t xml:space="preserve">, которая проверяет больше ли в очереди клиентов, чем два, если нет – клиент поступает на обработку, иначе уходит. Также в ранее проанализированном отчете видно, что клиентов в очереди не было больше 2, поэтому увеличим время обработки заказов до</w:t>
      </w:r>
      <w:r>
        <w:t xml:space="preserve"> </w:t>
      </w:r>
      <m:oMath>
        <m:r>
          <m:t>30</m:t>
        </m:r>
        <m:r>
          <m:rPr>
            <m:sty m:val="p"/>
          </m:rPr>
          <m:t>±</m:t>
        </m:r>
        <m:r>
          <m:t>2</m:t>
        </m:r>
      </m:oMath>
      <w:r>
        <w:t xml:space="preserve"> </w:t>
      </w:r>
      <w:r>
        <w:t xml:space="preserve">мин., чтобы проверить результаты изменений модели (рис. 15).</w:t>
      </w:r>
    </w:p>
    <w:p>
      <w:pPr>
        <w:pStyle w:val="CaptionedFigure"/>
      </w:pPr>
      <w:r>
        <w:drawing>
          <wp:inline>
            <wp:extent cx="3733800" cy="3888022"/>
            <wp:effectExtent b="0" l="0" r="0" t="0"/>
            <wp:docPr descr="Модель оформления заказов несколькими операторами с учетом отказов клиентов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88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Модель оформления заказов несколькими операторами с учетом отказов клиентов</w:t>
      </w:r>
    </w:p>
    <w:p>
      <w:pPr>
        <w:pStyle w:val="BodyText"/>
      </w:pPr>
      <w:r>
        <w:t xml:space="preserve">Проанализируем полученный отчет (рис. ~ 16).</w:t>
      </w:r>
    </w:p>
    <w:p>
      <w:pPr>
        <w:pStyle w:val="CaptionedFigure"/>
      </w:pPr>
      <w:r>
        <w:drawing>
          <wp:inline>
            <wp:extent cx="3733800" cy="3315402"/>
            <wp:effectExtent b="0" l="0" r="0" t="0"/>
            <wp:docPr descr="Отчет по модели оформления заказов несколькими операторами с учетом отказов клиентов" title="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5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Отчет по модели оформления заказов несколькими операторами с учетом отказов клиентов</w:t>
      </w:r>
    </w:p>
    <w:p>
      <w:pPr>
        <w:pStyle w:val="BodyText"/>
      </w:pPr>
      <w:r>
        <w:t xml:space="preserve">Результаты работы модели:</w:t>
      </w:r>
    </w:p>
    <w:p>
      <w:pPr>
        <w:pStyle w:val="Compact"/>
        <w:numPr>
          <w:ilvl w:val="0"/>
          <w:numId w:val="1021"/>
        </w:numPr>
      </w:pPr>
      <w:r>
        <w:t xml:space="preserve">модельное время в начале моделирования:</w:t>
      </w:r>
      <w:r>
        <w:t xml:space="preserve"> </w:t>
      </w:r>
      <w:r>
        <w:rPr>
          <w:rStyle w:val="VerbatimChar"/>
        </w:rPr>
        <w:t xml:space="preserve">START TIME</w:t>
      </w:r>
      <w:r>
        <w:t xml:space="preserve">=0.0;</w:t>
      </w:r>
    </w:p>
    <w:p>
      <w:pPr>
        <w:pStyle w:val="Compact"/>
        <w:numPr>
          <w:ilvl w:val="0"/>
          <w:numId w:val="1021"/>
        </w:numPr>
      </w:pPr>
      <w:r>
        <w:t xml:space="preserve">абсолютное время или момент, когда счетчик завершений принял значение 0:</w:t>
      </w:r>
      <w:r>
        <w:t xml:space="preserve"> </w:t>
      </w:r>
      <w:r>
        <w:rPr>
          <w:rStyle w:val="VerbatimChar"/>
        </w:rPr>
        <w:t xml:space="preserve">END TIME</w:t>
      </w:r>
      <w:r>
        <w:t xml:space="preserve">=480.0;</w:t>
      </w:r>
    </w:p>
    <w:p>
      <w:pPr>
        <w:pStyle w:val="Compact"/>
        <w:numPr>
          <w:ilvl w:val="0"/>
          <w:numId w:val="1021"/>
        </w:numPr>
      </w:pPr>
      <w:r>
        <w:t xml:space="preserve">количество блоков, использованных в текущей модели, к моменту завершения моделирования:</w:t>
      </w:r>
      <w:r>
        <w:t xml:space="preserve"> </w:t>
      </w:r>
      <w:r>
        <w:rPr>
          <w:rStyle w:val="VerbatimChar"/>
        </w:rPr>
        <w:t xml:space="preserve">BLOCKS</w:t>
      </w:r>
      <w:r>
        <w:t xml:space="preserve">=9;</w:t>
      </w:r>
    </w:p>
    <w:p>
      <w:pPr>
        <w:pStyle w:val="Compact"/>
        <w:numPr>
          <w:ilvl w:val="0"/>
          <w:numId w:val="1021"/>
        </w:numPr>
      </w:pPr>
      <w:r>
        <w:t xml:space="preserve">количество одноканальных устройств, использованных в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FACILITIES</w:t>
      </w:r>
      <w:r>
        <w:t xml:space="preserve">=1;</w:t>
      </w:r>
    </w:p>
    <w:p>
      <w:pPr>
        <w:pStyle w:val="Compact"/>
        <w:numPr>
          <w:ilvl w:val="0"/>
          <w:numId w:val="1021"/>
        </w:numPr>
      </w:pPr>
      <w:r>
        <w:t xml:space="preserve">количество многоканальных устройств, использованных в текущей модели к моменту завершения моделирования:</w:t>
      </w:r>
      <w:r>
        <w:t xml:space="preserve"> </w:t>
      </w:r>
      <w:r>
        <w:rPr>
          <w:rStyle w:val="VerbatimChar"/>
        </w:rPr>
        <w:t xml:space="preserve">STORAGES</w:t>
      </w:r>
      <w:r>
        <w:t xml:space="preserve">=0.</w:t>
      </w:r>
    </w:p>
    <w:p>
      <w:pPr>
        <w:pStyle w:val="FirstParagraph"/>
      </w:pPr>
      <w:r>
        <w:t xml:space="preserve">Имена, используемые в программе модели:</w:t>
      </w:r>
      <w:r>
        <w:t xml:space="preserve"> </w:t>
      </w:r>
      <w:r>
        <w:rPr>
          <w:rStyle w:val="VerbatimChar"/>
        </w:rPr>
        <w:t xml:space="preserve">operator</w:t>
      </w:r>
      <w:r>
        <w:t xml:space="preserve">,</w:t>
      </w:r>
      <w:r>
        <w:t xml:space="preserve"> </w:t>
      </w:r>
      <w:r>
        <w:rPr>
          <w:rStyle w:val="VerbatimChar"/>
        </w:rPr>
        <w:t xml:space="preserve">operator_q</w:t>
      </w:r>
      <w:r>
        <w:t xml:space="preserve">.</w:t>
      </w:r>
    </w:p>
    <w:p>
      <w:pPr>
        <w:pStyle w:val="Compact"/>
        <w:numPr>
          <w:ilvl w:val="0"/>
          <w:numId w:val="1022"/>
        </w:numPr>
      </w:pPr>
      <w:r>
        <w:t xml:space="preserve">количество транзактов, вошедших в блок заказов с начала процедуры моделирования</w:t>
      </w:r>
      <w:r>
        <w:t xml:space="preserve"> </w:t>
      </w:r>
      <w:r>
        <w:rPr>
          <w:rStyle w:val="VerbatimChar"/>
        </w:rPr>
        <w:t xml:space="preserve">ENTRY COUNT</w:t>
      </w:r>
      <w:r>
        <w:t xml:space="preserve"> </w:t>
      </w:r>
      <w:r>
        <w:t xml:space="preserve">= 94; обработано 60 заказа; 27 человек отказались оставлять заявки, поскольку очередь была более 2ух заявок.</w:t>
      </w:r>
    </w:p>
    <w:p>
      <w:pPr>
        <w:pStyle w:val="FirstParagraph"/>
      </w:pPr>
      <w:r>
        <w:t xml:space="preserve">Далее информация об очереди: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QUEUE</w:t>
      </w:r>
      <w:r>
        <w:t xml:space="preserve">=</w:t>
      </w:r>
      <w:r>
        <w:rPr>
          <w:rStyle w:val="VerbatimChar"/>
        </w:rPr>
        <w:t xml:space="preserve">operator_q</w:t>
      </w:r>
      <w:r>
        <w:t xml:space="preserve"> </w:t>
      </w:r>
      <w:r>
        <w:t xml:space="preserve">– имя объекта типа «очередь»;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MAX</w:t>
      </w:r>
      <w:r>
        <w:t xml:space="preserve">=3 – в очереди находилось не более трех ожидающих заявок от клиента(как и было указано);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CONT</w:t>
      </w:r>
      <w:r>
        <w:t xml:space="preserve">=3 – на момент завершения моделирования в очереди было ноль клиентов;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ENTRIES</w:t>
      </w:r>
      <w:r>
        <w:t xml:space="preserve">=67 – общее число заявок от клиентов, прошедших через очередь в течение периода моделирования;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ENTRIES(O)</w:t>
      </w:r>
      <w:r>
        <w:t xml:space="preserve">=4 – число заявок от клиентов, попавших к оператору без ожидания в очереди;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AVE.CONT</w:t>
      </w:r>
      <w:r>
        <w:t xml:space="preserve">=2,701 – заявок от клиентов в среднем были в очереди;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AVE.TIME</w:t>
      </w:r>
      <w:r>
        <w:t xml:space="preserve">=19,347 минут в среднем заявки от клиентов провели в очереди (с учётом всех входов в очередь);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AVE.(-0)</w:t>
      </w:r>
      <w:r>
        <w:t xml:space="preserve">=20,576 минут в среднем заявки от клиентов провели в очереди (без учета «нулевых» входов в очередь).</w:t>
      </w:r>
    </w:p>
    <w:p>
      <w:pPr>
        <w:pStyle w:val="FirstParagraph"/>
      </w:pPr>
      <w:r>
        <w:t xml:space="preserve">Затем идёт информация о многоканальном устройстве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 </w:t>
      </w:r>
      <w:r>
        <w:t xml:space="preserve">(оператор, оформляющий заказ), откуда видим, что к операторам попало 64 заказов от клиентов. Полезность работы операторов составила 0,971. При этом среднее время занятости оператора составило 3,885 мин. Также появились значения, характерные для</w:t>
      </w:r>
      <w:r>
        <w:t xml:space="preserve"> </w:t>
      </w:r>
      <w:r>
        <w:rPr>
          <w:rStyle w:val="VerbatimChar"/>
        </w:rPr>
        <w:t xml:space="preserve">STORAGE</w:t>
      </w:r>
      <w:r>
        <w:t xml:space="preserve">: вместительность 4, максимальное число одновременно работающих операторов – 4, минимальное – 0.</w:t>
      </w:r>
    </w:p>
    <w:p>
      <w:pPr>
        <w:pStyle w:val="BodyText"/>
      </w:pPr>
      <w:r>
        <w:t xml:space="preserve">В конце отчёта идёт информация о будущих событиях.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была реализована с помощью gpss:</w:t>
      </w:r>
    </w:p>
    <w:p>
      <w:pPr>
        <w:pStyle w:val="Compact"/>
        <w:numPr>
          <w:ilvl w:val="0"/>
          <w:numId w:val="1024"/>
        </w:numPr>
      </w:pPr>
      <w:r>
        <w:t xml:space="preserve">модель оформления заказов клиентов одним оператором;</w:t>
      </w:r>
    </w:p>
    <w:p>
      <w:pPr>
        <w:pStyle w:val="Compact"/>
        <w:numPr>
          <w:ilvl w:val="0"/>
          <w:numId w:val="1024"/>
        </w:numPr>
      </w:pPr>
      <w:r>
        <w:t xml:space="preserve">построение гистограммы распределения заявок в очереди;</w:t>
      </w:r>
    </w:p>
    <w:p>
      <w:pPr>
        <w:pStyle w:val="Compact"/>
        <w:numPr>
          <w:ilvl w:val="0"/>
          <w:numId w:val="1024"/>
        </w:numPr>
      </w:pPr>
      <w:r>
        <w:t xml:space="preserve">модель обслуживания двух типов заказов от клиентов в интернет-магазине;</w:t>
      </w:r>
    </w:p>
    <w:p>
      <w:pPr>
        <w:pStyle w:val="Compact"/>
        <w:numPr>
          <w:ilvl w:val="0"/>
          <w:numId w:val="1024"/>
        </w:numPr>
      </w:pPr>
      <w:r>
        <w:t xml:space="preserve">модель оформления заказов несколькими операторами.</w:t>
      </w:r>
    </w:p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№14</dc:title>
  <dc:creator>Хватов М. Г.</dc:creator>
  <dc:language>ru-RU</dc:language>
  <cp:keywords/>
  <dcterms:created xsi:type="dcterms:W3CDTF">2025-05-07T10:27:23Z</dcterms:created>
  <dcterms:modified xsi:type="dcterms:W3CDTF">2025-05-07T10:27:23Z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Модели обработки заказов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