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ператор-цикла-fo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Оператор цикла for</w:t>
      </w:r>
    </w:p>
    <w:p>
      <w:pPr>
        <w:pStyle w:val="FirstParagraph"/>
      </w:pPr>
      <w:r>
        <w:t xml:space="preserve">В обобщённой форме оператор цикла for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for имя [in список-значений]</w:t>
      </w:r>
      <w:r>
        <w:br/>
      </w:r>
      <w:r>
        <w:rPr>
          <w:rStyle w:val="VerbatimChar"/>
        </w:rPr>
        <w:t xml:space="preserve">    do список-команд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При каждом следующем выполнении оператора цикла for переменная имя принимает следующее значение из списка значений, задаваемых списком список -значений.</w:t>
      </w:r>
      <w:r>
        <w:t xml:space="preserve"> </w:t>
      </w:r>
      <w:r>
        <w:t xml:space="preserve">Вообще говоря, список-значений является необязательным. При его отсутствии оператор</w:t>
      </w:r>
      <w:r>
        <w:t xml:space="preserve"> </w:t>
      </w:r>
      <w:r>
        <w:t xml:space="preserve">цикла for выполняется для всех позиционных параметров или, иначе говоря, аргументов. Таким образом, оператор for i эквивалентен оператору for i in $*. Выполнение</w:t>
      </w:r>
      <w:r>
        <w:t xml:space="preserve"> </w:t>
      </w:r>
      <w:r>
        <w:t xml:space="preserve">оператора цикла for завершается, когда список-значений будет исчерпан. Последовательность команд (операторов), задаваемая списком список-команд, состоит из одной или</w:t>
      </w:r>
      <w:r>
        <w:t xml:space="preserve"> </w:t>
      </w:r>
      <w:r>
        <w:t xml:space="preserve">более команд оболочки, отделённых друг от друга с помощью символов newline или ;.</w:t>
      </w:r>
    </w:p>
    <w:bookmarkEnd w:id="22"/>
    <w:bookmarkStart w:id="23" w:name="условный-оператор-i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Условный оператор if</w:t>
      </w:r>
    </w:p>
    <w:p>
      <w:pPr>
        <w:pStyle w:val="FirstParagraph"/>
      </w:pPr>
      <w:r>
        <w:t xml:space="preserve">В обобщённой форме условный оператор if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if список-команд</w:t>
      </w:r>
      <w:r>
        <w:br/>
      </w:r>
      <w:r>
        <w:rPr>
          <w:rStyle w:val="VerbatimChar"/>
        </w:rPr>
        <w:t xml:space="preserve">then список-команд</w:t>
      </w:r>
      <w:r>
        <w:br/>
      </w:r>
      <w:r>
        <w:rPr>
          <w:rStyle w:val="VerbatimChar"/>
        </w:rPr>
        <w:t xml:space="preserve">{elif список-команд</w:t>
      </w:r>
      <w:r>
        <w:br/>
      </w:r>
      <w:r>
        <w:rPr>
          <w:rStyle w:val="VerbatimChar"/>
        </w:rPr>
        <w:t xml:space="preserve">then список-команд}</w:t>
      </w:r>
      <w:r>
        <w:br/>
      </w:r>
      <w:r>
        <w:rPr>
          <w:rStyle w:val="VerbatimChar"/>
        </w:rPr>
        <w:t xml:space="preserve">[else список-команд]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Выполнение условного оператора if сводится к тому, что сначала выполняется последовательность команд (операторов), которую задаёт список-команд в строке, содержащей</w:t>
      </w:r>
      <w:r>
        <w:t xml:space="preserve"> </w:t>
      </w:r>
      <w:r>
        <w:t xml:space="preserve">служебное слово if. Затем, если последняя выполненная команда из этой последовательности команд возвращает нулевой код завершения (истина), то будет выполнена</w:t>
      </w:r>
      <w:r>
        <w:t xml:space="preserve"> </w:t>
      </w:r>
      <w:r>
        <w:t xml:space="preserve">последовательность команд (операторов), которую задаёт список-команд в строке, содержащей служебное слово then. Фраза elif проверяется в том случае, когда предыдущая</w:t>
      </w:r>
      <w:r>
        <w:t xml:space="preserve"> </w:t>
      </w:r>
      <w:r>
        <w:t xml:space="preserve">проверка была ложной. Строка, содержащая служебное слово else, является необязательной. Если она присутствует, то последовательность команд (операторов), которую задаёт</w:t>
      </w:r>
      <w:r>
        <w:t xml:space="preserve"> </w:t>
      </w:r>
      <w:r>
        <w:t xml:space="preserve">список-команд в строке, содержащей служебное слово else, будет выполнена только при</w:t>
      </w:r>
      <w:r>
        <w:t xml:space="preserve"> </w:t>
      </w:r>
      <w:r>
        <w:t xml:space="preserve">условии, что последняя выполненная команда из последовательности команд (операторов), которую задаёт список-команд в строке, содержащей служебное слово if или elif,</w:t>
      </w:r>
      <w:r>
        <w:t xml:space="preserve"> </w:t>
      </w:r>
      <w:r>
        <w:t xml:space="preserve">возвращает ненулевой код завершения (ложь).</w:t>
      </w:r>
    </w:p>
    <w:bookmarkEnd w:id="23"/>
    <w:bookmarkStart w:id="24" w:name="оператор-выбора-cas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Оператор выбора case</w:t>
      </w:r>
    </w:p>
    <w:p>
      <w:pPr>
        <w:pStyle w:val="FirstParagraph"/>
      </w:pPr>
      <w:r>
        <w:t xml:space="preserve">Оператор выбора case реализует возможность ветвления на произвольное число</w:t>
      </w:r>
      <w:r>
        <w:t xml:space="preserve"> </w:t>
      </w:r>
      <w:r>
        <w:t xml:space="preserve">ветвей. Эта возможность обеспечивается в большинстве современных языков программирования, предполагающих использование структурного подхода.</w:t>
      </w:r>
      <w:r>
        <w:t xml:space="preserve"> </w:t>
      </w:r>
      <w:r>
        <w:t xml:space="preserve">В обобщённой форме оператор выбора case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case имя in</w:t>
      </w:r>
      <w:r>
        <w:br/>
      </w:r>
      <w:r>
        <w:rPr>
          <w:rStyle w:val="VerbatimChar"/>
        </w:rPr>
        <w:t xml:space="preserve">шаблон1) список-команд;;</w:t>
      </w:r>
      <w:r>
        <w:br/>
      </w:r>
      <w:r>
        <w:rPr>
          <w:rStyle w:val="VerbatimChar"/>
        </w:rPr>
        <w:t xml:space="preserve">шаблон2) список-команд;;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esac</w:t>
      </w:r>
    </w:p>
    <w:p>
      <w:pPr>
        <w:pStyle w:val="FirstParagraph"/>
      </w:pPr>
      <w:r>
        <w:t xml:space="preserve">Выполнение оператора выбора case сводится к тому, что выполняется последовательность команд (операторов), задаваемая списком список-команд, в строке, для которой</w:t>
      </w:r>
      <w:r>
        <w:t xml:space="preserve"> </w:t>
      </w:r>
      <w:r>
        <w:t xml:space="preserve">значение переменной имя совпадает с шаблоном. Поскольку метасимвол * соответствует произвольной, в том числе и пустой, последовательности символов, то его можно</w:t>
      </w:r>
      <w:r>
        <w:t xml:space="preserve"> </w:t>
      </w:r>
      <w:r>
        <w:t xml:space="preserve">использовать в качестве шаблона в последней строке перед служебным словом esac.</w:t>
      </w:r>
      <w:r>
        <w:t xml:space="preserve"> </w:t>
      </w:r>
      <w:r>
        <w:t xml:space="preserve">В этом случае реализуются все действия, которые необходимо произвести, если значение</w:t>
      </w:r>
      <w:r>
        <w:t xml:space="preserve"> </w:t>
      </w:r>
      <w:r>
        <w:t xml:space="preserve">переменной имя не совпадает ни с одним из шаблонов, заданных в предшествующих</w:t>
      </w:r>
      <w:r>
        <w:t xml:space="preserve"> </w:t>
      </w:r>
      <w:r>
        <w:t xml:space="preserve">строках</w:t>
      </w:r>
    </w:p>
    <w:bookmarkEnd w:id="24"/>
    <w:bookmarkEnd w:id="25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Скрипт проверяет правильность имени файла и его наличие в файловой системе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00262"/>
            <wp:effectExtent b="0" l="0" r="0" t="0"/>
            <wp:docPr descr="Задание1" title="fig: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Задание1</w:t>
      </w:r>
    </w:p>
    <w:p>
      <w:pPr>
        <w:numPr>
          <w:ilvl w:val="0"/>
          <w:numId w:val="1002"/>
        </w:numPr>
        <w:pStyle w:val="CaptionedFigure"/>
      </w:pPr>
      <w:r>
        <w:drawing>
          <wp:inline>
            <wp:extent cx="3733800" cy="2100262"/>
            <wp:effectExtent b="0" l="0" r="0" t="0"/>
            <wp:docPr descr="Задание2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Задание2</w:t>
      </w:r>
    </w:p>
    <w:p>
      <w:pPr>
        <w:numPr>
          <w:ilvl w:val="0"/>
          <w:numId w:val="1002"/>
        </w:numPr>
      </w:pPr>
      <w:r>
        <w:t xml:space="preserve">Здесь нужно выполнить цикл от 1 до n, чтобы создать файлы и проделать тоже самое, но уже учитывая названия файлов, чтобы удалить их</w:t>
      </w:r>
      <w:r>
        <w:t xml:space="preserve"> </w:t>
      </w:r>
      <w:bookmarkStart w:id="35" w:name="fig:001"/>
      <w:r>
        <w:drawing>
          <wp:inline>
            <wp:extent cx="3733800" cy="2100262"/>
            <wp:effectExtent b="0" l="0" r="0" t="0"/>
            <wp:docPr descr="Задание3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2"/>
        </w:numPr>
      </w:pPr>
      <w:r>
        <w:t xml:space="preserve">Упаковываем файлы в той же директории, где и был запущен скрипт</w:t>
      </w:r>
      <w:r>
        <w:t xml:space="preserve"> </w:t>
      </w:r>
      <w:bookmarkStart w:id="39" w:name="fig:001"/>
      <w:r>
        <w:drawing>
          <wp:inline>
            <wp:extent cx="3733800" cy="2100262"/>
            <wp:effectExtent b="0" l="0" r="0" t="0"/>
            <wp:docPr descr="Задание4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более сложные логические конструкции и циклы в Linux.</w:t>
      </w:r>
    </w:p>
    <w:bookmarkEnd w:id="41"/>
    <w:bookmarkStart w:id="42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Команда getopts в Unix/Linux используется для разбора аргументов командной строки. Она позволяет программистам написать скрипты, которые могут принимать параметры от пользователя и выполнять соответствующие операции в соответствии с ними.</w:t>
      </w:r>
    </w:p>
    <w:p>
      <w:pPr>
        <w:numPr>
          <w:ilvl w:val="0"/>
          <w:numId w:val="1003"/>
        </w:numPr>
        <w:pStyle w:val="Compact"/>
      </w:pPr>
      <w:r>
        <w:t xml:space="preserve">Метасимволы являются частью механизма генерации имён файлов в операционных системах. Они используются для поиска и выборки файлов в соответствии с определенными шаблонами имён файлов.</w:t>
      </w:r>
    </w:p>
    <w:p>
      <w:pPr>
        <w:numPr>
          <w:ilvl w:val="0"/>
          <w:numId w:val="1003"/>
        </w:numPr>
        <w:pStyle w:val="Compact"/>
      </w:pPr>
      <w:r>
        <w:t xml:space="preserve">Операторы case, for, while и операторы направления ввода-вывода</w:t>
      </w:r>
    </w:p>
    <w:p>
      <w:pPr>
        <w:numPr>
          <w:ilvl w:val="0"/>
          <w:numId w:val="1003"/>
        </w:numPr>
        <w:pStyle w:val="Compact"/>
      </w:pPr>
      <w:r>
        <w:t xml:space="preserve">break continue</w:t>
      </w:r>
    </w:p>
    <w:p>
      <w:pPr>
        <w:numPr>
          <w:ilvl w:val="0"/>
          <w:numId w:val="1003"/>
        </w:numPr>
        <w:pStyle w:val="Compact"/>
      </w:pPr>
      <w:r>
        <w:t xml:space="preserve">Для обозначения истинности и ложности логических выражений</w:t>
      </w:r>
    </w:p>
    <w:p>
      <w:pPr>
        <w:numPr>
          <w:ilvl w:val="0"/>
          <w:numId w:val="1003"/>
        </w:numPr>
        <w:pStyle w:val="Compact"/>
      </w:pPr>
      <w:r>
        <w:t xml:space="preserve">Строка проверяет существование файла</w:t>
      </w:r>
      <w:r>
        <w:t xml:space="preserve"> </w:t>
      </w:r>
      <w:r>
        <w:rPr>
          <w:rStyle w:val="VerbatimChar"/>
        </w:rPr>
        <w:t xml:space="preserve">man$s/$i.$s</w:t>
      </w:r>
      <w:r>
        <w:t xml:space="preserve">, который определен с помощью переменных. Если файл существует, то условие истинно и выполняется соответствующая команда в блоке</w:t>
      </w:r>
      <w:r>
        <w:t xml:space="preserve"> </w:t>
      </w:r>
      <w:r>
        <w:t xml:space="preserve">“</w:t>
      </w:r>
      <w:r>
        <w:t xml:space="preserve">then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Различие между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состоит только в том, каким образом проверяется условие выхода из цикла. Если условие зависит от того, когда оно станет истинным, используйте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Если условие зависит от того, когда оно станет ложным, используйте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Хватов Максим Григорьевич</dc:creator>
  <dc:language>ru-RU</dc:language>
  <cp:keywords/>
  <dcterms:created xsi:type="dcterms:W3CDTF">2023-04-17T08:17:30Z</dcterms:created>
  <dcterms:modified xsi:type="dcterms:W3CDTF">2023-04-17T08:17:30Z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