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Научная</w:t>
      </w:r>
      <w:r>
        <w:t xml:space="preserve"> </w:t>
      </w:r>
      <w:r>
        <w:t xml:space="preserve">практика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интрнет-соединения</w:t>
      </w:r>
      <w:r>
        <w:t xml:space="preserve"> </w:t>
      </w:r>
      <w:r>
        <w:t xml:space="preserve">с</w:t>
      </w:r>
      <w:r>
        <w:t xml:space="preserve"> </w:t>
      </w:r>
      <w:r>
        <w:t xml:space="preserve">NAT</w:t>
      </w:r>
      <w:r>
        <w:t xml:space="preserve"> </w:t>
      </w:r>
      <w:r>
        <w:t xml:space="preserve">через</w:t>
      </w:r>
      <w:r>
        <w:t xml:space="preserve"> </w:t>
      </w:r>
      <w:r>
        <w:t xml:space="preserve">маршрутизатор…Массовое</w:t>
      </w:r>
      <w:r>
        <w:t xml:space="preserve"> </w:t>
      </w:r>
      <w:r>
        <w:t xml:space="preserve">обслуживание</w:t>
      </w:r>
      <w:r>
        <w:t xml:space="preserve"> </w:t>
      </w:r>
      <w:r>
        <w:t xml:space="preserve">пк</w:t>
      </w:r>
      <w:r>
        <w:t xml:space="preserve"> </w:t>
      </w:r>
      <w:r>
        <w:t xml:space="preserve">машин</w:t>
      </w:r>
      <w:r>
        <w:t xml:space="preserve"> </w:t>
      </w:r>
      <w:r>
        <w:t xml:space="preserve">в</w:t>
      </w:r>
      <w:r>
        <w:t xml:space="preserve"> </w:t>
      </w:r>
      <w:r>
        <w:t xml:space="preserve">дисплейных</w:t>
      </w:r>
      <w:r>
        <w:t xml:space="preserve"> </w:t>
      </w:r>
      <w:r>
        <w:t xml:space="preserve">классах.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соединение с NAT для получения доступа в интернет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Используем образ ubuntu-server из Qemu VM. На нем устанавливаем dnsmasq.</w:t>
      </w:r>
      <w:r>
        <w:t xml:space="preserve"> </w:t>
      </w:r>
      <w:r>
        <w:t xml:space="preserve">Далее меняем имя хоста на ubuntu-cloud для того, чтобы отключить system-resolved, который занимает 53 порт.</w:t>
      </w:r>
    </w:p>
    <w:p>
      <w:pPr>
        <w:pStyle w:val="BodyText"/>
      </w:pPr>
      <w:r>
        <w:t xml:space="preserve">Общая схема сети с тестовыми VPC</w:t>
      </w:r>
    </w:p>
    <w:p>
      <w:pPr>
        <w:pStyle w:val="CaptionedFigure"/>
      </w:pPr>
      <w:r>
        <w:drawing>
          <wp:inline>
            <wp:extent cx="3733800" cy="2487747"/>
            <wp:effectExtent b="0" l="0" r="0" t="0"/>
            <wp:docPr descr="Схема сети с тестовыми VP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7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сети с тестовыми VPC</w:t>
      </w:r>
    </w:p>
    <w:p>
      <w:pPr>
        <w:pStyle w:val="BodyText"/>
      </w:pPr>
      <w:r>
        <w:t xml:space="preserve">Настраиваю dnmasq.conf</w:t>
      </w:r>
    </w:p>
    <w:p>
      <w:pPr>
        <w:pStyle w:val="CaptionedFigure"/>
      </w:pPr>
      <w:r>
        <w:drawing>
          <wp:inline>
            <wp:extent cx="3733800" cy="3232684"/>
            <wp:effectExtent b="0" l="0" r="0" t="0"/>
            <wp:docPr descr="dnmasq.conf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2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dnmasq.conf</w:t>
      </w:r>
    </w:p>
    <w:p>
      <w:pPr>
        <w:pStyle w:val="BodyText"/>
      </w:pPr>
      <w:r>
        <w:t xml:space="preserve">Дальше добавляю адрес для сервера</w:t>
      </w:r>
    </w:p>
    <w:p>
      <w:pPr>
        <w:pStyle w:val="CaptionedFigure"/>
      </w:pPr>
      <w:r>
        <w:drawing>
          <wp:inline>
            <wp:extent cx="3733800" cy="1844704"/>
            <wp:effectExtent b="0" l="0" r="0" t="0"/>
            <wp:docPr descr="адрес сервер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4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адрес сервера</w:t>
      </w:r>
    </w:p>
    <w:p>
      <w:pPr>
        <w:pStyle w:val="CaptionedFigure"/>
      </w:pPr>
      <w:r>
        <w:drawing>
          <wp:inline>
            <wp:extent cx="3733800" cy="1803366"/>
            <wp:effectExtent b="0" l="0" r="0" t="0"/>
            <wp:docPr descr="адрес сервер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адрес сервера</w:t>
      </w:r>
    </w:p>
    <w:p>
      <w:pPr>
        <w:pStyle w:val="BodyText"/>
      </w:pPr>
      <w:r>
        <w:t xml:space="preserve">Подключение папки для tftp и проверка статуса dhcp</w:t>
      </w:r>
    </w:p>
    <w:p>
      <w:pPr>
        <w:pStyle w:val="CaptionedFigure"/>
      </w:pPr>
      <w:r>
        <w:drawing>
          <wp:inline>
            <wp:extent cx="3733800" cy="3485211"/>
            <wp:effectExtent b="0" l="0" r="0" t="0"/>
            <wp:docPr descr="Указатель интерфейс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Указатель интерфейса</w:t>
      </w:r>
    </w:p>
    <w:p>
      <w:pPr>
        <w:pStyle w:val="BodyText"/>
      </w:pPr>
      <w:r>
        <w:t xml:space="preserve">После этого я проверил назначение ip адресов для других устройств, подключенным к коммутатору. IP-адреса выдались из обозначенного диапазона.</w:t>
      </w:r>
    </w:p>
    <w:p>
      <w:pPr>
        <w:pStyle w:val="CaptionedFigure"/>
      </w:pPr>
      <w:r>
        <w:drawing>
          <wp:inline>
            <wp:extent cx="3733800" cy="725808"/>
            <wp:effectExtent b="0" l="0" r="0" t="0"/>
            <wp:docPr descr="pc1 ip dhcp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5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pc1 ip dhcp</w:t>
      </w:r>
    </w:p>
    <w:p>
      <w:pPr>
        <w:pStyle w:val="CaptionedFigure"/>
      </w:pPr>
      <w:r>
        <w:drawing>
          <wp:inline>
            <wp:extent cx="3733800" cy="671801"/>
            <wp:effectExtent b="0" l="0" r="0" t="0"/>
            <wp:docPr descr="pc2 ip dhcp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pc2 ip dhcp</w:t>
      </w:r>
    </w:p>
    <w:p>
      <w:pPr>
        <w:pStyle w:val="CaptionedFigure"/>
      </w:pPr>
      <w:r>
        <w:drawing>
          <wp:inline>
            <wp:extent cx="3496235" cy="760719"/>
            <wp:effectExtent b="0" l="0" r="0" t="0"/>
            <wp:docPr descr="pc3 ip dhcp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760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pc3 ip dhcp</w:t>
      </w:r>
    </w:p>
    <w:p>
      <w:pPr>
        <w:pStyle w:val="BodyText"/>
      </w:pPr>
      <w:r>
        <w:t xml:space="preserve">Примечание:Если к топологии подключен Nat или Cloud, то ip-адреса назначаются из другого диапазона. Пропало подключение к сети и из-за этого не получается скачать tftp, а осталось сделать только это. Сама папка для tftp настроена.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я настроил dnmasq.conf,добавил адрес для сервера,подключил папки для tftp и проверил статуса dhcp,назначение адресов для других устройств которые подключены к коммутатору.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Научная практика</dc:title>
  <dc:creator>Шуваев Сергей Александрович</dc:creator>
  <dc:language>ru-RU</dc:language>
  <cp:keywords/>
  <dcterms:created xsi:type="dcterms:W3CDTF">2025-04-24T10:49:27Z</dcterms:created>
  <dcterms:modified xsi:type="dcterms:W3CDTF">2025-04-24T10:49:27Z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Установка интрнет-соединения с NAT через маршрутизатор…Массовое обслуживание пк машин в дисплейных классах.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