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48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BOOK PUBLICATION AGREEMENT </w:t>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AUTHOR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 situated at__________, hereinafter referred to as </w:t>
      </w:r>
      <w:r w:rsidDel="00000000" w:rsidR="00000000" w:rsidRPr="00000000">
        <w:rPr>
          <w:rFonts w:ascii="Times New Roman" w:cs="Times New Roman" w:eastAsia="Times New Roman" w:hAnsi="Times New Roman"/>
          <w:b w:val="1"/>
          <w:color w:val="000000"/>
          <w:rtl w:val="0"/>
        </w:rPr>
        <w:t xml:space="preserve">PUBLISHER</w:t>
      </w:r>
      <w:r w:rsidDel="00000000" w:rsidR="00000000" w:rsidRPr="00000000">
        <w:rPr>
          <w:rFonts w:ascii="Times New Roman" w:cs="Times New Roman" w:eastAsia="Times New Roman" w:hAnsi="Times New Roman"/>
          <w:color w:val="000000"/>
          <w:rtl w:val="0"/>
        </w:rPr>
        <w:t xml:space="preserve"> as the OTHER PART.</w:t>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‘AUTHOR’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‘PUBLISHER’</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have agreed to publish and have published a book referred to as the “BOOK”.</w:t>
      </w:r>
    </w:p>
    <w:p w:rsidR="00000000" w:rsidDel="00000000" w:rsidP="00000000" w:rsidRDefault="00000000" w:rsidRPr="00000000" w14:paraId="00000007">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w:t>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OBLIGATION OF THE AUTHOR</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AUTHOR shall prepare and deliver to PUBLISHER a manuscript for a BOOK to be entitled: _________________________ provided that the title to the same may be changed by the PUBLISHER on agreement with the AUTHOR, but AUTHOR’s consent shall not be unreasonably withheld. </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 has agreed to deliver to the PUBLISHER, at AUTHOR’S sole expense, not later than the Initial Delivery Date, that is, _________ or such other date(s) as may be designated by Publisher.</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AUTHOR shall deliver two complete copies of the manuscript on ____ X____(size of the page), double spaced typed pages, and if available on PC compatible disk in ISCII format. The manuscript shall be of an approximate length of _______ words, but, with illustrations and other material, shall not exceed ______ published pages.</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AUTHOR has agreed to furnish proof satisfactory to the PUBLISHER that permission has been obtained for including in the manuscript copyright material from others and such use is fair under the Copyright laws of the land.</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288"/>
          <w:tab w:val="left" w:pos="1008"/>
        </w:tabs>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 has agreed to grant to the Publisher during the term of copyright, including renewals and extensions thereof the exclusive right in the _______ language, throughout the world, to Print, publish and sell the Work as a soft-cover (mass-market and/or trade paperback) books.</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72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 agrees to cure any defects and generally revise, correct, and/or supplement the Manuscript, Artwork, Frontmatter and/or Backmatter, Permissions and/or other materials to the satisfaction of the Publisher, and deliver the fully revised, corrected and/or supplemented Manuscript, Artwork, Frontmatter and/or Backmatter, Permissions and/or other materials no later than 30 days after receipt of the Publisher's notice.</w:t>
      </w:r>
    </w:p>
    <w:p w:rsidR="00000000" w:rsidDel="00000000" w:rsidP="00000000" w:rsidRDefault="00000000" w:rsidRPr="00000000" w14:paraId="00000010">
      <w:pPr>
        <w:tabs>
          <w:tab w:val="left" w:pos="288"/>
          <w:tab w:val="left" w:pos="1008"/>
        </w:tabs>
        <w:spacing w:after="24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CLAUSE 2</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PUBLISHER’S OBLIGATIONS</w:t>
      </w:r>
    </w:p>
    <w:p w:rsidR="00000000" w:rsidDel="00000000" w:rsidP="00000000" w:rsidRDefault="00000000" w:rsidRPr="00000000" w14:paraId="0000001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has agreed to provide ____ complimentary copies of the work to the author. The AUTHOR may also purchase additional copies for personal use and not for resale at 50% off stated retail.</w:t>
      </w:r>
    </w:p>
    <w:p w:rsidR="00000000" w:rsidDel="00000000" w:rsidP="00000000" w:rsidRDefault="00000000" w:rsidRPr="00000000" w14:paraId="000000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shall render an accounting of sales together with a payment every quarter, in arrears, within 30 days of the conclusion of each quarter, together with payment.</w:t>
      </w:r>
    </w:p>
    <w:p w:rsidR="00000000" w:rsidDel="00000000" w:rsidP="00000000" w:rsidRDefault="00000000" w:rsidRPr="00000000" w14:paraId="0000001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has agreed to provide AUTHOR or its representative with access to all books and records related to such royalty calculation on reasonable prior notice.</w:t>
      </w:r>
    </w:p>
    <w:p w:rsidR="00000000" w:rsidDel="00000000" w:rsidP="00000000" w:rsidRDefault="00000000" w:rsidRPr="00000000" w14:paraId="000000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agrees that the AUTHOR shall have the right to review and approve or disapprove the title of the BOOK, and the AUTHOR shall be reasonably consulted on the cover design of the BOOK.</w:t>
      </w:r>
    </w:p>
    <w:p w:rsidR="00000000" w:rsidDel="00000000" w:rsidP="00000000" w:rsidRDefault="00000000" w:rsidRPr="00000000" w14:paraId="00000017">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agrees that the BOOK, if published, shall be published within 12 months of the Final Delivery Date, except as the date of publication may be extended by forces beyond the PUBLISHER’S control.</w:t>
      </w:r>
    </w:p>
    <w:p w:rsidR="00000000" w:rsidDel="00000000" w:rsidP="00000000" w:rsidRDefault="00000000" w:rsidRPr="00000000" w14:paraId="00000018">
      <w:pPr>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3</w:t>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REPRESENTATIONS, WARRANTIES AND RIGHTS GRANTED</w:t>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720"/>
        </w:tabs>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Author represents and warrants to the Publisher that:</w:t>
      </w:r>
    </w:p>
    <w:p w:rsidR="00000000" w:rsidDel="00000000" w:rsidP="00000000" w:rsidRDefault="00000000" w:rsidRPr="00000000" w14:paraId="0000001C">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BOOK is not in the public domain;</w:t>
      </w:r>
    </w:p>
    <w:p w:rsidR="00000000" w:rsidDel="00000000" w:rsidP="00000000" w:rsidRDefault="00000000" w:rsidRPr="00000000" w14:paraId="0000001D">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 is the sole proprietor of the WORK and has full power and authority, free of any rights of any nature whatsoever by any other person, to enter into this Agreement and to grant the rights which are granted to the Publisher in this Agreement; </w:t>
      </w:r>
    </w:p>
    <w:p w:rsidR="00000000" w:rsidDel="00000000" w:rsidP="00000000" w:rsidRDefault="00000000" w:rsidRPr="00000000" w14:paraId="0000001E">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BOOK has not heretofore been published, in whole or in part, in any form; </w:t>
      </w:r>
    </w:p>
    <w:p w:rsidR="00000000" w:rsidDel="00000000" w:rsidP="00000000" w:rsidRDefault="00000000" w:rsidRPr="00000000" w14:paraId="0000001F">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BOOK does not, and if published will not, infringe upon any copyright, trademark, or any other intellectual property rights or other proprietary rights of any third party; </w:t>
      </w:r>
    </w:p>
    <w:p w:rsidR="00000000" w:rsidDel="00000000" w:rsidP="00000000" w:rsidRDefault="00000000" w:rsidRPr="00000000" w14:paraId="00000020">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BOOK contains no matter whatsoever that is obscene, libellous, violative of any third party’s right of privacy or publicity, or otherwise in contravention of law or the right of any third party; </w:t>
      </w:r>
    </w:p>
    <w:p w:rsidR="00000000" w:rsidDel="00000000" w:rsidP="00000000" w:rsidRDefault="00000000" w:rsidRPr="00000000" w14:paraId="00000021">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statements of fact in the BOOK are true and are based on diligent research; </w:t>
      </w:r>
    </w:p>
    <w:p w:rsidR="00000000" w:rsidDel="00000000" w:rsidP="00000000" w:rsidRDefault="00000000" w:rsidRPr="00000000" w14:paraId="00000022">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advice and instruction in the BOOK is safe and sound, and is not negligent or defective in any manner; </w:t>
      </w:r>
    </w:p>
    <w:p w:rsidR="00000000" w:rsidDel="00000000" w:rsidP="00000000" w:rsidRDefault="00000000" w:rsidRPr="00000000" w14:paraId="00000023">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BOOK, if biographical or “as told to” the AUTHOR, is authentic and accurate; and </w:t>
      </w:r>
    </w:p>
    <w:p w:rsidR="00000000" w:rsidDel="00000000" w:rsidP="00000000" w:rsidRDefault="00000000" w:rsidRPr="00000000" w14:paraId="00000024">
      <w:pPr>
        <w:keepNext w:val="0"/>
        <w:keepLines w:val="0"/>
        <w:widowControl w:val="1"/>
        <w:numPr>
          <w:ilvl w:val="1"/>
          <w:numId w:val="17"/>
        </w:numPr>
        <w:pBdr>
          <w:top w:space="0" w:sz="0" w:val="nil"/>
          <w:left w:space="0" w:sz="0" w:val="nil"/>
          <w:bottom w:space="0" w:sz="0" w:val="nil"/>
          <w:right w:space="0" w:sz="0" w:val="nil"/>
          <w:between w:space="0" w:sz="0" w:val="nil"/>
        </w:pBdr>
        <w:shd w:fill="auto" w:val="clear"/>
        <w:tabs>
          <w:tab w:val="left" w:pos="720"/>
        </w:tabs>
        <w:spacing w:after="0" w:before="0" w:line="360" w:lineRule="auto"/>
        <w:ind w:left="21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 will not hereafter enter into any agreement or understanding with any person or entity which might conflict with the rights granted to the PUBLISHER under this Agreement.</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72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shall have the right to use and to license others to use, the AUTHOR’S name, image, likeness, and biographical material for advertising, promotion, and other exploitation of the Work and the other rights granted under this Agreement.</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72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PUBLISHER shall have the right to allow for a reasonable reserve against returns. If royalties have been paid on copies that are thereafter returned, then the PUBLISHER shall have the right to deduct the amount of such royalties on such returned copies from any future payments under this Agreement. The reserve against returns may not exceed 15% of earned royalties in any accounting period.</w:t>
      </w:r>
    </w:p>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CLAUSE 4</w:t>
      </w:r>
    </w:p>
    <w:p w:rsidR="00000000" w:rsidDel="00000000" w:rsidP="00000000" w:rsidRDefault="00000000" w:rsidRPr="00000000" w14:paraId="00000029">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ROYALTIES</w:t>
      </w:r>
    </w:p>
    <w:p w:rsidR="00000000" w:rsidDel="00000000" w:rsidP="00000000" w:rsidRDefault="00000000" w:rsidRPr="00000000" w14:paraId="0000002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 shall receive the following royalties: </w:t>
      </w:r>
      <w:r w:rsidDel="00000000" w:rsidR="00000000" w:rsidRPr="00000000">
        <w:rPr>
          <w:rtl w:val="0"/>
        </w:rPr>
      </w:r>
    </w:p>
    <w:p w:rsidR="00000000" w:rsidDel="00000000" w:rsidP="00000000" w:rsidRDefault="00000000" w:rsidRPr="00000000" w14:paraId="0000002B">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 of the PUBLISHER’S net receipts for works sold in India except through book clubs; </w:t>
      </w:r>
      <w:r w:rsidDel="00000000" w:rsidR="00000000" w:rsidRPr="00000000">
        <w:rPr>
          <w:rtl w:val="0"/>
        </w:rPr>
      </w:r>
    </w:p>
    <w:p w:rsidR="00000000" w:rsidDel="00000000" w:rsidP="00000000" w:rsidRDefault="00000000" w:rsidRPr="00000000" w14:paraId="0000002C">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 of the PUBLISHER’s net receipts for each copy of the work sold directly by PUBLISHER through mail or phone orders to the PUBLISHER; </w:t>
      </w:r>
      <w:r w:rsidDel="00000000" w:rsidR="00000000" w:rsidRPr="00000000">
        <w:rPr>
          <w:rtl w:val="0"/>
        </w:rPr>
      </w:r>
    </w:p>
    <w:p w:rsidR="00000000" w:rsidDel="00000000" w:rsidP="00000000" w:rsidRDefault="00000000" w:rsidRPr="00000000" w14:paraId="0000002D">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 of the PUBLISHER’s net receipts from sales overseas;</w:t>
      </w:r>
      <w:r w:rsidDel="00000000" w:rsidR="00000000" w:rsidRPr="00000000">
        <w:rPr>
          <w:rtl w:val="0"/>
        </w:rPr>
      </w:r>
    </w:p>
    <w:p w:rsidR="00000000" w:rsidDel="00000000" w:rsidP="00000000" w:rsidRDefault="00000000" w:rsidRPr="00000000" w14:paraId="0000002E">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 of the PUBLISHER’s net receipts from sales of serialization, movie or television rights; </w:t>
      </w:r>
      <w:r w:rsidDel="00000000" w:rsidR="00000000" w:rsidRPr="00000000">
        <w:rPr>
          <w:rtl w:val="0"/>
        </w:rPr>
      </w:r>
    </w:p>
    <w:p w:rsidR="00000000" w:rsidDel="00000000" w:rsidP="00000000" w:rsidRDefault="00000000" w:rsidRPr="00000000" w14:paraId="0000002F">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 of the PUBLISHER’s net receipts from any other sales of rights not otherwise provided for. </w:t>
      </w:r>
      <w:r w:rsidDel="00000000" w:rsidR="00000000" w:rsidRPr="00000000">
        <w:rPr>
          <w:rtl w:val="0"/>
        </w:rPr>
      </w:r>
    </w:p>
    <w:p w:rsidR="00000000" w:rsidDel="00000000" w:rsidP="00000000" w:rsidRDefault="00000000" w:rsidRPr="00000000" w14:paraId="00000030">
      <w:p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4.2 </w:t>
      </w:r>
      <w:r w:rsidDel="00000000" w:rsidR="00000000" w:rsidRPr="00000000">
        <w:rPr>
          <w:rFonts w:ascii="Times New Roman" w:cs="Times New Roman" w:eastAsia="Times New Roman" w:hAnsi="Times New Roman"/>
          <w:color w:val="000000"/>
          <w:rtl w:val="0"/>
        </w:rPr>
        <w:t xml:space="preserve">The parties agree that no payment will be required for: </w:t>
      </w:r>
      <w:r w:rsidDel="00000000" w:rsidR="00000000" w:rsidRPr="00000000">
        <w:rPr>
          <w:rtl w:val="0"/>
        </w:rPr>
      </w:r>
    </w:p>
    <w:p w:rsidR="00000000" w:rsidDel="00000000" w:rsidP="00000000" w:rsidRDefault="00000000" w:rsidRPr="00000000" w14:paraId="00000031">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 for profit publication of the work or a derivative work in Braille or other editions for physically challenged individuals; </w:t>
      </w:r>
      <w:r w:rsidDel="00000000" w:rsidR="00000000" w:rsidRPr="00000000">
        <w:rPr>
          <w:rtl w:val="0"/>
        </w:rPr>
      </w:r>
    </w:p>
    <w:p w:rsidR="00000000" w:rsidDel="00000000" w:rsidP="00000000" w:rsidRDefault="00000000" w:rsidRPr="00000000" w14:paraId="00000032">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copies of the work or extracts from the work furnished by PUBLISHER to others for promotion or publicity. </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CLAUSE 5</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1440" w:right="0" w:firstLine="0"/>
        <w:jc w:val="center"/>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GOVERNING LAWS</w:t>
      </w:r>
    </w:p>
    <w:p w:rsidR="00000000" w:rsidDel="00000000" w:rsidP="00000000" w:rsidRDefault="00000000" w:rsidRPr="00000000" w14:paraId="0000003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37">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6</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45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INDEMNIFICATION</w:t>
      </w:r>
    </w:p>
    <w:p w:rsidR="00000000" w:rsidDel="00000000" w:rsidP="00000000" w:rsidRDefault="00000000" w:rsidRPr="00000000" w14:paraId="0000003A">
      <w:pPr>
        <w:numPr>
          <w:ilvl w:val="0"/>
          <w:numId w:val="6"/>
        </w:numPr>
        <w:shd w:fill="ffffff" w:val="clear"/>
        <w:spacing w:after="0" w:before="280" w:line="360" w:lineRule="auto"/>
        <w:ind w:left="810" w:hanging="45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PUBLISHER shall indemnify and keep indemnified the AUTHOR against any loss, claims, demands, actions, proceedings, losses, damages, costs, charges and expenses which may be made or brought or commenced against the AUTHOR for any act or omission in relation to the publication of the BOOK not approved by the AUTHOR.</w:t>
      </w:r>
      <w:r w:rsidDel="00000000" w:rsidR="00000000" w:rsidRPr="00000000">
        <w:rPr>
          <w:rtl w:val="0"/>
        </w:rPr>
      </w:r>
    </w:p>
    <w:p w:rsidR="00000000" w:rsidDel="00000000" w:rsidP="00000000" w:rsidRDefault="00000000" w:rsidRPr="00000000" w14:paraId="0000003B">
      <w:pPr>
        <w:numPr>
          <w:ilvl w:val="0"/>
          <w:numId w:val="6"/>
        </w:numPr>
        <w:shd w:fill="ffffff" w:val="clear"/>
        <w:spacing w:after="0" w:before="0" w:line="360" w:lineRule="auto"/>
        <w:ind w:left="810" w:hanging="45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rtl w:val="0"/>
        </w:rPr>
        <w:t xml:space="preserve">The Author shall indemnify, defend, and hold harmless the Publisher from any claims, debts, demands, suits, actions, proceedings, and/or prosecutions based on allegations which, if true, would constitute a breach of any of the foregoing warranties and representations or any other obligation of the Author under this Agreement, and any and all liabilities, losses, expenses (including attorneys’ fees and costs) and damages in consequence thereof.</w:t>
      </w:r>
      <w:r w:rsidDel="00000000" w:rsidR="00000000" w:rsidRPr="00000000">
        <w:rPr>
          <w:rtl w:val="0"/>
        </w:rPr>
      </w:r>
    </w:p>
    <w:p w:rsidR="00000000" w:rsidDel="00000000" w:rsidP="00000000" w:rsidRDefault="00000000" w:rsidRPr="00000000" w14:paraId="0000003C">
      <w:pPr>
        <w:numPr>
          <w:ilvl w:val="0"/>
          <w:numId w:val="6"/>
        </w:numPr>
        <w:shd w:fill="ffffff" w:val="clear"/>
        <w:spacing w:after="280" w:before="0" w:line="360" w:lineRule="auto"/>
        <w:ind w:left="810" w:hanging="45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3"/>
          <w:szCs w:val="23"/>
          <w:highlight w:val="white"/>
          <w:rtl w:val="0"/>
        </w:rPr>
        <w:t xml:space="preserve">It has been agreed that in case of a loss suffered by one of the parties on account of breach of any condition in this agreement or failure to perform their respective obligations, the other party is liable to make good the loss suffered. </w:t>
      </w:r>
      <w:r w:rsidDel="00000000" w:rsidR="00000000" w:rsidRPr="00000000">
        <w:rPr>
          <w:rtl w:val="0"/>
        </w:rPr>
      </w:r>
    </w:p>
    <w:p w:rsidR="00000000" w:rsidDel="00000000" w:rsidP="00000000" w:rsidRDefault="00000000" w:rsidRPr="00000000" w14:paraId="0000003D">
      <w:pPr>
        <w:spacing w:after="0" w:line="360" w:lineRule="auto"/>
        <w:ind w:left="810" w:hanging="450"/>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45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7</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FORCE MAJEURE</w:t>
      </w:r>
    </w:p>
    <w:p w:rsidR="00000000" w:rsidDel="00000000" w:rsidP="00000000" w:rsidRDefault="00000000" w:rsidRPr="00000000" w14:paraId="00000043">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81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Neither AUTHOR nor the PUBLISHER shall be liable for the failure of or delay in the performance of the obligations outlined in this Agreement, and neither shall be deemed in breach of its obligation if such failure or delay is due to natural disaster or any cause reasonably beyond the control of either of the parties. </w:t>
      </w:r>
      <w:r w:rsidDel="00000000" w:rsidR="00000000" w:rsidRPr="00000000">
        <w:rPr>
          <w:rtl w:val="0"/>
        </w:rPr>
      </w:r>
    </w:p>
    <w:p w:rsidR="00000000" w:rsidDel="00000000" w:rsidP="00000000" w:rsidRDefault="00000000" w:rsidRPr="00000000" w14:paraId="00000044">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8</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TERMINATION OF AGREEMENT</w:t>
      </w:r>
    </w:p>
    <w:p w:rsidR="00000000" w:rsidDel="00000000" w:rsidP="00000000" w:rsidRDefault="00000000" w:rsidRPr="00000000" w14:paraId="00000047">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81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this agreement is for _________ year from the date of its execution by the parties or the fulfilment of the obligations, whichever is later. </w:t>
      </w:r>
    </w:p>
    <w:p w:rsidR="00000000" w:rsidDel="00000000" w:rsidP="00000000" w:rsidRDefault="00000000" w:rsidRPr="00000000" w14:paraId="00000048">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81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either Party fails to follow through with their responsibilities or obligations under this Agreement, the other Party can end this Agreement by giving a _______ month written notice. This Agreement shall automatically terminate when both Parties have performed all of their obligations under the Agreement and all payments have been made.</w:t>
      </w:r>
    </w:p>
    <w:p w:rsidR="00000000" w:rsidDel="00000000" w:rsidP="00000000" w:rsidRDefault="00000000" w:rsidRPr="00000000" w14:paraId="00000049">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81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shall have the right to make reasonable editorial changes or revisions, in good faith business judgment, and AUTHOR shall promptly review and inform PUBLISHER of AUTHOR’s concurrence or disagreement with such changes. If the parties do not agree on such changes, PUBLISHER shall have the right to treat the same as a voluntary termination of the agreement as to the AUTHOR</w:t>
      </w:r>
    </w:p>
    <w:p w:rsidR="00000000" w:rsidDel="00000000" w:rsidP="00000000" w:rsidRDefault="00000000" w:rsidRPr="00000000" w14:paraId="0000004A">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81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 termination of this contract by either party, PUBLISHER shall pay AUTHOR all the dues, which PUBLISHER has previously approved. The AUTHOR shall also be entitled to receive full royalty on the published books. </w:t>
      </w:r>
    </w:p>
    <w:p w:rsidR="00000000" w:rsidDel="00000000" w:rsidP="00000000" w:rsidRDefault="00000000" w:rsidRPr="00000000" w14:paraId="0000004B">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9</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SETTLEMENT OF DISPUTES</w:t>
      </w:r>
    </w:p>
    <w:p w:rsidR="00000000" w:rsidDel="00000000" w:rsidP="00000000" w:rsidRDefault="00000000" w:rsidRPr="00000000" w14:paraId="0000004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of the AUTHOR under this Agreement matter shall be settled amicably within 15 days of the dispute with the participation of the representatives of PUBLISHER.</w:t>
      </w:r>
    </w:p>
    <w:p w:rsidR="00000000" w:rsidDel="00000000" w:rsidP="00000000" w:rsidRDefault="00000000" w:rsidRPr="00000000" w14:paraId="0000005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of a dispute on the matters related to the preparation of the accounts, the royalty paid, etc the parties shall appoint a disinterested Chartered Accountant to conduct an audit. The decision of the Chartered Accountant shall be final. The expense of the Chartered Accountant shall be borne by each party equally. </w:t>
      </w:r>
    </w:p>
    <w:p w:rsidR="00000000" w:rsidDel="00000000" w:rsidP="00000000" w:rsidRDefault="00000000" w:rsidRPr="00000000" w14:paraId="0000005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52">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CLAUSE 10</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INTELLECTUAL PROPERTY</w:t>
      </w:r>
    </w:p>
    <w:p w:rsidR="00000000" w:rsidDel="00000000" w:rsidP="00000000" w:rsidRDefault="00000000" w:rsidRPr="00000000" w14:paraId="00000055">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810" w:right="0" w:hanging="45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PUBLISHER shall, in all versions of the BOOK published by the PUBLISHER under this Agreement, place a notice of copyright in the name of the AUTHOR in a form and place that the PUBLISHER reasonably believes to comply with the requirements of the Indian copyright law, and shall apply for registration of such copyright(s) in the name of the AUTHOR at the Publisher’s expense.</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Upon termination of this Agreement all rights in the BOOK granted to the PUBLISHER in this Agreement, except the rights to dispose of existing stock, will revert to the AUTHOR.</w:t>
      </w:r>
      <w:r w:rsidDel="00000000" w:rsidR="00000000" w:rsidRPr="00000000">
        <w:rPr>
          <w:rtl w:val="0"/>
        </w:rPr>
      </w:r>
    </w:p>
    <w:p w:rsidR="00000000" w:rsidDel="00000000" w:rsidP="00000000" w:rsidRDefault="00000000" w:rsidRPr="00000000" w14:paraId="00000057">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11</w:t>
      </w:r>
    </w:p>
    <w:p w:rsidR="00000000" w:rsidDel="00000000" w:rsidP="00000000" w:rsidRDefault="00000000" w:rsidRPr="00000000" w14:paraId="00000058">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p>
    <w:p w:rsidR="00000000" w:rsidDel="00000000" w:rsidP="00000000" w:rsidRDefault="00000000" w:rsidRPr="00000000" w14:paraId="0000005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5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12</w:t>
      </w:r>
    </w:p>
    <w:p w:rsidR="00000000" w:rsidDel="00000000" w:rsidP="00000000" w:rsidRDefault="00000000" w:rsidRPr="00000000" w14:paraId="0000005D">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be only binding on the Parties, not on their successors and permitted assigns.</w:t>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61">
      <w:pPr>
        <w:numPr>
          <w:ilvl w:val="0"/>
          <w:numId w:val="3"/>
        </w:numPr>
        <w:spacing w:after="0" w:line="360" w:lineRule="auto"/>
        <w:ind w:left="850.3937007874017" w:hanging="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Headings in this Agreement</w:t>
      </w:r>
      <w:r w:rsidDel="00000000" w:rsidR="00000000" w:rsidRPr="00000000">
        <w:rPr>
          <w:rFonts w:ascii="Times New Roman" w:cs="Times New Roman" w:eastAsia="Times New Roman" w:hAnsi="Times New Roman"/>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62">
      <w:pPr>
        <w:numPr>
          <w:ilvl w:val="0"/>
          <w:numId w:val="3"/>
        </w:numPr>
        <w:spacing w:after="0" w:line="360" w:lineRule="auto"/>
        <w:ind w:left="850.3937007874017" w:hanging="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22222"/>
          <w:sz w:val="24"/>
          <w:szCs w:val="24"/>
          <w:rtl w:val="0"/>
        </w:rPr>
        <w:t xml:space="preserve">Attorney’s Fees: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00000" w:rsidDel="00000000" w:rsidP="00000000" w:rsidRDefault="00000000" w:rsidRPr="00000000" w14:paraId="00000063">
      <w:pPr>
        <w:numPr>
          <w:ilvl w:val="0"/>
          <w:numId w:val="3"/>
        </w:numPr>
        <w:spacing w:after="0" w:line="360" w:lineRule="auto"/>
        <w:ind w:left="850.3937007874017" w:hanging="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Entire</w:t>
      </w:r>
      <w:r w:rsidDel="00000000" w:rsidR="00000000" w:rsidRPr="00000000">
        <w:rPr>
          <w:rFonts w:ascii="Times New Roman" w:cs="Times New Roman" w:eastAsia="Times New Roman" w:hAnsi="Times New Roman"/>
          <w:b w:val="1"/>
          <w:i w:val="1"/>
          <w:color w:val="272727"/>
          <w:highlight w:val="white"/>
          <w:rtl w:val="0"/>
        </w:rPr>
        <w:t xml:space="preserve"> </w:t>
      </w:r>
      <w:r w:rsidDel="00000000" w:rsidR="00000000" w:rsidRPr="00000000">
        <w:rPr>
          <w:rFonts w:ascii="Times New Roman" w:cs="Times New Roman" w:eastAsia="Times New Roman" w:hAnsi="Times New Roman"/>
          <w:b w:val="1"/>
          <w:color w:val="272727"/>
          <w:highlight w:val="white"/>
          <w:rtl w:val="0"/>
        </w:rPr>
        <w:t xml:space="preserve">Agreement</w:t>
      </w:r>
      <w:r w:rsidDel="00000000" w:rsidR="00000000" w:rsidRPr="00000000">
        <w:rPr>
          <w:rFonts w:ascii="Times New Roman" w:cs="Times New Roman" w:eastAsia="Times New Roman" w:hAnsi="Times New Roman"/>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64">
      <w:pPr>
        <w:numPr>
          <w:ilvl w:val="0"/>
          <w:numId w:val="3"/>
        </w:numPr>
        <w:spacing w:after="0" w:line="360" w:lineRule="auto"/>
        <w:ind w:left="850.3937007874017" w:hanging="57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p>
    <w:p w:rsidR="00000000" w:rsidDel="00000000" w:rsidP="00000000" w:rsidRDefault="00000000" w:rsidRPr="00000000" w14:paraId="00000065">
      <w:pPr>
        <w:numPr>
          <w:ilvl w:val="0"/>
          <w:numId w:val="3"/>
        </w:numPr>
        <w:spacing w:after="0" w:line="480" w:lineRule="auto"/>
        <w:ind w:left="850.3937007874017" w:hanging="566.929133858268"/>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66">
      <w:pPr>
        <w:numPr>
          <w:ilvl w:val="0"/>
          <w:numId w:val="3"/>
        </w:numPr>
        <w:spacing w:after="0" w:line="360" w:lineRule="auto"/>
        <w:ind w:left="850.3937007874017" w:hanging="566.92913385826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 </w:t>
      </w:r>
      <w:r w:rsidDel="00000000" w:rsidR="00000000" w:rsidRPr="00000000">
        <w:rPr>
          <w:rFonts w:ascii="Times New Roman" w:cs="Times New Roman" w:eastAsia="Times New Roman" w:hAnsi="Times New Roman"/>
          <w:rtl w:val="0"/>
        </w:rPr>
        <w:t xml:space="preserve">All notices required hereunder shall be given by-</w:t>
      </w:r>
    </w:p>
    <w:p w:rsidR="00000000" w:rsidDel="00000000" w:rsidP="00000000" w:rsidRDefault="00000000" w:rsidRPr="00000000" w14:paraId="00000067">
      <w:pPr>
        <w:numPr>
          <w:ilvl w:val="0"/>
          <w:numId w:val="12"/>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(confirmed promptly in writing) or shall be in writing and personally delivered, </w:t>
      </w:r>
    </w:p>
    <w:p w:rsidR="00000000" w:rsidDel="00000000" w:rsidP="00000000" w:rsidRDefault="00000000" w:rsidRPr="00000000" w14:paraId="00000068">
      <w:pPr>
        <w:numPr>
          <w:ilvl w:val="0"/>
          <w:numId w:val="12"/>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by facsimile transmission (during business hours),</w:t>
      </w:r>
    </w:p>
    <w:p w:rsidR="00000000" w:rsidDel="00000000" w:rsidP="00000000" w:rsidRDefault="00000000" w:rsidRPr="00000000" w14:paraId="00000069">
      <w:pPr>
        <w:numPr>
          <w:ilvl w:val="0"/>
          <w:numId w:val="12"/>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reputable overnight delivery service (charges prepaid),</w:t>
      </w:r>
    </w:p>
    <w:p w:rsidR="00000000" w:rsidDel="00000000" w:rsidP="00000000" w:rsidRDefault="00000000" w:rsidRPr="00000000" w14:paraId="0000006A">
      <w:pPr>
        <w:spacing w:after="0" w:line="360" w:lineRule="auto"/>
        <w:ind w:left="1700.7874015748032" w:hanging="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written notices so given shall be deemed effective upon receipt.</w:t>
      </w:r>
    </w:p>
    <w:p w:rsidR="00000000" w:rsidDel="00000000" w:rsidP="00000000" w:rsidRDefault="00000000" w:rsidRPr="00000000" w14:paraId="0000006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00" w:right="0" w:hanging="616.535433070866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6C">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pos="990"/>
        </w:tabs>
        <w:spacing w:after="0" w:before="0" w:line="360" w:lineRule="auto"/>
        <w:ind w:left="900" w:right="0" w:hanging="616.535433070866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Unless otherwise stated, time shall be of the essence for the performance of the obligations by the parties under this Agreement.</w:t>
      </w:r>
    </w:p>
    <w:p w:rsidR="00000000" w:rsidDel="00000000" w:rsidP="00000000" w:rsidRDefault="00000000" w:rsidRPr="00000000" w14:paraId="0000006D">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16</w:t>
      </w:r>
    </w:p>
    <w:p w:rsidR="00000000" w:rsidDel="00000000" w:rsidP="00000000" w:rsidRDefault="00000000" w:rsidRPr="00000000" w14:paraId="0000007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COMPLIANCE WITH ALL LAWS</w:t>
      </w:r>
    </w:p>
    <w:p w:rsidR="00000000" w:rsidDel="00000000" w:rsidP="00000000" w:rsidRDefault="00000000" w:rsidRPr="00000000" w14:paraId="00000071">
      <w:pPr>
        <w:keepNext w:val="0"/>
        <w:keepLines w:val="0"/>
        <w:widowControl w:val="1"/>
        <w:numPr>
          <w:ilvl w:val="0"/>
          <w:numId w:val="11"/>
        </w:numPr>
        <w:pBdr>
          <w:top w:space="0" w:sz="0" w:val="nil"/>
          <w:left w:space="0" w:sz="0" w:val="nil"/>
          <w:bottom w:space="0" w:sz="0" w:val="nil"/>
          <w:right w:space="0" w:sz="0" w:val="nil"/>
          <w:between w:space="0" w:sz="0" w:val="nil"/>
        </w:pBdr>
        <w:shd w:fill="auto" w:val="clear"/>
        <w:tabs>
          <w:tab w:val="left" w:pos="1080"/>
        </w:tabs>
        <w:spacing w:after="0" w:before="0" w:line="360" w:lineRule="auto"/>
        <w:ind w:left="108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with, any obligations under any applicable laws, ordinances, rules, regulations, orders, or judgments.</w:t>
      </w:r>
    </w:p>
    <w:p w:rsidR="00000000" w:rsidDel="00000000" w:rsidP="00000000" w:rsidRDefault="00000000" w:rsidRPr="00000000" w14:paraId="00000072">
      <w:pPr>
        <w:spacing w:after="0" w:line="360" w:lineRule="auto"/>
        <w:ind w:left="5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114300</wp:posOffset>
                </wp:positionV>
                <wp:extent cx="5915025" cy="12700"/>
                <wp:effectExtent b="0" l="0" r="0" t="0"/>
                <wp:wrapNone/>
                <wp:docPr id="1" name=""/>
                <a:graphic>
                  <a:graphicData uri="http://schemas.microsoft.com/office/word/2010/wordprocessingShape">
                    <wps:wsp>
                      <wps:cNvSpPr/>
                      <wps:cNvPr id="2" name="Shape 2"/>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114300</wp:posOffset>
                </wp:positionV>
                <wp:extent cx="591502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7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36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8D">
      <w:pPr>
        <w:spacing w:after="0" w:line="36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IN BEHALF OF THE PUBLISHER </w:t>
      </w:r>
    </w:p>
    <w:p w:rsidR="00000000" w:rsidDel="00000000" w:rsidP="00000000" w:rsidRDefault="00000000" w:rsidRPr="00000000" w14:paraId="0000008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 </w:t>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AUTHOR</w:t>
      </w:r>
    </w:p>
    <w:p w:rsidR="00000000" w:rsidDel="00000000" w:rsidP="00000000" w:rsidRDefault="00000000" w:rsidRPr="00000000" w14:paraId="00000092">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94">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99">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9A">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9B">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9D">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0">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2">
      <w:pPr>
        <w:spacing w:after="0" w:line="36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A3">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4">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5">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A6">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3.%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2.%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2.%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5.%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6.%1"/>
      <w:lvlJc w:val="left"/>
      <w:pPr>
        <w:ind w:left="1890" w:hanging="360"/>
      </w:pPr>
      <w:rPr>
        <w:b w:val="0"/>
        <w:sz w:val="22"/>
        <w:szCs w:val="22"/>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7">
    <w:lvl w:ilvl="0">
      <w:start w:val="1"/>
      <w:numFmt w:val="decimal"/>
      <w:lvlText w:val="9.%1"/>
      <w:lvlJc w:val="left"/>
      <w:pPr>
        <w:ind w:left="2160" w:hanging="360"/>
      </w:pPr>
      <w:rPr>
        <w:b w:val="0"/>
        <w:sz w:val="22"/>
        <w:szCs w:val="22"/>
      </w:rPr>
    </w:lvl>
    <w:lvl w:ilvl="1">
      <w:start w:val="1"/>
      <w:numFmt w:val="lowerLetter"/>
      <w:lvlText w:val="%2."/>
      <w:lvlJc w:val="left"/>
      <w:pPr>
        <w:ind w:left="1440" w:hanging="360"/>
      </w:pPr>
      <w:rPr/>
    </w:lvl>
    <w:lvl w:ilvl="2">
      <w:start w:val="1"/>
      <w:numFmt w:val="decimal"/>
      <w:lvlText w:val="7.%3"/>
      <w:lvlJc w:val="left"/>
      <w:pPr>
        <w:ind w:left="2160" w:hanging="180"/>
      </w:pPr>
      <w:rPr>
        <w:b w:val="0"/>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0.%1"/>
      <w:lvlJc w:val="left"/>
      <w:pPr>
        <w:ind w:left="2340" w:hanging="360"/>
      </w:pPr>
      <w:rPr>
        <w:b w:val="0"/>
        <w:sz w:val="22"/>
        <w:szCs w:val="22"/>
      </w:rPr>
    </w:lvl>
    <w:lvl w:ilvl="1">
      <w:start w:val="1"/>
      <w:numFmt w:val="lowerLetter"/>
      <w:lvlText w:val="%2."/>
      <w:lvlJc w:val="left"/>
      <w:pPr>
        <w:ind w:left="1440" w:hanging="360"/>
      </w:pPr>
      <w:rPr/>
    </w:lvl>
    <w:lvl w:ilvl="2">
      <w:start w:val="1"/>
      <w:numFmt w:val="decimal"/>
      <w:lvlText w:val="8.%3"/>
      <w:lvlJc w:val="left"/>
      <w:pPr>
        <w:ind w:left="2160" w:hanging="180"/>
      </w:pPr>
      <w:rPr>
        <w:b w:val="0"/>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4.%1"/>
      <w:lvlJc w:val="left"/>
      <w:pPr>
        <w:ind w:left="720" w:hanging="360"/>
      </w:pPr>
      <w:rPr>
        <w:b w:val="0"/>
        <w:sz w:val="22"/>
        <w:szCs w:val="22"/>
      </w:rPr>
    </w:lvl>
    <w:lvl w:ilvl="1">
      <w:start w:val="1"/>
      <w:numFmt w:val="lowerLetter"/>
      <w:lvlText w:val="(%2)"/>
      <w:lvlJc w:val="left"/>
      <w:pPr>
        <w:ind w:left="1440" w:hanging="360"/>
      </w:pPr>
      <w:rPr>
        <w:rFonts w:ascii="Arial" w:cs="Arial" w:eastAsia="Arial" w:hAnsi="Arial"/>
        <w:color w:val="000000"/>
        <w:sz w:val="22"/>
        <w:szCs w:val="22"/>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9.%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0.%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1.%1"/>
      <w:lvlJc w:val="left"/>
      <w:pPr>
        <w:ind w:left="1800" w:hanging="360"/>
      </w:pPr>
      <w:rPr>
        <w:b w:val="0"/>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B3752"/>
  </w:style>
  <w:style w:type="paragraph" w:styleId="Heading3">
    <w:name w:val="heading 3"/>
    <w:basedOn w:val="Normal"/>
    <w:link w:val="Heading3Char"/>
    <w:uiPriority w:val="9"/>
    <w:qFormat w:val="1"/>
    <w:rsid w:val="005B3752"/>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semiHidden w:val="1"/>
    <w:unhideWhenUsed w:val="1"/>
    <w:rsid w:val="005B3752"/>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5B3752"/>
  </w:style>
  <w:style w:type="paragraph" w:styleId="Footer">
    <w:name w:val="footer"/>
    <w:basedOn w:val="Normal"/>
    <w:link w:val="FooterChar"/>
    <w:uiPriority w:val="99"/>
    <w:unhideWhenUsed w:val="1"/>
    <w:rsid w:val="005B3752"/>
    <w:pPr>
      <w:tabs>
        <w:tab w:val="center" w:pos="4680"/>
        <w:tab w:val="right" w:pos="9360"/>
      </w:tabs>
      <w:spacing w:after="0" w:line="240" w:lineRule="auto"/>
    </w:pPr>
  </w:style>
  <w:style w:type="character" w:styleId="FooterChar" w:customStyle="1">
    <w:name w:val="Footer Char"/>
    <w:basedOn w:val="DefaultParagraphFont"/>
    <w:link w:val="Footer"/>
    <w:uiPriority w:val="99"/>
    <w:rsid w:val="005B3752"/>
  </w:style>
  <w:style w:type="paragraph" w:styleId="BalloonText">
    <w:name w:val="Balloon Text"/>
    <w:basedOn w:val="Normal"/>
    <w:link w:val="BalloonTextChar"/>
    <w:uiPriority w:val="99"/>
    <w:semiHidden w:val="1"/>
    <w:unhideWhenUsed w:val="1"/>
    <w:rsid w:val="005B375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B3752"/>
    <w:rPr>
      <w:rFonts w:ascii="Tahoma" w:cs="Tahoma" w:hAnsi="Tahoma"/>
      <w:sz w:val="16"/>
      <w:szCs w:val="16"/>
    </w:rPr>
  </w:style>
  <w:style w:type="paragraph" w:styleId="ListParagraph">
    <w:name w:val="List Paragraph"/>
    <w:basedOn w:val="Normal"/>
    <w:uiPriority w:val="34"/>
    <w:qFormat w:val="1"/>
    <w:rsid w:val="005B3752"/>
    <w:pPr>
      <w:ind w:left="720"/>
      <w:contextualSpacing w:val="1"/>
    </w:pPr>
  </w:style>
  <w:style w:type="character" w:styleId="Heading3Char" w:customStyle="1">
    <w:name w:val="Heading 3 Char"/>
    <w:basedOn w:val="DefaultParagraphFont"/>
    <w:link w:val="Heading3"/>
    <w:uiPriority w:val="9"/>
    <w:rsid w:val="005B3752"/>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5B3752"/>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LLSQBlMR9jJVwSRyDnOrLmw2rA==">AMUW2mVM/YahJCPg/IRO+Fm1zaQiuZHnA8jQCWhOh7YUdrvhQZ/YTnU0Gnqq5seG1dGhZq7iR2hCwEEE8QJC+R6B0QZm62REMdCbY1h+JMF6z8wKK8+mTeo=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2021-06-17T06:44:00Z</dcterms:created>
  <dc:creator>DELL</dc:creator>
</cp:coreProperties>
</file>