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47360" w14:textId="00286174" w:rsidR="008F420C" w:rsidRPr="008F420C" w:rsidRDefault="008F420C" w:rsidP="008F420C">
      <w:pPr>
        <w:jc w:val="center"/>
        <w:rPr>
          <w:rFonts w:ascii="Times New Roman" w:hAnsi="Times New Roman" w:cs="Times New Roman"/>
          <w:sz w:val="28"/>
          <w:szCs w:val="28"/>
          <w:u w:val="single"/>
        </w:rPr>
      </w:pPr>
      <w:r w:rsidRPr="008F420C">
        <w:rPr>
          <w:rFonts w:ascii="Times New Roman" w:hAnsi="Times New Roman" w:cs="Times New Roman"/>
          <w:b/>
          <w:bCs/>
          <w:sz w:val="28"/>
          <w:szCs w:val="28"/>
          <w:u w:val="single"/>
        </w:rPr>
        <w:t>CONSULTANT NON-DISCLOSURE AGREEMENT</w:t>
      </w:r>
    </w:p>
    <w:p w14:paraId="0CEB0930" w14:textId="77777777" w:rsidR="008F420C" w:rsidRPr="008F420C" w:rsidRDefault="008F420C" w:rsidP="008F420C">
      <w:pPr>
        <w:jc w:val="both"/>
        <w:rPr>
          <w:rFonts w:ascii="Times New Roman" w:hAnsi="Times New Roman" w:cs="Times New Roman"/>
          <w:sz w:val="28"/>
          <w:szCs w:val="28"/>
        </w:rPr>
      </w:pPr>
      <w:r w:rsidRPr="008F420C">
        <w:rPr>
          <w:rFonts w:ascii="Times New Roman" w:hAnsi="Times New Roman" w:cs="Times New Roman"/>
          <w:sz w:val="28"/>
          <w:szCs w:val="28"/>
        </w:rPr>
        <w:br/>
      </w:r>
    </w:p>
    <w:p w14:paraId="2FCC2BB6" w14:textId="77777777" w:rsidR="008F420C" w:rsidRPr="008F420C" w:rsidRDefault="008F420C" w:rsidP="008F420C">
      <w:pPr>
        <w:jc w:val="both"/>
        <w:rPr>
          <w:rFonts w:ascii="Times New Roman" w:hAnsi="Times New Roman" w:cs="Times New Roman"/>
          <w:sz w:val="28"/>
          <w:szCs w:val="28"/>
        </w:rPr>
      </w:pPr>
      <w:r w:rsidRPr="008F420C">
        <w:rPr>
          <w:rFonts w:ascii="Times New Roman" w:hAnsi="Times New Roman" w:cs="Times New Roman"/>
          <w:sz w:val="28"/>
          <w:szCs w:val="28"/>
        </w:rPr>
        <w:t>This Non-Disclosure Agreement ("Agreement") is made and effective this [Date],</w:t>
      </w:r>
    </w:p>
    <w:p w14:paraId="6A7F04A4" w14:textId="77777777" w:rsidR="008F420C" w:rsidRPr="008F420C" w:rsidRDefault="008F420C" w:rsidP="008F420C">
      <w:pPr>
        <w:jc w:val="both"/>
        <w:rPr>
          <w:rFonts w:ascii="Times New Roman" w:hAnsi="Times New Roman" w:cs="Times New Roman"/>
          <w:sz w:val="28"/>
          <w:szCs w:val="28"/>
        </w:rPr>
      </w:pPr>
    </w:p>
    <w:p w14:paraId="70DAF2CE" w14:textId="05F6DCBD" w:rsidR="008F420C" w:rsidRPr="008F420C" w:rsidRDefault="008F420C" w:rsidP="008F420C">
      <w:pPr>
        <w:ind w:left="2160" w:hanging="2160"/>
        <w:jc w:val="both"/>
        <w:rPr>
          <w:rFonts w:ascii="Times New Roman" w:hAnsi="Times New Roman" w:cs="Times New Roman"/>
          <w:sz w:val="28"/>
          <w:szCs w:val="28"/>
        </w:rPr>
      </w:pPr>
      <w:r w:rsidRPr="008F420C">
        <w:rPr>
          <w:rFonts w:ascii="Times New Roman" w:hAnsi="Times New Roman" w:cs="Times New Roman"/>
          <w:b/>
          <w:bCs/>
          <w:sz w:val="28"/>
          <w:szCs w:val="28"/>
        </w:rPr>
        <w:t>BETWEEN:</w:t>
      </w:r>
      <w:r w:rsidRPr="008F420C">
        <w:rPr>
          <w:rFonts w:ascii="Times New Roman" w:hAnsi="Times New Roman" w:cs="Times New Roman"/>
          <w:b/>
          <w:bCs/>
          <w:sz w:val="28"/>
          <w:szCs w:val="28"/>
        </w:rPr>
        <w:tab/>
        <w:t>[CONSULTANT NAME]</w:t>
      </w:r>
      <w:r w:rsidRPr="008F420C">
        <w:rPr>
          <w:rFonts w:ascii="Times New Roman" w:hAnsi="Times New Roman" w:cs="Times New Roman"/>
          <w:sz w:val="28"/>
          <w:szCs w:val="28"/>
        </w:rPr>
        <w:t xml:space="preserve"> (the "Consultant"), a corporation organized and existing under the laws of the [STATE/PROVINCE], with its head office located at:</w:t>
      </w:r>
    </w:p>
    <w:p w14:paraId="1AA1BE40" w14:textId="77777777" w:rsidR="008F420C" w:rsidRPr="008F420C" w:rsidRDefault="008F420C" w:rsidP="008F420C">
      <w:pPr>
        <w:jc w:val="both"/>
        <w:rPr>
          <w:rFonts w:ascii="Times New Roman" w:hAnsi="Times New Roman" w:cs="Times New Roman"/>
          <w:sz w:val="28"/>
          <w:szCs w:val="28"/>
        </w:rPr>
      </w:pPr>
    </w:p>
    <w:p w14:paraId="4A0C6901" w14:textId="6C7AA59A" w:rsidR="008F420C" w:rsidRPr="008F420C" w:rsidRDefault="008F420C" w:rsidP="008F420C">
      <w:pPr>
        <w:ind w:left="2160" w:hanging="2160"/>
        <w:jc w:val="both"/>
        <w:rPr>
          <w:rFonts w:ascii="Times New Roman" w:hAnsi="Times New Roman" w:cs="Times New Roman"/>
          <w:sz w:val="28"/>
          <w:szCs w:val="28"/>
        </w:rPr>
      </w:pPr>
      <w:r w:rsidRPr="008F420C">
        <w:rPr>
          <w:rFonts w:ascii="Times New Roman" w:hAnsi="Times New Roman" w:cs="Times New Roman"/>
          <w:b/>
          <w:bCs/>
          <w:sz w:val="28"/>
          <w:szCs w:val="28"/>
        </w:rPr>
        <w:t>AND:</w:t>
      </w:r>
      <w:r w:rsidRPr="008F420C">
        <w:rPr>
          <w:rFonts w:ascii="Times New Roman" w:hAnsi="Times New Roman" w:cs="Times New Roman"/>
          <w:b/>
          <w:bCs/>
          <w:sz w:val="28"/>
          <w:szCs w:val="28"/>
        </w:rPr>
        <w:tab/>
      </w:r>
      <w:r>
        <w:rPr>
          <w:rFonts w:ascii="Times New Roman" w:hAnsi="Times New Roman" w:cs="Times New Roman"/>
          <w:b/>
          <w:bCs/>
          <w:sz w:val="28"/>
          <w:szCs w:val="28"/>
        </w:rPr>
        <w:t xml:space="preserve"> </w:t>
      </w:r>
      <w:r w:rsidRPr="008F420C">
        <w:rPr>
          <w:rFonts w:ascii="Times New Roman" w:hAnsi="Times New Roman" w:cs="Times New Roman"/>
          <w:b/>
          <w:bCs/>
          <w:sz w:val="28"/>
          <w:szCs w:val="28"/>
        </w:rPr>
        <w:t>[COMPANY NAME]</w:t>
      </w:r>
      <w:r w:rsidRPr="008F420C">
        <w:rPr>
          <w:rFonts w:ascii="Times New Roman" w:hAnsi="Times New Roman" w:cs="Times New Roman"/>
          <w:sz w:val="28"/>
          <w:szCs w:val="28"/>
        </w:rPr>
        <w:t xml:space="preserve"> (the "Company"), a corporation organized and existing under the laws of the [STATE/PROVINCE], with its head office located at:</w:t>
      </w:r>
    </w:p>
    <w:p w14:paraId="59251757" w14:textId="77777777" w:rsidR="008F420C" w:rsidRPr="008F420C" w:rsidRDefault="008F420C" w:rsidP="008F420C">
      <w:pPr>
        <w:jc w:val="both"/>
        <w:rPr>
          <w:rFonts w:ascii="Times New Roman" w:hAnsi="Times New Roman" w:cs="Times New Roman"/>
          <w:sz w:val="20"/>
          <w:szCs w:val="18"/>
        </w:rPr>
      </w:pPr>
    </w:p>
    <w:p w14:paraId="555FA0EE" w14:textId="2345A272" w:rsid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WHEREAS, Consultant has been or will be engaged in the performance of work on the Company's System (the "System"); and in connection therewith will be given access to certain confidential and proprietary information; and </w:t>
      </w:r>
    </w:p>
    <w:p w14:paraId="4175C73B" w14:textId="77777777" w:rsidR="008F420C" w:rsidRPr="008F420C" w:rsidRDefault="008F420C" w:rsidP="008F420C">
      <w:pPr>
        <w:jc w:val="both"/>
        <w:rPr>
          <w:rFonts w:ascii="Times New Roman" w:hAnsi="Times New Roman" w:cs="Times New Roman"/>
          <w:sz w:val="20"/>
          <w:szCs w:val="18"/>
        </w:rPr>
      </w:pPr>
    </w:p>
    <w:p w14:paraId="50ADA01A"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WHEREAS, Consultant and Company wish to evidence by this agreement the manner in which said confidential and proprietary material will be treated.</w:t>
      </w:r>
    </w:p>
    <w:p w14:paraId="2FE3F6E3" w14:textId="77777777" w:rsidR="008F420C" w:rsidRPr="008F420C" w:rsidRDefault="008F420C" w:rsidP="008F420C">
      <w:pPr>
        <w:jc w:val="both"/>
        <w:rPr>
          <w:rFonts w:ascii="Times New Roman" w:hAnsi="Times New Roman" w:cs="Times New Roman"/>
          <w:sz w:val="20"/>
          <w:szCs w:val="18"/>
        </w:rPr>
      </w:pPr>
    </w:p>
    <w:p w14:paraId="29040035" w14:textId="77777777" w:rsid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NOW, THEREFORE, it is agreed as follows:</w:t>
      </w:r>
    </w:p>
    <w:p w14:paraId="2C82F052" w14:textId="77777777" w:rsidR="008F420C" w:rsidRDefault="008F420C" w:rsidP="008F420C">
      <w:pPr>
        <w:jc w:val="both"/>
        <w:rPr>
          <w:rFonts w:ascii="Times New Roman" w:hAnsi="Times New Roman" w:cs="Times New Roman"/>
          <w:sz w:val="20"/>
          <w:szCs w:val="18"/>
        </w:rPr>
      </w:pPr>
    </w:p>
    <w:p w14:paraId="5174D2D1" w14:textId="563EDDCC"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PROPRIETARY INFORMATION</w:t>
      </w:r>
    </w:p>
    <w:p w14:paraId="6C577AFB" w14:textId="77777777" w:rsidR="008F420C" w:rsidRDefault="008F420C" w:rsidP="008F420C">
      <w:pPr>
        <w:pStyle w:val="ListParagraph"/>
        <w:jc w:val="both"/>
        <w:rPr>
          <w:rFonts w:ascii="Times New Roman" w:hAnsi="Times New Roman" w:cs="Times New Roman"/>
          <w:b/>
          <w:bCs/>
          <w:sz w:val="20"/>
          <w:szCs w:val="18"/>
        </w:rPr>
      </w:pPr>
    </w:p>
    <w:p w14:paraId="6DBD9B1D" w14:textId="307F9D73"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lastRenderedPageBreak/>
        <w:t>Consultant acknowledges that the System, the source code, object code and all System documentation relating thereto ("Proprietary Information") are confidential and proprietary to the Company; and Consultant agrees to use reasonable care (the same being not less than that employed to protect Consultant's own proprietary information) to safeguard the Proprietary Information and to prevent the unauthorized use or disclosure thereof.</w:t>
      </w:r>
    </w:p>
    <w:p w14:paraId="2AC816AE" w14:textId="77777777" w:rsidR="008F420C" w:rsidRPr="008F420C" w:rsidRDefault="008F420C" w:rsidP="008F420C">
      <w:pPr>
        <w:pStyle w:val="ListParagraph"/>
        <w:jc w:val="both"/>
        <w:rPr>
          <w:rFonts w:ascii="Times New Roman" w:hAnsi="Times New Roman" w:cs="Times New Roman"/>
          <w:sz w:val="20"/>
          <w:szCs w:val="18"/>
        </w:rPr>
      </w:pPr>
    </w:p>
    <w:p w14:paraId="6A9F65FB" w14:textId="73E30AD0"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NON-DISCLOSURE</w:t>
      </w:r>
    </w:p>
    <w:p w14:paraId="3DFFEF19" w14:textId="77777777" w:rsidR="008F420C" w:rsidRDefault="008F420C" w:rsidP="008F420C">
      <w:pPr>
        <w:pStyle w:val="ListParagraph"/>
        <w:jc w:val="both"/>
        <w:rPr>
          <w:rFonts w:ascii="Times New Roman" w:hAnsi="Times New Roman" w:cs="Times New Roman"/>
          <w:b/>
          <w:bCs/>
          <w:sz w:val="20"/>
          <w:szCs w:val="18"/>
        </w:rPr>
      </w:pPr>
    </w:p>
    <w:p w14:paraId="3DE0072B" w14:textId="0F96B7A0"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Consultant shall disclose or give access to Proprietary Information only to such Consultant's employees, agents or contractors ("Consultant Personnel") having a need-to-know in connection with Consultant's engagement and for use in connection therewith. Consultant will advise Consultant Personnel having access to Proprietary Information of the confidential and proprietary nature thereof.</w:t>
      </w:r>
    </w:p>
    <w:p w14:paraId="240F3A10" w14:textId="77777777" w:rsidR="008F420C" w:rsidRPr="008F420C" w:rsidRDefault="008F420C" w:rsidP="008F420C">
      <w:pPr>
        <w:pStyle w:val="ListParagraph"/>
        <w:jc w:val="both"/>
        <w:rPr>
          <w:rFonts w:ascii="Times New Roman" w:hAnsi="Times New Roman" w:cs="Times New Roman"/>
          <w:sz w:val="20"/>
          <w:szCs w:val="18"/>
        </w:rPr>
      </w:pPr>
    </w:p>
    <w:p w14:paraId="1E4D3854" w14:textId="01B18051"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COPIES</w:t>
      </w:r>
    </w:p>
    <w:p w14:paraId="4B36C7AB" w14:textId="77777777" w:rsidR="008F420C" w:rsidRDefault="008F420C" w:rsidP="008F420C">
      <w:pPr>
        <w:pStyle w:val="ListParagraph"/>
        <w:jc w:val="both"/>
        <w:rPr>
          <w:rFonts w:ascii="Times New Roman" w:hAnsi="Times New Roman" w:cs="Times New Roman"/>
          <w:b/>
          <w:bCs/>
          <w:sz w:val="20"/>
          <w:szCs w:val="18"/>
        </w:rPr>
      </w:pPr>
    </w:p>
    <w:p w14:paraId="5EAF9087" w14:textId="7777777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Any copies or reproductions of the Proprietary Information shall bear the copyright or proprietary notices contained in the original.</w:t>
      </w:r>
    </w:p>
    <w:p w14:paraId="46D6E6CE" w14:textId="77777777" w:rsidR="008F420C" w:rsidRDefault="008F420C" w:rsidP="008F420C">
      <w:pPr>
        <w:pStyle w:val="ListParagraph"/>
        <w:jc w:val="both"/>
        <w:rPr>
          <w:rFonts w:ascii="Times New Roman" w:hAnsi="Times New Roman" w:cs="Times New Roman"/>
          <w:sz w:val="20"/>
          <w:szCs w:val="18"/>
        </w:rPr>
      </w:pPr>
    </w:p>
    <w:p w14:paraId="0FD9764D" w14:textId="77777777"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TERMINATION</w:t>
      </w:r>
    </w:p>
    <w:p w14:paraId="133AA370" w14:textId="77777777" w:rsidR="008F420C" w:rsidRDefault="008F420C" w:rsidP="008F420C">
      <w:pPr>
        <w:pStyle w:val="ListParagraph"/>
        <w:jc w:val="both"/>
        <w:rPr>
          <w:rFonts w:ascii="Times New Roman" w:hAnsi="Times New Roman" w:cs="Times New Roman"/>
          <w:b/>
          <w:bCs/>
          <w:sz w:val="20"/>
          <w:szCs w:val="18"/>
        </w:rPr>
      </w:pPr>
    </w:p>
    <w:p w14:paraId="43667F6B" w14:textId="519C626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 xml:space="preserve">Consultant shall, upon completion of the tasks assigned to </w:t>
      </w:r>
      <w:proofErr w:type="gramStart"/>
      <w:r w:rsidRPr="008F420C">
        <w:rPr>
          <w:rFonts w:ascii="Times New Roman" w:hAnsi="Times New Roman" w:cs="Times New Roman"/>
          <w:sz w:val="20"/>
          <w:szCs w:val="18"/>
        </w:rPr>
        <w:t>Consultant</w:t>
      </w:r>
      <w:proofErr w:type="gramEnd"/>
      <w:r w:rsidRPr="008F420C">
        <w:rPr>
          <w:rFonts w:ascii="Times New Roman" w:hAnsi="Times New Roman" w:cs="Times New Roman"/>
          <w:sz w:val="20"/>
          <w:szCs w:val="18"/>
        </w:rPr>
        <w:t>, upon termination of Consultant's engagement with respect to the System, or upon demand, whichever is earliest, return any and all Proprietary Information (including any copies or reproductions thereof in its possession or control.</w:t>
      </w:r>
    </w:p>
    <w:p w14:paraId="7777F277" w14:textId="77777777" w:rsidR="008F420C" w:rsidRPr="008F420C" w:rsidRDefault="008F420C" w:rsidP="008F420C">
      <w:pPr>
        <w:pStyle w:val="ListParagraph"/>
        <w:jc w:val="both"/>
        <w:rPr>
          <w:rFonts w:ascii="Times New Roman" w:hAnsi="Times New Roman" w:cs="Times New Roman"/>
          <w:sz w:val="20"/>
          <w:szCs w:val="18"/>
        </w:rPr>
      </w:pPr>
    </w:p>
    <w:p w14:paraId="384E5F32" w14:textId="77777777"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UNAUTHORIZED USE</w:t>
      </w:r>
    </w:p>
    <w:p w14:paraId="68D92AC9" w14:textId="77777777" w:rsidR="008F420C" w:rsidRDefault="008F420C" w:rsidP="008F420C">
      <w:pPr>
        <w:pStyle w:val="ListParagraph"/>
        <w:jc w:val="both"/>
        <w:rPr>
          <w:rFonts w:ascii="Times New Roman" w:hAnsi="Times New Roman" w:cs="Times New Roman"/>
          <w:b/>
          <w:bCs/>
          <w:sz w:val="20"/>
          <w:szCs w:val="18"/>
        </w:rPr>
      </w:pPr>
    </w:p>
    <w:p w14:paraId="23654284" w14:textId="18682AB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Consultant shall promptly advise Company in writing if it learns of any unauthorized use or disclosure of Proprietary Information by any Consultant Personnel or former Consultant Personnel.</w:t>
      </w:r>
    </w:p>
    <w:p w14:paraId="6F3B7CB4" w14:textId="77777777" w:rsidR="008F420C" w:rsidRPr="008F420C" w:rsidRDefault="008F420C" w:rsidP="008F420C">
      <w:pPr>
        <w:pStyle w:val="ListParagraph"/>
        <w:jc w:val="both"/>
        <w:rPr>
          <w:rFonts w:ascii="Times New Roman" w:hAnsi="Times New Roman" w:cs="Times New Roman"/>
          <w:sz w:val="20"/>
          <w:szCs w:val="18"/>
        </w:rPr>
      </w:pPr>
    </w:p>
    <w:p w14:paraId="696CEC2F" w14:textId="77777777"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CONFIDENTIALITY:</w:t>
      </w:r>
    </w:p>
    <w:p w14:paraId="2D615BE2" w14:textId="77777777" w:rsidR="008F420C" w:rsidRDefault="008F420C" w:rsidP="008F420C">
      <w:pPr>
        <w:pStyle w:val="ListParagraph"/>
        <w:jc w:val="both"/>
        <w:rPr>
          <w:rFonts w:ascii="Times New Roman" w:hAnsi="Times New Roman" w:cs="Times New Roman"/>
          <w:b/>
          <w:bCs/>
          <w:sz w:val="20"/>
          <w:szCs w:val="18"/>
        </w:rPr>
      </w:pPr>
    </w:p>
    <w:p w14:paraId="04AC2B3D" w14:textId="7777777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 xml:space="preserve">During the course of this agreement, it is likely that each party will come into contact with confidential information crucial to the operation of each </w:t>
      </w:r>
      <w:proofErr w:type="gramStart"/>
      <w:r w:rsidRPr="008F420C">
        <w:rPr>
          <w:rFonts w:ascii="Times New Roman" w:hAnsi="Times New Roman" w:cs="Times New Roman"/>
          <w:sz w:val="20"/>
          <w:szCs w:val="18"/>
        </w:rPr>
        <w:t>parties</w:t>
      </w:r>
      <w:proofErr w:type="gramEnd"/>
      <w:r w:rsidRPr="008F420C">
        <w:rPr>
          <w:rFonts w:ascii="Times New Roman" w:hAnsi="Times New Roman" w:cs="Times New Roman"/>
          <w:sz w:val="20"/>
          <w:szCs w:val="18"/>
        </w:rPr>
        <w:t xml:space="preserve"> business. Such confidential information may include, without limitation: (</w:t>
      </w:r>
      <w:proofErr w:type="spellStart"/>
      <w:r w:rsidRPr="008F420C">
        <w:rPr>
          <w:rFonts w:ascii="Times New Roman" w:hAnsi="Times New Roman" w:cs="Times New Roman"/>
          <w:sz w:val="20"/>
          <w:szCs w:val="18"/>
        </w:rPr>
        <w:t>i</w:t>
      </w:r>
      <w:proofErr w:type="spellEnd"/>
      <w:r w:rsidRPr="008F420C">
        <w:rPr>
          <w:rFonts w:ascii="Times New Roman" w:hAnsi="Times New Roman" w:cs="Times New Roman"/>
          <w:sz w:val="20"/>
          <w:szCs w:val="18"/>
        </w:rPr>
        <w:t>) business and financial information, (ii) business methods and practices, (iii) technology and technological strategies, (iv) marketing strategies and (v) other such information each Party deems as “Confidential Information”. By their signature below, each party agrees to keep in strict confidence all non-public information so long as it remains non-public, except to the extent disclosure is required by law,</w:t>
      </w:r>
      <w:r w:rsidRPr="008F420C">
        <w:rPr>
          <w:rFonts w:ascii="Times New Roman" w:hAnsi="Times New Roman" w:cs="Times New Roman"/>
          <w:sz w:val="20"/>
          <w:szCs w:val="18"/>
        </w:rPr>
        <w:t xml:space="preserve"> </w:t>
      </w:r>
      <w:r w:rsidRPr="008F420C">
        <w:rPr>
          <w:rFonts w:ascii="Times New Roman" w:hAnsi="Times New Roman" w:cs="Times New Roman"/>
          <w:sz w:val="20"/>
          <w:szCs w:val="18"/>
        </w:rPr>
        <w:t xml:space="preserve">requested by any governmental or regulatory agency </w:t>
      </w:r>
      <w:r w:rsidRPr="008F420C">
        <w:rPr>
          <w:rFonts w:ascii="Times New Roman" w:hAnsi="Times New Roman" w:cs="Times New Roman"/>
          <w:sz w:val="20"/>
          <w:szCs w:val="18"/>
        </w:rPr>
        <w:lastRenderedPageBreak/>
        <w:t>or body or to the extent that Consultants must disclose information to lenders and equity partners to obtain financing. Both parties agree not to use the confidential information disclosed to them for their own benefit, or for the benefit of any party with which the Consultant or the Company is affiliated. If this agreement is terminated, each party upon request will promptly return to the other party all documents, contracts, records, or other information received by it that disclose or embody confidential information of the other party.  </w:t>
      </w:r>
    </w:p>
    <w:p w14:paraId="0B38E4E9" w14:textId="77777777" w:rsidR="008F420C" w:rsidRDefault="008F420C" w:rsidP="008F420C">
      <w:pPr>
        <w:pStyle w:val="ListParagraph"/>
        <w:jc w:val="both"/>
        <w:rPr>
          <w:rFonts w:ascii="Times New Roman" w:hAnsi="Times New Roman" w:cs="Times New Roman"/>
          <w:sz w:val="20"/>
          <w:szCs w:val="18"/>
        </w:rPr>
      </w:pPr>
    </w:p>
    <w:p w14:paraId="4E2B7069" w14:textId="7A8775CF"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WORK PRODUCT</w:t>
      </w:r>
    </w:p>
    <w:p w14:paraId="32B1BAE9" w14:textId="77777777" w:rsidR="008F420C" w:rsidRDefault="008F420C" w:rsidP="008F420C">
      <w:pPr>
        <w:pStyle w:val="ListParagraph"/>
        <w:jc w:val="both"/>
        <w:rPr>
          <w:rFonts w:ascii="Times New Roman" w:hAnsi="Times New Roman" w:cs="Times New Roman"/>
          <w:b/>
          <w:bCs/>
          <w:sz w:val="20"/>
          <w:szCs w:val="18"/>
        </w:rPr>
      </w:pPr>
    </w:p>
    <w:p w14:paraId="462C9EAD" w14:textId="7777777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Consultant shall have no proprietary interest in the work product developed by consultant during the course of its engagement and expressly assigns all rights to copyrights, patents, trade secrets or other proprietary rights to the Company.</w:t>
      </w:r>
    </w:p>
    <w:p w14:paraId="26632132" w14:textId="77777777" w:rsidR="008F420C" w:rsidRDefault="008F420C" w:rsidP="008F420C">
      <w:pPr>
        <w:pStyle w:val="ListParagraph"/>
        <w:jc w:val="both"/>
        <w:rPr>
          <w:rFonts w:ascii="Times New Roman" w:hAnsi="Times New Roman" w:cs="Times New Roman"/>
          <w:sz w:val="20"/>
          <w:szCs w:val="18"/>
        </w:rPr>
      </w:pPr>
    </w:p>
    <w:p w14:paraId="1ABDBC33" w14:textId="6F9134CE"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COVENANT NOT TO CIRCUMVENT:</w:t>
      </w:r>
    </w:p>
    <w:p w14:paraId="50BAE434" w14:textId="77777777" w:rsidR="008F420C" w:rsidRPr="008F420C" w:rsidRDefault="008F420C" w:rsidP="008F420C">
      <w:pPr>
        <w:pStyle w:val="ListParagraph"/>
        <w:jc w:val="both"/>
        <w:rPr>
          <w:rFonts w:ascii="Times New Roman" w:hAnsi="Times New Roman" w:cs="Times New Roman"/>
          <w:b/>
          <w:bCs/>
          <w:sz w:val="20"/>
          <w:szCs w:val="18"/>
        </w:rPr>
      </w:pPr>
    </w:p>
    <w:p w14:paraId="2725A8E7" w14:textId="75012DB7" w:rsidR="008F420C" w:rsidRP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 xml:space="preserve">It is understood that the Consultants will be introducing the Company to equity, debt and other financing parties along with potential purchasers of Company’s product or suite of products. The Company agrees that its employees, officers, directors or other consultants will not circumvent this agreement in an endeavor to employ, tempt or cause any investment from </w:t>
      </w:r>
      <w:proofErr w:type="gramStart"/>
      <w:r w:rsidRPr="008F420C">
        <w:rPr>
          <w:rFonts w:ascii="Times New Roman" w:hAnsi="Times New Roman" w:cs="Times New Roman"/>
          <w:sz w:val="20"/>
          <w:szCs w:val="18"/>
        </w:rPr>
        <w:t>Consultants</w:t>
      </w:r>
      <w:proofErr w:type="gramEnd"/>
      <w:r w:rsidRPr="008F420C">
        <w:rPr>
          <w:rFonts w:ascii="Times New Roman" w:hAnsi="Times New Roman" w:cs="Times New Roman"/>
          <w:sz w:val="20"/>
          <w:szCs w:val="18"/>
        </w:rPr>
        <w:t xml:space="preserve"> contacts. The Company understands that such action would constitute a breach of this agreement and would be harmful or damaging to the Consultants business; as a   </w:t>
      </w:r>
      <w:proofErr w:type="gramStart"/>
      <w:r w:rsidRPr="008F420C">
        <w:rPr>
          <w:rFonts w:ascii="Times New Roman" w:hAnsi="Times New Roman" w:cs="Times New Roman"/>
          <w:sz w:val="20"/>
          <w:szCs w:val="18"/>
        </w:rPr>
        <w:t>result</w:t>
      </w:r>
      <w:proofErr w:type="gramEnd"/>
      <w:r w:rsidRPr="008F420C">
        <w:rPr>
          <w:rFonts w:ascii="Times New Roman" w:hAnsi="Times New Roman" w:cs="Times New Roman"/>
          <w:sz w:val="20"/>
          <w:szCs w:val="18"/>
        </w:rPr>
        <w:t xml:space="preserve"> the Consultants would be owed treble damages payable forthwith in cash or kind in the amount of (</w:t>
      </w:r>
      <w:r w:rsidRPr="008F420C">
        <w:rPr>
          <w:rFonts w:ascii="Times New Roman" w:hAnsi="Times New Roman" w:cs="Times New Roman"/>
          <w:sz w:val="20"/>
          <w:szCs w:val="18"/>
        </w:rPr>
        <w:t>Rs.</w:t>
      </w:r>
      <w:r w:rsidRPr="008F420C">
        <w:rPr>
          <w:rFonts w:ascii="Times New Roman" w:hAnsi="Times New Roman" w:cs="Times New Roman"/>
          <w:sz w:val="20"/>
          <w:szCs w:val="18"/>
        </w:rPr>
        <w:t>100,000).  </w:t>
      </w:r>
    </w:p>
    <w:p w14:paraId="59673871" w14:textId="2C2019AE"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 CONSENTS AND APPROVALS</w:t>
      </w:r>
    </w:p>
    <w:p w14:paraId="0EDFDED5" w14:textId="77777777" w:rsidR="008F420C" w:rsidRDefault="008F420C" w:rsidP="008F420C">
      <w:pPr>
        <w:pStyle w:val="ListParagraph"/>
        <w:jc w:val="both"/>
        <w:rPr>
          <w:rFonts w:ascii="Times New Roman" w:hAnsi="Times New Roman" w:cs="Times New Roman"/>
          <w:b/>
          <w:bCs/>
          <w:sz w:val="20"/>
          <w:szCs w:val="18"/>
        </w:rPr>
      </w:pPr>
    </w:p>
    <w:p w14:paraId="1BB2FBBC" w14:textId="7777777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By their signature below, each party agrees they have been duly authorized to enter into and execute this agreement and have obtained the approval and consent of their respective Boards of Directors, and any other parties, which are appropriate or necessary for this agreement.</w:t>
      </w:r>
    </w:p>
    <w:p w14:paraId="32A8AB75" w14:textId="77777777" w:rsidR="008F420C" w:rsidRDefault="008F420C" w:rsidP="008F420C">
      <w:pPr>
        <w:pStyle w:val="ListParagraph"/>
        <w:jc w:val="both"/>
        <w:rPr>
          <w:rFonts w:ascii="Times New Roman" w:hAnsi="Times New Roman" w:cs="Times New Roman"/>
          <w:sz w:val="20"/>
          <w:szCs w:val="18"/>
        </w:rPr>
      </w:pPr>
    </w:p>
    <w:p w14:paraId="55FBA56D" w14:textId="634457E6" w:rsidR="008F420C" w:rsidRPr="008F420C" w:rsidRDefault="008F420C" w:rsidP="008F420C">
      <w:pPr>
        <w:pStyle w:val="ListParagraph"/>
        <w:numPr>
          <w:ilvl w:val="0"/>
          <w:numId w:val="10"/>
        </w:numPr>
        <w:jc w:val="both"/>
        <w:rPr>
          <w:rFonts w:ascii="Times New Roman" w:hAnsi="Times New Roman" w:cs="Times New Roman"/>
          <w:sz w:val="20"/>
          <w:szCs w:val="18"/>
        </w:rPr>
      </w:pPr>
      <w:r w:rsidRPr="008F420C">
        <w:rPr>
          <w:rFonts w:ascii="Times New Roman" w:hAnsi="Times New Roman" w:cs="Times New Roman"/>
          <w:b/>
          <w:bCs/>
          <w:sz w:val="20"/>
          <w:szCs w:val="18"/>
        </w:rPr>
        <w:t>INDEMNIFICATION</w:t>
      </w:r>
    </w:p>
    <w:p w14:paraId="2FC3DE1C" w14:textId="77777777" w:rsidR="008F420C" w:rsidRDefault="008F420C" w:rsidP="008F420C">
      <w:pPr>
        <w:pStyle w:val="ListParagraph"/>
        <w:jc w:val="both"/>
        <w:rPr>
          <w:rFonts w:ascii="Times New Roman" w:hAnsi="Times New Roman" w:cs="Times New Roman"/>
          <w:b/>
          <w:bCs/>
          <w:sz w:val="20"/>
          <w:szCs w:val="18"/>
        </w:rPr>
      </w:pPr>
    </w:p>
    <w:p w14:paraId="32C9F490" w14:textId="77777777" w:rsidR="008F420C" w:rsidRDefault="008F420C" w:rsidP="008F420C">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 xml:space="preserve">Consultant, at its own expense, shall defend, indemnify and hold harmless Company, its licensees, employees and agents, from any claim, demand, cause of action, debt or liability (including attorneys' fees) to the extent it is based on a claim that Consultant Personnel in the course of their engagement on the System infringed or violated the patent, copyright, license or other proprietary right of a third party, provided Consultant is notified promptly of such claim and provided that such claim is not based upon the Proprietary Information. Company may, at its expense, assist in such defense if it chooses. Consultant shall have the right to control the defense in any such action and to enter into a stipulation of discontinuance and settlement of such claim in its discretion. In addition, in the event that any such Consultant performance is held to constitute an </w:t>
      </w:r>
      <w:r w:rsidRPr="008F420C">
        <w:rPr>
          <w:rFonts w:ascii="Times New Roman" w:hAnsi="Times New Roman" w:cs="Times New Roman"/>
          <w:sz w:val="20"/>
          <w:szCs w:val="18"/>
        </w:rPr>
        <w:lastRenderedPageBreak/>
        <w:t>infringement and its use is or may be enjoined, Consultant shall, at its option, (1) modify the infringing program coding at its own expense so that it is non-infringing; or (2) procure for Company the right to use and license the use of the infringing program coding.</w:t>
      </w:r>
    </w:p>
    <w:p w14:paraId="17894042" w14:textId="77777777" w:rsidR="008F420C" w:rsidRDefault="008F420C" w:rsidP="008F420C">
      <w:pPr>
        <w:pStyle w:val="ListParagraph"/>
        <w:jc w:val="both"/>
        <w:rPr>
          <w:rFonts w:ascii="Times New Roman" w:hAnsi="Times New Roman" w:cs="Times New Roman"/>
          <w:sz w:val="20"/>
          <w:szCs w:val="18"/>
        </w:rPr>
      </w:pPr>
    </w:p>
    <w:p w14:paraId="4C39EB2A" w14:textId="581FB167" w:rsidR="00451E44" w:rsidRPr="00451E44" w:rsidRDefault="00451E44" w:rsidP="008F420C">
      <w:pPr>
        <w:pStyle w:val="ListParagraph"/>
        <w:numPr>
          <w:ilvl w:val="0"/>
          <w:numId w:val="10"/>
        </w:numPr>
        <w:jc w:val="both"/>
        <w:rPr>
          <w:rFonts w:ascii="Times New Roman" w:hAnsi="Times New Roman" w:cs="Times New Roman"/>
          <w:b/>
          <w:bCs/>
          <w:sz w:val="20"/>
          <w:szCs w:val="18"/>
        </w:rPr>
      </w:pPr>
      <w:r w:rsidRPr="00451E44">
        <w:rPr>
          <w:rFonts w:ascii="Times New Roman" w:hAnsi="Times New Roman" w:cs="Times New Roman"/>
          <w:b/>
          <w:bCs/>
          <w:sz w:val="20"/>
          <w:szCs w:val="18"/>
        </w:rPr>
        <w:t>PROPERTY RIGHTS</w:t>
      </w:r>
    </w:p>
    <w:p w14:paraId="38844FE0" w14:textId="77777777" w:rsidR="00451E44" w:rsidRDefault="00451E44" w:rsidP="00451E44">
      <w:pPr>
        <w:pStyle w:val="ListParagraph"/>
        <w:jc w:val="both"/>
        <w:rPr>
          <w:rFonts w:ascii="Times New Roman" w:hAnsi="Times New Roman" w:cs="Times New Roman"/>
          <w:sz w:val="20"/>
          <w:szCs w:val="18"/>
        </w:rPr>
      </w:pPr>
    </w:p>
    <w:p w14:paraId="7068AA18" w14:textId="657FDACC" w:rsidR="008F420C" w:rsidRDefault="008F420C" w:rsidP="00451E44">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The Company Information, the Company Software and all related documentation (together, Company Property) are proprietary to the Company. The Consultant acknowledges that any disclosure pursuant to this agreement shall not confer on the Consultant any intellectual property or other rights in relation to the Company Property.</w:t>
      </w:r>
      <w:r w:rsidR="00451E44">
        <w:rPr>
          <w:rFonts w:ascii="Times New Roman" w:hAnsi="Times New Roman" w:cs="Times New Roman"/>
          <w:sz w:val="20"/>
          <w:szCs w:val="18"/>
        </w:rPr>
        <w:t xml:space="preserve"> </w:t>
      </w:r>
      <w:r w:rsidRPr="008F420C">
        <w:rPr>
          <w:rFonts w:ascii="Times New Roman" w:hAnsi="Times New Roman" w:cs="Times New Roman"/>
          <w:sz w:val="20"/>
          <w:szCs w:val="18"/>
        </w:rPr>
        <w:t>The Consultant Information, the Consultant Software and all related documentation (together, Consultant Property) are proprietary to the Consultant. The Company acknowledges that any disclosure pursuant to this agreement shall not confer on the Company any intellectual property or other rights in relation to the Consultant Property</w:t>
      </w:r>
      <w:r w:rsidR="00451E44">
        <w:rPr>
          <w:rFonts w:ascii="Times New Roman" w:hAnsi="Times New Roman" w:cs="Times New Roman"/>
          <w:sz w:val="20"/>
          <w:szCs w:val="18"/>
        </w:rPr>
        <w:t>.</w:t>
      </w:r>
    </w:p>
    <w:p w14:paraId="74F9B2A0" w14:textId="77777777" w:rsidR="00451E44" w:rsidRPr="008F420C" w:rsidRDefault="00451E44" w:rsidP="00451E44">
      <w:pPr>
        <w:pStyle w:val="ListParagraph"/>
        <w:jc w:val="both"/>
        <w:rPr>
          <w:rFonts w:ascii="Times New Roman" w:hAnsi="Times New Roman" w:cs="Times New Roman"/>
          <w:sz w:val="20"/>
          <w:szCs w:val="18"/>
        </w:rPr>
      </w:pPr>
    </w:p>
    <w:p w14:paraId="1147A4FC" w14:textId="77777777" w:rsidR="00451E44" w:rsidRPr="00451E44" w:rsidRDefault="00451E44" w:rsidP="008F420C">
      <w:pPr>
        <w:pStyle w:val="ListParagraph"/>
        <w:numPr>
          <w:ilvl w:val="0"/>
          <w:numId w:val="10"/>
        </w:numPr>
        <w:jc w:val="both"/>
        <w:rPr>
          <w:rFonts w:ascii="Times New Roman" w:hAnsi="Times New Roman" w:cs="Times New Roman"/>
          <w:sz w:val="20"/>
          <w:szCs w:val="18"/>
        </w:rPr>
      </w:pPr>
      <w:r w:rsidRPr="00451E44">
        <w:rPr>
          <w:rFonts w:ascii="Times New Roman" w:hAnsi="Times New Roman" w:cs="Times New Roman"/>
          <w:b/>
          <w:bCs/>
          <w:sz w:val="20"/>
          <w:szCs w:val="18"/>
        </w:rPr>
        <w:t>INJUNCTIVE RELIEF</w:t>
      </w:r>
    </w:p>
    <w:p w14:paraId="4C944903" w14:textId="77777777" w:rsidR="00451E44" w:rsidRDefault="00451E44" w:rsidP="00451E44">
      <w:pPr>
        <w:pStyle w:val="ListParagraph"/>
        <w:jc w:val="both"/>
        <w:rPr>
          <w:rFonts w:ascii="Times New Roman" w:hAnsi="Times New Roman" w:cs="Times New Roman"/>
          <w:b/>
          <w:bCs/>
          <w:sz w:val="20"/>
          <w:szCs w:val="18"/>
        </w:rPr>
      </w:pPr>
    </w:p>
    <w:p w14:paraId="6A7027F3" w14:textId="77777777" w:rsidR="00451E44" w:rsidRDefault="008F420C" w:rsidP="00451E44">
      <w:pPr>
        <w:pStyle w:val="ListParagraph"/>
        <w:jc w:val="both"/>
        <w:rPr>
          <w:rFonts w:ascii="Times New Roman" w:hAnsi="Times New Roman" w:cs="Times New Roman"/>
          <w:sz w:val="20"/>
          <w:szCs w:val="18"/>
        </w:rPr>
      </w:pPr>
      <w:r w:rsidRPr="00451E44">
        <w:rPr>
          <w:rFonts w:ascii="Times New Roman" w:hAnsi="Times New Roman" w:cs="Times New Roman"/>
          <w:sz w:val="20"/>
          <w:szCs w:val="18"/>
        </w:rPr>
        <w:t>Consultant acknowledges that the use or disclosure of the Proprietary Information in a manner inconsistent with this agreement will cause Company irreparable damage, and that Company shall have the right to equitable and injunctive relief to prevent the unauthorized use or disclosure, and to such damages as are occasioned by such unauthorized use or disclosure.</w:t>
      </w:r>
    </w:p>
    <w:p w14:paraId="48E4EA26" w14:textId="77777777" w:rsidR="00451E44" w:rsidRDefault="00451E44" w:rsidP="00451E44">
      <w:pPr>
        <w:pStyle w:val="ListParagraph"/>
        <w:jc w:val="both"/>
        <w:rPr>
          <w:rFonts w:ascii="Times New Roman" w:hAnsi="Times New Roman" w:cs="Times New Roman"/>
          <w:sz w:val="20"/>
          <w:szCs w:val="18"/>
        </w:rPr>
      </w:pPr>
    </w:p>
    <w:p w14:paraId="0F870556" w14:textId="7043AD89" w:rsidR="00451E44" w:rsidRPr="00451E44" w:rsidRDefault="00451E44" w:rsidP="008F420C">
      <w:pPr>
        <w:pStyle w:val="ListParagraph"/>
        <w:numPr>
          <w:ilvl w:val="0"/>
          <w:numId w:val="10"/>
        </w:numPr>
        <w:jc w:val="both"/>
        <w:rPr>
          <w:rFonts w:ascii="Times New Roman" w:hAnsi="Times New Roman" w:cs="Times New Roman"/>
          <w:b/>
          <w:bCs/>
          <w:sz w:val="20"/>
          <w:szCs w:val="18"/>
        </w:rPr>
      </w:pPr>
      <w:r w:rsidRPr="00451E44">
        <w:rPr>
          <w:rFonts w:ascii="Times New Roman" w:hAnsi="Times New Roman" w:cs="Times New Roman"/>
          <w:b/>
          <w:bCs/>
          <w:sz w:val="20"/>
          <w:szCs w:val="18"/>
        </w:rPr>
        <w:t>REMEDIES</w:t>
      </w:r>
    </w:p>
    <w:p w14:paraId="5ABC4BE5" w14:textId="77777777" w:rsidR="00451E44" w:rsidRDefault="00451E44" w:rsidP="00451E44">
      <w:pPr>
        <w:pStyle w:val="ListParagraph"/>
        <w:jc w:val="both"/>
        <w:rPr>
          <w:rFonts w:ascii="Times New Roman" w:hAnsi="Times New Roman" w:cs="Times New Roman"/>
          <w:sz w:val="20"/>
          <w:szCs w:val="18"/>
        </w:rPr>
      </w:pPr>
    </w:p>
    <w:p w14:paraId="11C3A379" w14:textId="66CF38BE" w:rsidR="00451E44" w:rsidRDefault="008F420C" w:rsidP="00451E44">
      <w:pPr>
        <w:pStyle w:val="ListParagraph"/>
        <w:jc w:val="both"/>
        <w:rPr>
          <w:rFonts w:ascii="Times New Roman" w:hAnsi="Times New Roman" w:cs="Times New Roman"/>
          <w:sz w:val="20"/>
          <w:szCs w:val="18"/>
        </w:rPr>
      </w:pPr>
      <w:r w:rsidRPr="00451E44">
        <w:rPr>
          <w:rFonts w:ascii="Times New Roman" w:hAnsi="Times New Roman" w:cs="Times New Roman"/>
          <w:sz w:val="20"/>
          <w:szCs w:val="18"/>
        </w:rPr>
        <w:t>Each party acknowledges that a remedy at law for any breach or attempted breach of this Agreement will be inadequate, agrees that each other party shall be entitled to specific performance and injunctive and other equitable relief in case of any such breach or attempted breach, and further agrees to waive any requirement for the securing or posting of any bond in connection with the obtaining of any such injunctive or other equitable relief.</w:t>
      </w:r>
      <w:r w:rsidR="00451E44">
        <w:rPr>
          <w:rFonts w:ascii="Times New Roman" w:hAnsi="Times New Roman" w:cs="Times New Roman"/>
          <w:sz w:val="20"/>
          <w:szCs w:val="18"/>
        </w:rPr>
        <w:t xml:space="preserve"> </w:t>
      </w:r>
    </w:p>
    <w:p w14:paraId="36C0B5CE" w14:textId="77777777" w:rsidR="00451E44" w:rsidRDefault="00451E44" w:rsidP="00451E44">
      <w:pPr>
        <w:pStyle w:val="ListParagraph"/>
        <w:jc w:val="both"/>
        <w:rPr>
          <w:rFonts w:ascii="Times New Roman" w:hAnsi="Times New Roman" w:cs="Times New Roman"/>
          <w:sz w:val="20"/>
          <w:szCs w:val="18"/>
        </w:rPr>
      </w:pPr>
    </w:p>
    <w:p w14:paraId="45C02C5C" w14:textId="77777777" w:rsidR="00451E44" w:rsidRPr="00451E44" w:rsidRDefault="00451E44" w:rsidP="008F420C">
      <w:pPr>
        <w:pStyle w:val="ListParagraph"/>
        <w:numPr>
          <w:ilvl w:val="0"/>
          <w:numId w:val="10"/>
        </w:numPr>
        <w:jc w:val="both"/>
        <w:rPr>
          <w:rFonts w:ascii="Times New Roman" w:hAnsi="Times New Roman" w:cs="Times New Roman"/>
          <w:sz w:val="20"/>
          <w:szCs w:val="18"/>
        </w:rPr>
      </w:pPr>
      <w:r w:rsidRPr="00451E44">
        <w:rPr>
          <w:rFonts w:ascii="Times New Roman" w:hAnsi="Times New Roman" w:cs="Times New Roman"/>
          <w:b/>
          <w:bCs/>
          <w:sz w:val="20"/>
          <w:szCs w:val="18"/>
        </w:rPr>
        <w:t>COMPLIANCE WITH LAW</w:t>
      </w:r>
    </w:p>
    <w:p w14:paraId="5FF2E368" w14:textId="77777777" w:rsidR="00451E44" w:rsidRDefault="00451E44" w:rsidP="00451E44">
      <w:pPr>
        <w:pStyle w:val="ListParagraph"/>
        <w:jc w:val="both"/>
        <w:rPr>
          <w:rFonts w:ascii="Times New Roman" w:hAnsi="Times New Roman" w:cs="Times New Roman"/>
          <w:b/>
          <w:bCs/>
          <w:sz w:val="20"/>
          <w:szCs w:val="18"/>
        </w:rPr>
      </w:pPr>
    </w:p>
    <w:p w14:paraId="047FAEDB" w14:textId="77777777" w:rsidR="00451E44" w:rsidRDefault="008F420C" w:rsidP="00451E44">
      <w:pPr>
        <w:pStyle w:val="ListParagraph"/>
        <w:jc w:val="both"/>
        <w:rPr>
          <w:rFonts w:ascii="Times New Roman" w:hAnsi="Times New Roman" w:cs="Times New Roman"/>
          <w:sz w:val="20"/>
          <w:szCs w:val="18"/>
        </w:rPr>
      </w:pPr>
      <w:r w:rsidRPr="00451E44">
        <w:rPr>
          <w:rFonts w:ascii="Times New Roman" w:hAnsi="Times New Roman" w:cs="Times New Roman"/>
          <w:sz w:val="20"/>
          <w:szCs w:val="18"/>
        </w:rPr>
        <w:t>The Consultant agrees to abide by all federal, state, and local laws, ordinances and regulations of the State of [STATE/PROVINCE].</w:t>
      </w:r>
    </w:p>
    <w:p w14:paraId="59788089" w14:textId="77777777" w:rsidR="00451E44" w:rsidRDefault="00451E44" w:rsidP="00451E44">
      <w:pPr>
        <w:pStyle w:val="ListParagraph"/>
        <w:jc w:val="both"/>
        <w:rPr>
          <w:rFonts w:ascii="Times New Roman" w:hAnsi="Times New Roman" w:cs="Times New Roman"/>
          <w:sz w:val="20"/>
          <w:szCs w:val="18"/>
        </w:rPr>
      </w:pPr>
    </w:p>
    <w:p w14:paraId="7146915E" w14:textId="188FC59E" w:rsidR="00451E44" w:rsidRPr="00451E44" w:rsidRDefault="00451E44" w:rsidP="00451E44">
      <w:pPr>
        <w:pStyle w:val="ListParagraph"/>
        <w:numPr>
          <w:ilvl w:val="0"/>
          <w:numId w:val="10"/>
        </w:numPr>
        <w:jc w:val="both"/>
        <w:rPr>
          <w:rFonts w:ascii="Times New Roman" w:hAnsi="Times New Roman" w:cs="Times New Roman"/>
          <w:b/>
          <w:bCs/>
          <w:sz w:val="20"/>
          <w:szCs w:val="18"/>
        </w:rPr>
      </w:pPr>
      <w:r w:rsidRPr="00451E44">
        <w:rPr>
          <w:rFonts w:ascii="Times New Roman" w:hAnsi="Times New Roman" w:cs="Times New Roman"/>
          <w:b/>
          <w:bCs/>
          <w:sz w:val="20"/>
          <w:szCs w:val="18"/>
        </w:rPr>
        <w:t>POWER OF ATTORNEY</w:t>
      </w:r>
    </w:p>
    <w:p w14:paraId="2ED5C609" w14:textId="77777777" w:rsidR="00451E44" w:rsidRDefault="00451E44" w:rsidP="00451E44">
      <w:pPr>
        <w:pStyle w:val="ListParagraph"/>
        <w:jc w:val="both"/>
        <w:rPr>
          <w:rFonts w:ascii="Times New Roman" w:hAnsi="Times New Roman" w:cs="Times New Roman"/>
          <w:sz w:val="20"/>
          <w:szCs w:val="18"/>
        </w:rPr>
      </w:pPr>
    </w:p>
    <w:p w14:paraId="3FAD0EF7" w14:textId="3B43B078" w:rsidR="008F420C" w:rsidRDefault="008F420C" w:rsidP="00451E44">
      <w:pPr>
        <w:pStyle w:val="ListParagraph"/>
        <w:jc w:val="both"/>
        <w:rPr>
          <w:rFonts w:ascii="Times New Roman" w:hAnsi="Times New Roman" w:cs="Times New Roman"/>
          <w:sz w:val="20"/>
          <w:szCs w:val="18"/>
        </w:rPr>
      </w:pPr>
      <w:r w:rsidRPr="008F420C">
        <w:rPr>
          <w:rFonts w:ascii="Times New Roman" w:hAnsi="Times New Roman" w:cs="Times New Roman"/>
          <w:sz w:val="20"/>
          <w:szCs w:val="18"/>
        </w:rPr>
        <w:t xml:space="preserve">In the event Corporation is unable to secure Consultant's signature on any document necessary to apply for, prosecute, obtain or enforce any patent, copyright or other right or protection relating to any Innovation, whether due to mental or physical incapacity or any </w:t>
      </w:r>
      <w:r w:rsidRPr="008F420C">
        <w:rPr>
          <w:rFonts w:ascii="Times New Roman" w:hAnsi="Times New Roman" w:cs="Times New Roman"/>
          <w:sz w:val="20"/>
          <w:szCs w:val="18"/>
        </w:rPr>
        <w:lastRenderedPageBreak/>
        <w:t>other cause, Consultant hereby irrevocably designates and appoints Corporation and each of its duly authorized officers and agents as her agent and attorney-in-fact to act for and in her behalf and stead to execute and file any such document and do all other lawfully permitted acts to further the prosecution, issuance and enforcement of patents, copyrights or other rights or protections with the same force and effect as if executed and delivered by the Consultant.</w:t>
      </w:r>
    </w:p>
    <w:p w14:paraId="1904658A" w14:textId="58B81B99" w:rsidR="008F420C" w:rsidRDefault="008F420C" w:rsidP="008F420C">
      <w:pPr>
        <w:jc w:val="both"/>
        <w:rPr>
          <w:rFonts w:ascii="Times New Roman" w:hAnsi="Times New Roman" w:cs="Times New Roman"/>
          <w:sz w:val="20"/>
          <w:szCs w:val="18"/>
        </w:rPr>
      </w:pPr>
    </w:p>
    <w:p w14:paraId="2A07ACD4" w14:textId="3179433B" w:rsidR="008F420C" w:rsidRDefault="008F420C" w:rsidP="008F420C">
      <w:pPr>
        <w:jc w:val="both"/>
        <w:rPr>
          <w:rFonts w:ascii="Times New Roman" w:hAnsi="Times New Roman" w:cs="Times New Roman"/>
          <w:sz w:val="20"/>
          <w:szCs w:val="18"/>
        </w:rPr>
      </w:pPr>
    </w:p>
    <w:p w14:paraId="1414EB47" w14:textId="0192C928" w:rsidR="00451E44" w:rsidRDefault="00451E44" w:rsidP="008F420C">
      <w:pPr>
        <w:jc w:val="both"/>
        <w:rPr>
          <w:rFonts w:ascii="Times New Roman" w:hAnsi="Times New Roman" w:cs="Times New Roman"/>
          <w:sz w:val="20"/>
          <w:szCs w:val="18"/>
        </w:rPr>
      </w:pPr>
    </w:p>
    <w:p w14:paraId="773BA625" w14:textId="4661D67F" w:rsidR="00451E44" w:rsidRDefault="00451E44" w:rsidP="008F420C">
      <w:pPr>
        <w:jc w:val="both"/>
        <w:rPr>
          <w:rFonts w:ascii="Times New Roman" w:hAnsi="Times New Roman" w:cs="Times New Roman"/>
          <w:sz w:val="20"/>
          <w:szCs w:val="18"/>
        </w:rPr>
      </w:pPr>
    </w:p>
    <w:p w14:paraId="326EB1A9" w14:textId="5BA26CF8" w:rsidR="00451E44" w:rsidRDefault="00451E44" w:rsidP="00451E44">
      <w:pPr>
        <w:pBdr>
          <w:bottom w:val="single" w:sz="4" w:space="1" w:color="auto"/>
        </w:pBdr>
        <w:jc w:val="both"/>
        <w:rPr>
          <w:rFonts w:ascii="Times New Roman" w:hAnsi="Times New Roman" w:cs="Times New Roman"/>
          <w:sz w:val="20"/>
          <w:szCs w:val="18"/>
        </w:rPr>
      </w:pPr>
    </w:p>
    <w:p w14:paraId="071E1967" w14:textId="77777777" w:rsidR="00451E44" w:rsidRPr="00074789" w:rsidRDefault="00451E44" w:rsidP="00451E44">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013B585D" w14:textId="28C14083" w:rsidR="00451E44" w:rsidRDefault="00451E44">
      <w:pPr>
        <w:rPr>
          <w:rFonts w:ascii="Times New Roman" w:hAnsi="Times New Roman" w:cs="Times New Roman"/>
          <w:sz w:val="20"/>
          <w:szCs w:val="18"/>
        </w:rPr>
      </w:pPr>
      <w:r>
        <w:rPr>
          <w:rFonts w:ascii="Times New Roman" w:hAnsi="Times New Roman" w:cs="Times New Roman"/>
          <w:sz w:val="20"/>
          <w:szCs w:val="18"/>
        </w:rPr>
        <w:br w:type="page"/>
      </w:r>
    </w:p>
    <w:p w14:paraId="18D4AEFE" w14:textId="77777777" w:rsidR="00451E44" w:rsidRDefault="00451E44" w:rsidP="008F420C">
      <w:pPr>
        <w:jc w:val="both"/>
        <w:rPr>
          <w:rFonts w:ascii="Times New Roman" w:hAnsi="Times New Roman" w:cs="Times New Roman"/>
          <w:sz w:val="20"/>
          <w:szCs w:val="18"/>
        </w:rPr>
      </w:pPr>
    </w:p>
    <w:p w14:paraId="57890AE2" w14:textId="77777777" w:rsidR="00451E44" w:rsidRDefault="00451E44" w:rsidP="008F420C">
      <w:pPr>
        <w:jc w:val="both"/>
        <w:rPr>
          <w:rFonts w:ascii="Times New Roman" w:hAnsi="Times New Roman" w:cs="Times New Roman"/>
          <w:sz w:val="20"/>
          <w:szCs w:val="18"/>
        </w:rPr>
      </w:pPr>
    </w:p>
    <w:p w14:paraId="12A910FB" w14:textId="77777777" w:rsidR="008F420C" w:rsidRPr="008F420C" w:rsidRDefault="008F420C" w:rsidP="008F420C">
      <w:pPr>
        <w:jc w:val="both"/>
        <w:rPr>
          <w:rFonts w:ascii="Times New Roman" w:hAnsi="Times New Roman" w:cs="Times New Roman"/>
          <w:sz w:val="20"/>
          <w:szCs w:val="18"/>
        </w:rPr>
      </w:pPr>
    </w:p>
    <w:p w14:paraId="6E0C3539"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IN WITNESS WHEREOF, the parties hereto have executed this Agreement as of the day and year first above written.</w:t>
      </w:r>
    </w:p>
    <w:p w14:paraId="6562AEC3" w14:textId="77777777" w:rsidR="008F420C" w:rsidRPr="008F420C" w:rsidRDefault="008F420C" w:rsidP="008F420C">
      <w:pPr>
        <w:jc w:val="both"/>
        <w:rPr>
          <w:rFonts w:ascii="Times New Roman" w:hAnsi="Times New Roman" w:cs="Times New Roman"/>
          <w:sz w:val="20"/>
          <w:szCs w:val="18"/>
        </w:rPr>
      </w:pPr>
    </w:p>
    <w:p w14:paraId="15D74DC7"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COMPANY</w:t>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t>CONSULTANT</w:t>
      </w:r>
    </w:p>
    <w:p w14:paraId="7FCF8416"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br/>
      </w:r>
    </w:p>
    <w:p w14:paraId="570B340E" w14:textId="7143CC63"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p>
    <w:p w14:paraId="63D8E4DC"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Authorized Signature</w:t>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t>Authorized Signature</w:t>
      </w:r>
    </w:p>
    <w:p w14:paraId="12D0BBB8" w14:textId="77777777" w:rsidR="008F420C" w:rsidRPr="008F420C" w:rsidRDefault="008F420C" w:rsidP="008F420C">
      <w:pPr>
        <w:jc w:val="both"/>
        <w:rPr>
          <w:rFonts w:ascii="Times New Roman" w:hAnsi="Times New Roman" w:cs="Times New Roman"/>
          <w:sz w:val="20"/>
          <w:szCs w:val="18"/>
        </w:rPr>
      </w:pPr>
    </w:p>
    <w:p w14:paraId="6CBE359E" w14:textId="46102A44"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r w:rsidRPr="008F420C">
        <w:rPr>
          <w:rFonts w:ascii="Times New Roman" w:hAnsi="Times New Roman" w:cs="Times New Roman"/>
          <w:sz w:val="20"/>
          <w:szCs w:val="18"/>
          <w:u w:val="single"/>
        </w:rPr>
        <w:tab/>
      </w:r>
    </w:p>
    <w:p w14:paraId="581BDBF1" w14:textId="77777777" w:rsidR="008F420C" w:rsidRPr="008F420C" w:rsidRDefault="008F420C" w:rsidP="008F420C">
      <w:pPr>
        <w:jc w:val="both"/>
        <w:rPr>
          <w:rFonts w:ascii="Times New Roman" w:hAnsi="Times New Roman" w:cs="Times New Roman"/>
          <w:sz w:val="20"/>
          <w:szCs w:val="18"/>
        </w:rPr>
      </w:pPr>
      <w:r w:rsidRPr="008F420C">
        <w:rPr>
          <w:rFonts w:ascii="Times New Roman" w:hAnsi="Times New Roman" w:cs="Times New Roman"/>
          <w:sz w:val="20"/>
          <w:szCs w:val="18"/>
        </w:rPr>
        <w:t>Print Name and Title</w:t>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r>
      <w:r w:rsidRPr="008F420C">
        <w:rPr>
          <w:rFonts w:ascii="Times New Roman" w:hAnsi="Times New Roman" w:cs="Times New Roman"/>
          <w:sz w:val="20"/>
          <w:szCs w:val="18"/>
        </w:rPr>
        <w:tab/>
        <w:t>Print Name and Title</w:t>
      </w:r>
    </w:p>
    <w:p w14:paraId="3C7A56F2" w14:textId="324A121A" w:rsidR="001F7E1A" w:rsidRDefault="001F7E1A" w:rsidP="008F420C">
      <w:pPr>
        <w:jc w:val="both"/>
        <w:rPr>
          <w:rFonts w:ascii="Times New Roman" w:hAnsi="Times New Roman" w:cs="Times New Roman"/>
          <w:sz w:val="20"/>
          <w:szCs w:val="18"/>
        </w:rPr>
      </w:pPr>
    </w:p>
    <w:p w14:paraId="5EA54264" w14:textId="04F0D318" w:rsidR="00451E44" w:rsidRDefault="00451E44" w:rsidP="008F420C">
      <w:pPr>
        <w:jc w:val="both"/>
        <w:rPr>
          <w:rFonts w:ascii="Times New Roman" w:hAnsi="Times New Roman" w:cs="Times New Roman"/>
          <w:sz w:val="20"/>
          <w:szCs w:val="18"/>
        </w:rPr>
      </w:pPr>
    </w:p>
    <w:p w14:paraId="25DEEE40" w14:textId="7466DF5E" w:rsidR="00451E44" w:rsidRDefault="00451E44" w:rsidP="008F420C">
      <w:pPr>
        <w:jc w:val="both"/>
        <w:rPr>
          <w:rFonts w:ascii="Times New Roman" w:hAnsi="Times New Roman" w:cs="Times New Roman"/>
          <w:sz w:val="20"/>
          <w:szCs w:val="18"/>
        </w:rPr>
      </w:pPr>
    </w:p>
    <w:p w14:paraId="29941C59" w14:textId="32105E45" w:rsidR="00451E44" w:rsidRDefault="00451E44" w:rsidP="008F420C">
      <w:pPr>
        <w:jc w:val="both"/>
        <w:rPr>
          <w:rFonts w:ascii="Times New Roman" w:hAnsi="Times New Roman" w:cs="Times New Roman"/>
          <w:sz w:val="20"/>
          <w:szCs w:val="18"/>
        </w:rPr>
      </w:pPr>
    </w:p>
    <w:p w14:paraId="38FD5209" w14:textId="6940FC5B" w:rsidR="00451E44" w:rsidRDefault="00451E44" w:rsidP="00451E44">
      <w:pPr>
        <w:pBdr>
          <w:bottom w:val="single" w:sz="4" w:space="1" w:color="auto"/>
        </w:pBdr>
        <w:jc w:val="both"/>
        <w:rPr>
          <w:rFonts w:ascii="Times New Roman" w:hAnsi="Times New Roman" w:cs="Times New Roman"/>
          <w:sz w:val="20"/>
          <w:szCs w:val="18"/>
        </w:rPr>
      </w:pPr>
    </w:p>
    <w:p w14:paraId="4373ACBD" w14:textId="77777777" w:rsidR="00451E44" w:rsidRPr="00074789" w:rsidRDefault="00451E44" w:rsidP="00451E44">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7D1E2E22" w14:textId="77777777" w:rsidR="00451E44" w:rsidRPr="008F420C" w:rsidRDefault="00451E44" w:rsidP="008F420C">
      <w:pPr>
        <w:jc w:val="both"/>
        <w:rPr>
          <w:rFonts w:ascii="Times New Roman" w:hAnsi="Times New Roman" w:cs="Times New Roman"/>
          <w:sz w:val="20"/>
          <w:szCs w:val="18"/>
        </w:rPr>
      </w:pPr>
    </w:p>
    <w:sectPr w:rsidR="00451E44" w:rsidRPr="008F420C" w:rsidSect="00451E44">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03380" w14:textId="77777777" w:rsidR="006C0ED4" w:rsidRDefault="006C0ED4" w:rsidP="00451E44">
      <w:pPr>
        <w:spacing w:after="0" w:line="240" w:lineRule="auto"/>
      </w:pPr>
      <w:r>
        <w:separator/>
      </w:r>
    </w:p>
  </w:endnote>
  <w:endnote w:type="continuationSeparator" w:id="0">
    <w:p w14:paraId="2B6CC8F0" w14:textId="77777777" w:rsidR="006C0ED4" w:rsidRDefault="006C0ED4" w:rsidP="00451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637774"/>
      <w:docPartObj>
        <w:docPartGallery w:val="Page Numbers (Bottom of Page)"/>
        <w:docPartUnique/>
      </w:docPartObj>
    </w:sdtPr>
    <w:sdtEndPr>
      <w:rPr>
        <w:noProof/>
      </w:rPr>
    </w:sdtEndPr>
    <w:sdtContent>
      <w:p w14:paraId="03722062" w14:textId="58B101CD" w:rsidR="00451E44" w:rsidRDefault="00451E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DD2DC" w14:textId="77777777" w:rsidR="00451E44" w:rsidRDefault="00451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2F88" w14:textId="77777777" w:rsidR="006C0ED4" w:rsidRDefault="006C0ED4" w:rsidP="00451E44">
      <w:pPr>
        <w:spacing w:after="0" w:line="240" w:lineRule="auto"/>
      </w:pPr>
      <w:r>
        <w:separator/>
      </w:r>
    </w:p>
  </w:footnote>
  <w:footnote w:type="continuationSeparator" w:id="0">
    <w:p w14:paraId="758F9A83" w14:textId="77777777" w:rsidR="006C0ED4" w:rsidRDefault="006C0ED4" w:rsidP="00451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74795"/>
    <w:multiLevelType w:val="multilevel"/>
    <w:tmpl w:val="222C7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41A59"/>
    <w:multiLevelType w:val="multilevel"/>
    <w:tmpl w:val="222C70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D305D"/>
    <w:multiLevelType w:val="multilevel"/>
    <w:tmpl w:val="222C70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A5425"/>
    <w:multiLevelType w:val="multilevel"/>
    <w:tmpl w:val="222C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05320"/>
    <w:multiLevelType w:val="multilevel"/>
    <w:tmpl w:val="222C70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34B66"/>
    <w:multiLevelType w:val="hybridMultilevel"/>
    <w:tmpl w:val="BE4C01EE"/>
    <w:lvl w:ilvl="0" w:tplc="54B643A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47C27"/>
    <w:multiLevelType w:val="multilevel"/>
    <w:tmpl w:val="222C70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710EA"/>
    <w:multiLevelType w:val="multilevel"/>
    <w:tmpl w:val="222C7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045647"/>
    <w:multiLevelType w:val="multilevel"/>
    <w:tmpl w:val="222C7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AB2839"/>
    <w:multiLevelType w:val="multilevel"/>
    <w:tmpl w:val="222C70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lvlOverride w:ilvl="0">
      <w:lvl w:ilvl="0">
        <w:numFmt w:val="decimal"/>
        <w:lvlText w:val="%1."/>
        <w:lvlJc w:val="left"/>
      </w:lvl>
    </w:lvlOverride>
  </w:num>
  <w:num w:numId="3">
    <w:abstractNumId w:val="0"/>
    <w:lvlOverride w:ilvl="0">
      <w:lvl w:ilvl="0">
        <w:numFmt w:val="decimal"/>
        <w:lvlText w:val="%1."/>
        <w:lvlJc w:val="left"/>
      </w:lvl>
    </w:lvlOverride>
  </w:num>
  <w:num w:numId="4">
    <w:abstractNumId w:val="8"/>
    <w:lvlOverride w:ilvl="0">
      <w:lvl w:ilvl="0">
        <w:numFmt w:val="decimal"/>
        <w:lvlText w:val="%1."/>
        <w:lvlJc w:val="left"/>
      </w:lvl>
    </w:lvlOverride>
  </w:num>
  <w:num w:numId="5">
    <w:abstractNumId w:val="2"/>
    <w:lvlOverride w:ilvl="0">
      <w:lvl w:ilvl="0">
        <w:numFmt w:val="decimal"/>
        <w:lvlText w:val="%1."/>
        <w:lvlJc w:val="left"/>
      </w:lvl>
    </w:lvlOverride>
  </w:num>
  <w:num w:numId="6">
    <w:abstractNumId w:val="1"/>
    <w:lvlOverride w:ilvl="0">
      <w:lvl w:ilvl="0">
        <w:numFmt w:val="decimal"/>
        <w:lvlText w:val="%1."/>
        <w:lvlJc w:val="left"/>
      </w:lvl>
    </w:lvlOverride>
  </w:num>
  <w:num w:numId="7">
    <w:abstractNumId w:val="9"/>
    <w:lvlOverride w:ilvl="0">
      <w:lvl w:ilvl="0">
        <w:numFmt w:val="decimal"/>
        <w:lvlText w:val="%1."/>
        <w:lvlJc w:val="left"/>
      </w:lvl>
    </w:lvlOverride>
  </w:num>
  <w:num w:numId="8">
    <w:abstractNumId w:val="6"/>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F420C"/>
    <w:rsid w:val="001F7E1A"/>
    <w:rsid w:val="00451E44"/>
    <w:rsid w:val="006C0ED4"/>
    <w:rsid w:val="008F42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B08D9"/>
  <w15:chartTrackingRefBased/>
  <w15:docId w15:val="{E5F7A33D-F610-4B91-B27D-5349BB7D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20C"/>
    <w:pPr>
      <w:ind w:left="720"/>
      <w:contextualSpacing/>
    </w:pPr>
  </w:style>
  <w:style w:type="paragraph" w:styleId="NormalWeb">
    <w:name w:val="Normal (Web)"/>
    <w:basedOn w:val="Normal"/>
    <w:uiPriority w:val="99"/>
    <w:semiHidden/>
    <w:unhideWhenUsed/>
    <w:rsid w:val="008F420C"/>
    <w:rPr>
      <w:rFonts w:ascii="Times New Roman" w:hAnsi="Times New Roman" w:cs="Mangal"/>
      <w:sz w:val="24"/>
      <w:szCs w:val="21"/>
    </w:rPr>
  </w:style>
  <w:style w:type="paragraph" w:styleId="Header">
    <w:name w:val="header"/>
    <w:basedOn w:val="Normal"/>
    <w:link w:val="HeaderChar"/>
    <w:uiPriority w:val="99"/>
    <w:unhideWhenUsed/>
    <w:rsid w:val="00451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E44"/>
  </w:style>
  <w:style w:type="paragraph" w:styleId="Footer">
    <w:name w:val="footer"/>
    <w:basedOn w:val="Normal"/>
    <w:link w:val="FooterChar"/>
    <w:uiPriority w:val="99"/>
    <w:unhideWhenUsed/>
    <w:rsid w:val="00451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68797">
      <w:bodyDiv w:val="1"/>
      <w:marLeft w:val="0"/>
      <w:marRight w:val="0"/>
      <w:marTop w:val="0"/>
      <w:marBottom w:val="0"/>
      <w:divBdr>
        <w:top w:val="none" w:sz="0" w:space="0" w:color="auto"/>
        <w:left w:val="none" w:sz="0" w:space="0" w:color="auto"/>
        <w:bottom w:val="none" w:sz="0" w:space="0" w:color="auto"/>
        <w:right w:val="none" w:sz="0" w:space="0" w:color="auto"/>
      </w:divBdr>
    </w:div>
    <w:div w:id="1146824142">
      <w:bodyDiv w:val="1"/>
      <w:marLeft w:val="0"/>
      <w:marRight w:val="0"/>
      <w:marTop w:val="0"/>
      <w:marBottom w:val="0"/>
      <w:divBdr>
        <w:top w:val="none" w:sz="0" w:space="0" w:color="auto"/>
        <w:left w:val="none" w:sz="0" w:space="0" w:color="auto"/>
        <w:bottom w:val="none" w:sz="0" w:space="0" w:color="auto"/>
        <w:right w:val="none" w:sz="0" w:space="0" w:color="auto"/>
      </w:divBdr>
    </w:div>
    <w:div w:id="127251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2021-07-07T07:22:00Z</dcterms:created>
  <dcterms:modified xsi:type="dcterms:W3CDTF">2021-07-07T07:37:00Z</dcterms:modified>
</cp:coreProperties>
</file>