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679D" w:rsidRPr="00F30549" w:rsidRDefault="00AF679D" w:rsidP="00AF679D">
      <w:pPr>
        <w:spacing w:after="0" w:line="240" w:lineRule="auto"/>
        <w:outlineLvl w:val="0"/>
        <w:rPr>
          <w:rStyle w:val="SubtleEmphasis"/>
        </w:rPr>
      </w:pPr>
    </w:p>
    <w:p w:rsidR="00AF679D" w:rsidRPr="0083180D" w:rsidRDefault="00AF679D" w:rsidP="00AF679D">
      <w:pPr>
        <w:spacing w:after="0" w:line="240" w:lineRule="auto"/>
        <w:jc w:val="center"/>
        <w:outlineLvl w:val="0"/>
        <w:rPr>
          <w:rFonts w:ascii="Times New Roman" w:eastAsia="Times New Roman" w:hAnsi="Times New Roman" w:cs="Times New Roman"/>
          <w:b/>
          <w:bCs/>
          <w:color w:val="000000" w:themeColor="text1"/>
          <w:kern w:val="36"/>
          <w:sz w:val="28"/>
          <w:szCs w:val="28"/>
          <w:lang w:eastAsia="en-IN"/>
        </w:rPr>
      </w:pPr>
    </w:p>
    <w:p w:rsidR="00AF679D" w:rsidRPr="0083180D" w:rsidRDefault="00AF679D" w:rsidP="00AF679D">
      <w:pPr>
        <w:spacing w:after="0" w:line="240" w:lineRule="auto"/>
        <w:jc w:val="center"/>
        <w:outlineLvl w:val="0"/>
        <w:rPr>
          <w:rFonts w:ascii="Times New Roman" w:eastAsia="Times New Roman" w:hAnsi="Times New Roman" w:cs="Times New Roman"/>
          <w:b/>
          <w:bCs/>
          <w:color w:val="000000" w:themeColor="text1"/>
          <w:kern w:val="36"/>
          <w:sz w:val="28"/>
          <w:szCs w:val="28"/>
          <w:lang w:eastAsia="en-IN"/>
        </w:rPr>
      </w:pPr>
      <w:r w:rsidRPr="0083180D">
        <w:rPr>
          <w:rFonts w:ascii="Times New Roman" w:eastAsia="Times New Roman" w:hAnsi="Times New Roman" w:cs="Times New Roman"/>
          <w:b/>
          <w:bCs/>
          <w:color w:val="000000" w:themeColor="text1"/>
          <w:kern w:val="36"/>
          <w:sz w:val="28"/>
          <w:szCs w:val="28"/>
          <w:lang w:eastAsia="en-IN"/>
        </w:rPr>
        <w:t>PREGNANCY/MATERNITY LEAVE POLICY</w:t>
      </w:r>
    </w:p>
    <w:p w:rsidR="00AF679D" w:rsidRPr="0083180D" w:rsidRDefault="00D24798" w:rsidP="00AF679D">
      <w:pPr>
        <w:spacing w:after="0" w:line="240" w:lineRule="auto"/>
        <w:jc w:val="center"/>
        <w:outlineLvl w:val="0"/>
        <w:rPr>
          <w:rFonts w:ascii="Times New Roman" w:eastAsia="Times New Roman" w:hAnsi="Times New Roman" w:cs="Times New Roman"/>
          <w:b/>
          <w:bCs/>
          <w:color w:val="000000" w:themeColor="text1"/>
          <w:kern w:val="36"/>
          <w:sz w:val="28"/>
          <w:szCs w:val="28"/>
          <w:lang w:eastAsia="en-IN"/>
        </w:rPr>
      </w:pPr>
      <w:r w:rsidRPr="00D24798">
        <w:rPr>
          <w:rFonts w:ascii="Times New Roman" w:eastAsia="Times New Roman" w:hAnsi="Times New Roman" w:cs="Times New Roman"/>
          <w:b/>
          <w:bCs/>
          <w:color w:val="000000" w:themeColor="text1"/>
          <w:kern w:val="36"/>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A94FE0" w:rsidRP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br/>
      </w:r>
      <w:r w:rsidRPr="0083180D">
        <w:rPr>
          <w:rFonts w:eastAsia="Times New Roman"/>
          <w:color w:val="000000" w:themeColor="text1"/>
          <w:lang w:eastAsia="en-IN"/>
        </w:rPr>
        <w:br/>
      </w:r>
      <w:r w:rsidR="00A94FE0" w:rsidRPr="0083180D">
        <w:rPr>
          <w:rFonts w:ascii="Times New Roman" w:hAnsi="Times New Roman" w:cs="Times New Roman"/>
          <w:color w:val="000000" w:themeColor="text1"/>
          <w:sz w:val="20"/>
        </w:rPr>
        <w:t>In order to protect the rights of </w:t>
      </w:r>
      <w:hyperlink r:id="rId9" w:tgtFrame="_blank" w:history="1">
        <w:r w:rsidR="00A94FE0" w:rsidRPr="0083180D">
          <w:rPr>
            <w:rStyle w:val="Hyperlink"/>
            <w:rFonts w:ascii="Times New Roman" w:hAnsi="Times New Roman" w:cs="Times New Roman"/>
            <w:color w:val="000000" w:themeColor="text1"/>
            <w:sz w:val="20"/>
          </w:rPr>
          <w:t>women employees</w:t>
        </w:r>
      </w:hyperlink>
      <w:r w:rsidR="00A94FE0" w:rsidRPr="0083180D">
        <w:rPr>
          <w:rFonts w:ascii="Times New Roman" w:hAnsi="Times New Roman" w:cs="Times New Roman"/>
          <w:color w:val="000000" w:themeColor="text1"/>
          <w:sz w:val="20"/>
        </w:rPr>
        <w:t> during pregnancy and after childbirth, Indian law makes it mandatory for most establishments to offer </w:t>
      </w:r>
      <w:hyperlink r:id="rId10" w:tgtFrame="_blank" w:history="1">
        <w:r w:rsidR="00A94FE0" w:rsidRPr="0083180D">
          <w:rPr>
            <w:rStyle w:val="Hyperlink"/>
            <w:rFonts w:ascii="Times New Roman" w:hAnsi="Times New Roman" w:cs="Times New Roman"/>
            <w:color w:val="000000" w:themeColor="text1"/>
            <w:sz w:val="20"/>
          </w:rPr>
          <w:t>maternity benefits</w:t>
        </w:r>
      </w:hyperlink>
      <w:r w:rsidR="00A94FE0" w:rsidRPr="0083180D">
        <w:rPr>
          <w:rFonts w:ascii="Times New Roman" w:hAnsi="Times New Roman" w:cs="Times New Roman"/>
          <w:color w:val="000000" w:themeColor="text1"/>
          <w:sz w:val="20"/>
        </w:rPr>
        <w:t> to women employees. Maternity benefit in India is mainly governed by the Maternity Benefit Act, 1961 that applies to all shops and establishments with 10 or more employees. Those women who work in factories with 10 or more workers are given </w:t>
      </w:r>
      <w:hyperlink r:id="rId11" w:tgtFrame="_blank" w:history="1">
        <w:r w:rsidR="00A94FE0" w:rsidRPr="0083180D">
          <w:rPr>
            <w:rStyle w:val="Hyperlink"/>
            <w:rFonts w:ascii="Times New Roman" w:hAnsi="Times New Roman" w:cs="Times New Roman"/>
            <w:color w:val="000000" w:themeColor="text1"/>
            <w:sz w:val="20"/>
          </w:rPr>
          <w:t>maternity benefits</w:t>
        </w:r>
      </w:hyperlink>
      <w:r w:rsidR="00A94FE0" w:rsidRPr="0083180D">
        <w:rPr>
          <w:rFonts w:ascii="Times New Roman" w:hAnsi="Times New Roman" w:cs="Times New Roman"/>
          <w:color w:val="000000" w:themeColor="text1"/>
          <w:sz w:val="20"/>
        </w:rPr>
        <w:t> as available under the Employees’ State Insurance Act, 1948.</w:t>
      </w:r>
    </w:p>
    <w:p w:rsidR="00A94FE0" w:rsidRPr="0083180D" w:rsidRDefault="00A94FE0" w:rsidP="0083180D">
      <w:pPr>
        <w:spacing w:after="0"/>
        <w:rPr>
          <w:rFonts w:ascii="Times New Roman" w:hAnsi="Times New Roman" w:cs="Times New Roman"/>
          <w:color w:val="000000" w:themeColor="text1"/>
          <w:sz w:val="20"/>
        </w:rPr>
      </w:pPr>
      <w:r w:rsidRPr="0083180D">
        <w:rPr>
          <w:rFonts w:ascii="Times New Roman" w:hAnsi="Times New Roman" w:cs="Times New Roman"/>
          <w:color w:val="000000" w:themeColor="text1"/>
          <w:sz w:val="20"/>
        </w:rPr>
        <w:t>Remember that employers are required to inform women in writing and electronically about the maternity benefits available under the Maternity Benefit Act upon their joining the workforce.</w:t>
      </w:r>
    </w:p>
    <w:p w:rsidR="00A94FE0" w:rsidRPr="0083180D" w:rsidRDefault="00A94FE0" w:rsidP="0083180D">
      <w:pPr>
        <w:spacing w:after="0"/>
        <w:rPr>
          <w:rFonts w:ascii="Times New Roman" w:hAnsi="Times New Roman" w:cs="Times New Roman"/>
          <w:color w:val="000000" w:themeColor="text1"/>
          <w:sz w:val="20"/>
        </w:rPr>
      </w:pPr>
    </w:p>
    <w:p w:rsidR="00A94FE0" w:rsidRPr="0083180D" w:rsidRDefault="00A94FE0"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t>To be eligible for a pregnancy leave of absence, the employee must be a non-temporary, full-time female employee. </w:t>
      </w:r>
    </w:p>
    <w:p w:rsidR="0083180D" w:rsidRDefault="0083180D" w:rsidP="0083180D">
      <w:pPr>
        <w:spacing w:after="0"/>
        <w:rPr>
          <w:rFonts w:eastAsia="Times New Roman"/>
          <w:b/>
          <w:bCs/>
          <w:color w:val="000000" w:themeColor="text1"/>
          <w:sz w:val="28"/>
          <w:szCs w:val="24"/>
          <w:lang w:eastAsia="en-IN"/>
        </w:rPr>
      </w:pPr>
    </w:p>
    <w:p w:rsidR="0083180D" w:rsidRDefault="0083180D" w:rsidP="0083180D">
      <w:pPr>
        <w:spacing w:after="0"/>
        <w:rPr>
          <w:rFonts w:eastAsia="Times New Roman"/>
          <w:b/>
          <w:bCs/>
          <w:color w:val="000000" w:themeColor="text1"/>
          <w:sz w:val="28"/>
          <w:szCs w:val="24"/>
          <w:lang w:eastAsia="en-IN"/>
        </w:rPr>
      </w:pPr>
    </w:p>
    <w:p w:rsidR="00A94FE0" w:rsidRPr="0083180D" w:rsidRDefault="0083180D" w:rsidP="0083180D">
      <w:pPr>
        <w:pStyle w:val="ListParagraph"/>
        <w:numPr>
          <w:ilvl w:val="0"/>
          <w:numId w:val="7"/>
        </w:numPr>
        <w:spacing w:after="0"/>
        <w:rPr>
          <w:rFonts w:ascii="Times New Roman" w:hAnsi="Times New Roman" w:cs="Times New Roman"/>
          <w:b/>
          <w:bCs/>
          <w:color w:val="000000" w:themeColor="text1"/>
          <w:sz w:val="20"/>
        </w:rPr>
      </w:pPr>
      <w:r w:rsidRPr="0083180D">
        <w:rPr>
          <w:rFonts w:ascii="Times New Roman" w:hAnsi="Times New Roman" w:cs="Times New Roman"/>
          <w:b/>
          <w:bCs/>
          <w:color w:val="000000" w:themeColor="text1"/>
          <w:sz w:val="24"/>
          <w:szCs w:val="24"/>
        </w:rPr>
        <w:t>POLICY BRIEF &amp; PURPOSE</w:t>
      </w:r>
    </w:p>
    <w:p w:rsidR="0083180D" w:rsidRPr="0083180D" w:rsidRDefault="0083180D" w:rsidP="0083180D">
      <w:pPr>
        <w:pStyle w:val="ListParagraph"/>
        <w:spacing w:after="0"/>
        <w:ind w:left="360"/>
        <w:rPr>
          <w:rFonts w:ascii="Times New Roman" w:hAnsi="Times New Roman" w:cs="Times New Roman"/>
          <w:b/>
          <w:bCs/>
          <w:color w:val="000000" w:themeColor="text1"/>
          <w:sz w:val="20"/>
        </w:rPr>
      </w:pPr>
    </w:p>
    <w:p w:rsidR="00A94FE0" w:rsidRDefault="00A94FE0" w:rsidP="0083180D">
      <w:pPr>
        <w:spacing w:after="0"/>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t>Our company [YOUR COMPANY NAME] </w:t>
      </w:r>
      <w:r w:rsidRPr="0083180D">
        <w:rPr>
          <w:rFonts w:ascii="Times New Roman" w:eastAsia="Times New Roman" w:hAnsi="Times New Roman" w:cs="Times New Roman"/>
          <w:b/>
          <w:bCs/>
          <w:color w:val="000000" w:themeColor="text1"/>
          <w:sz w:val="20"/>
          <w:lang w:eastAsia="en-IN"/>
        </w:rPr>
        <w:t>maternity leave policy</w:t>
      </w:r>
      <w:r w:rsidRPr="0083180D">
        <w:rPr>
          <w:rFonts w:ascii="Times New Roman" w:eastAsia="Times New Roman" w:hAnsi="Times New Roman" w:cs="Times New Roman"/>
          <w:color w:val="000000" w:themeColor="text1"/>
          <w:sz w:val="20"/>
          <w:lang w:eastAsia="en-IN"/>
        </w:rPr>
        <w:t> outlines the company’s provisions for women employees who are expecting a child and/or require time to care and bond with their newborn.</w:t>
      </w:r>
    </w:p>
    <w:p w:rsidR="0083180D" w:rsidRPr="0083180D" w:rsidRDefault="0083180D" w:rsidP="0083180D">
      <w:pPr>
        <w:spacing w:after="0"/>
        <w:rPr>
          <w:rFonts w:ascii="Times New Roman" w:eastAsia="Times New Roman" w:hAnsi="Times New Roman" w:cs="Times New Roman"/>
          <w:color w:val="000000" w:themeColor="text1"/>
          <w:sz w:val="20"/>
          <w:lang w:eastAsia="en-IN"/>
        </w:rPr>
      </w:pPr>
    </w:p>
    <w:p w:rsidR="00A94FE0" w:rsidRDefault="00A94FE0" w:rsidP="0083180D">
      <w:pPr>
        <w:spacing w:after="0"/>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t xml:space="preserve">The </w:t>
      </w:r>
      <w:r w:rsidR="00F07E8E" w:rsidRPr="0083180D">
        <w:rPr>
          <w:rFonts w:ascii="Times New Roman" w:eastAsia="Times New Roman" w:hAnsi="Times New Roman" w:cs="Times New Roman"/>
          <w:color w:val="000000" w:themeColor="text1"/>
          <w:sz w:val="20"/>
          <w:lang w:eastAsia="en-IN"/>
        </w:rPr>
        <w:t>company [</w:t>
      </w:r>
      <w:r w:rsidRPr="0083180D">
        <w:rPr>
          <w:rFonts w:ascii="Times New Roman" w:eastAsia="Times New Roman" w:hAnsi="Times New Roman" w:cs="Times New Roman"/>
          <w:color w:val="000000" w:themeColor="text1"/>
          <w:sz w:val="20"/>
          <w:lang w:eastAsia="en-IN"/>
        </w:rPr>
        <w:t>YOUR COMPANY NAME] endorses the right of its employees to become parents. We are also aware that pregnancy or caring for an infant or a newly adopted child may cause difficulties for them in relation with their job duties. We are, therefore, prepared to support pregnant employees and allow new mothers enough time to recover from childbirth and care for their child.</w:t>
      </w:r>
    </w:p>
    <w:p w:rsidR="0083180D" w:rsidRPr="0083180D" w:rsidRDefault="0083180D" w:rsidP="0083180D">
      <w:pPr>
        <w:spacing w:after="0"/>
        <w:rPr>
          <w:rFonts w:ascii="Times New Roman" w:eastAsia="Times New Roman" w:hAnsi="Times New Roman" w:cs="Times New Roman"/>
          <w:color w:val="000000" w:themeColor="text1"/>
          <w:sz w:val="20"/>
          <w:lang w:eastAsia="en-IN"/>
        </w:rPr>
      </w:pPr>
    </w:p>
    <w:p w:rsidR="00A94FE0" w:rsidRPr="0083180D" w:rsidRDefault="00A94FE0" w:rsidP="0083180D">
      <w:pPr>
        <w:spacing w:after="0"/>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t xml:space="preserve">The </w:t>
      </w:r>
      <w:r w:rsidR="00F07E8E" w:rsidRPr="0083180D">
        <w:rPr>
          <w:rFonts w:ascii="Times New Roman" w:eastAsia="Times New Roman" w:hAnsi="Times New Roman" w:cs="Times New Roman"/>
          <w:color w:val="000000" w:themeColor="text1"/>
          <w:sz w:val="20"/>
          <w:lang w:eastAsia="en-IN"/>
        </w:rPr>
        <w:t>company [</w:t>
      </w:r>
      <w:r w:rsidRPr="0083180D">
        <w:rPr>
          <w:rFonts w:ascii="Times New Roman" w:eastAsia="Times New Roman" w:hAnsi="Times New Roman" w:cs="Times New Roman"/>
          <w:color w:val="000000" w:themeColor="text1"/>
          <w:sz w:val="20"/>
          <w:lang w:eastAsia="en-IN"/>
        </w:rPr>
        <w:t>YOUR COMPANY NAME</w:t>
      </w:r>
      <w:r w:rsidR="00F07E8E" w:rsidRPr="0083180D">
        <w:rPr>
          <w:rFonts w:ascii="Times New Roman" w:eastAsia="Times New Roman" w:hAnsi="Times New Roman" w:cs="Times New Roman"/>
          <w:color w:val="000000" w:themeColor="text1"/>
          <w:sz w:val="20"/>
          <w:lang w:eastAsia="en-IN"/>
        </w:rPr>
        <w:t>] will</w:t>
      </w:r>
      <w:r w:rsidRPr="0083180D">
        <w:rPr>
          <w:rFonts w:ascii="Times New Roman" w:eastAsia="Times New Roman" w:hAnsi="Times New Roman" w:cs="Times New Roman"/>
          <w:color w:val="000000" w:themeColor="text1"/>
          <w:sz w:val="20"/>
          <w:lang w:eastAsia="en-IN"/>
        </w:rPr>
        <w:t xml:space="preserve"> offer at least the minimum benefits mandated by law and this policy is merely complementary to the existing legal guidelines.</w:t>
      </w: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p>
    <w:p w:rsidR="00A94FE0" w:rsidRDefault="00A94FE0" w:rsidP="0083180D">
      <w:pPr>
        <w:spacing w:after="0" w:line="240" w:lineRule="auto"/>
        <w:rPr>
          <w:rFonts w:ascii="Times New Roman" w:eastAsia="Times New Roman" w:hAnsi="Times New Roman" w:cs="Times New Roman"/>
          <w:color w:val="000000" w:themeColor="text1"/>
          <w:sz w:val="20"/>
          <w:lang w:eastAsia="en-IN"/>
        </w:rPr>
      </w:pPr>
    </w:p>
    <w:p w:rsidR="0083180D" w:rsidRPr="0083180D" w:rsidRDefault="0083180D" w:rsidP="0083180D">
      <w:pPr>
        <w:spacing w:after="0" w:line="240" w:lineRule="auto"/>
        <w:rPr>
          <w:rFonts w:ascii="Times New Roman" w:eastAsia="Times New Roman" w:hAnsi="Times New Roman" w:cs="Times New Roman"/>
          <w:color w:val="000000" w:themeColor="text1"/>
          <w:sz w:val="20"/>
          <w:lang w:eastAsia="en-IN"/>
        </w:rPr>
      </w:pPr>
    </w:p>
    <w:p w:rsidR="00A94FE0" w:rsidRPr="0083180D" w:rsidRDefault="00A94FE0" w:rsidP="0083180D">
      <w:pPr>
        <w:spacing w:after="0" w:line="240" w:lineRule="auto"/>
        <w:rPr>
          <w:rFonts w:ascii="Times New Roman" w:eastAsia="Times New Roman" w:hAnsi="Times New Roman" w:cs="Times New Roman"/>
          <w:color w:val="000000" w:themeColor="text1"/>
          <w:sz w:val="24"/>
          <w:szCs w:val="24"/>
          <w:lang w:eastAsia="en-IN"/>
        </w:rPr>
      </w:pPr>
    </w:p>
    <w:p w:rsidR="00AF679D" w:rsidRPr="0083180D" w:rsidRDefault="00AF679D" w:rsidP="0083180D">
      <w:pPr>
        <w:pStyle w:val="ListParagraph"/>
        <w:numPr>
          <w:ilvl w:val="0"/>
          <w:numId w:val="7"/>
        </w:numPr>
        <w:spacing w:after="0" w:line="240" w:lineRule="auto"/>
        <w:textAlignment w:val="baseline"/>
        <w:outlineLvl w:val="1"/>
        <w:rPr>
          <w:rFonts w:ascii="Times New Roman" w:eastAsia="Times New Roman" w:hAnsi="Times New Roman" w:cs="Times New Roman"/>
          <w:b/>
          <w:bCs/>
          <w:color w:val="000000" w:themeColor="text1"/>
          <w:sz w:val="24"/>
          <w:szCs w:val="24"/>
          <w:lang w:eastAsia="en-IN"/>
        </w:rPr>
      </w:pPr>
      <w:r w:rsidRPr="0083180D">
        <w:rPr>
          <w:rFonts w:ascii="Times New Roman" w:eastAsia="Times New Roman" w:hAnsi="Times New Roman" w:cs="Times New Roman"/>
          <w:b/>
          <w:bCs/>
          <w:color w:val="000000" w:themeColor="text1"/>
          <w:sz w:val="24"/>
          <w:szCs w:val="24"/>
          <w:lang w:eastAsia="en-IN"/>
        </w:rPr>
        <w:t>MAXIMUM LENGHT OF LEAVE</w:t>
      </w: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t>The maximum length of pregnancy leave allowed is [NUMBER] weeks. If the employee needs a longer leave due to medical complications, the employee should notify [YOUR COMPANY NAME] as soon as possible. The additional leave will be treated the same as any other medical or disability leave.</w:t>
      </w:r>
    </w:p>
    <w:p w:rsid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br/>
      </w: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br/>
      </w:r>
    </w:p>
    <w:p w:rsidR="00AF679D" w:rsidRPr="0083180D" w:rsidRDefault="00AF679D" w:rsidP="0083180D">
      <w:pPr>
        <w:pStyle w:val="ListParagraph"/>
        <w:numPr>
          <w:ilvl w:val="0"/>
          <w:numId w:val="7"/>
        </w:numPr>
        <w:spacing w:after="0" w:line="240" w:lineRule="auto"/>
        <w:textAlignment w:val="baseline"/>
        <w:outlineLvl w:val="1"/>
        <w:rPr>
          <w:rFonts w:ascii="Times New Roman" w:eastAsia="Times New Roman" w:hAnsi="Times New Roman" w:cs="Times New Roman"/>
          <w:b/>
          <w:bCs/>
          <w:color w:val="000000" w:themeColor="text1"/>
          <w:sz w:val="24"/>
          <w:szCs w:val="24"/>
          <w:lang w:eastAsia="en-IN"/>
        </w:rPr>
      </w:pPr>
      <w:r w:rsidRPr="0083180D">
        <w:rPr>
          <w:rFonts w:ascii="Times New Roman" w:eastAsia="Times New Roman" w:hAnsi="Times New Roman" w:cs="Times New Roman"/>
          <w:b/>
          <w:bCs/>
          <w:color w:val="000000" w:themeColor="text1"/>
          <w:sz w:val="24"/>
          <w:szCs w:val="24"/>
          <w:lang w:eastAsia="en-IN"/>
        </w:rPr>
        <w:t>WRITTEN REQUEST</w:t>
      </w: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t>A written request for pregnancy leave must be submitted within a reasonable time. The employee must submit a written doctor's statement, indicating the anticipated delivery date. The employee should inform [YOUR COMPANY NAME] of the expected duration of her pregnancy leave so that [YOUR COMPANY NAME] may plan around the absence efficiently until her return. </w:t>
      </w:r>
    </w:p>
    <w:p w:rsidR="00AF679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br/>
      </w:r>
      <w:r w:rsidRPr="0083180D">
        <w:rPr>
          <w:rFonts w:ascii="Times New Roman" w:eastAsia="Times New Roman" w:hAnsi="Times New Roman" w:cs="Times New Roman"/>
          <w:color w:val="000000" w:themeColor="text1"/>
          <w:sz w:val="20"/>
          <w:lang w:eastAsia="en-IN"/>
        </w:rPr>
        <w:br/>
      </w:r>
    </w:p>
    <w:p w:rsidR="0083180D" w:rsidRPr="0083180D" w:rsidRDefault="0083180D" w:rsidP="0083180D">
      <w:pPr>
        <w:spacing w:after="0" w:line="240" w:lineRule="auto"/>
        <w:rPr>
          <w:rFonts w:ascii="Times New Roman" w:eastAsia="Times New Roman" w:hAnsi="Times New Roman" w:cs="Times New Roman"/>
          <w:color w:val="000000" w:themeColor="text1"/>
          <w:sz w:val="20"/>
          <w:lang w:eastAsia="en-IN"/>
        </w:rPr>
      </w:pPr>
    </w:p>
    <w:p w:rsidR="00AF679D" w:rsidRPr="0083180D" w:rsidRDefault="00AF679D" w:rsidP="0083180D">
      <w:pPr>
        <w:pStyle w:val="ListParagraph"/>
        <w:numPr>
          <w:ilvl w:val="0"/>
          <w:numId w:val="7"/>
        </w:numPr>
        <w:spacing w:after="0" w:line="240" w:lineRule="auto"/>
        <w:textAlignment w:val="baseline"/>
        <w:outlineLvl w:val="1"/>
        <w:rPr>
          <w:rFonts w:ascii="Times New Roman" w:eastAsia="Times New Roman" w:hAnsi="Times New Roman" w:cs="Times New Roman"/>
          <w:b/>
          <w:bCs/>
          <w:color w:val="000000" w:themeColor="text1"/>
          <w:sz w:val="24"/>
          <w:szCs w:val="24"/>
          <w:lang w:eastAsia="en-IN"/>
        </w:rPr>
      </w:pPr>
      <w:r w:rsidRPr="0083180D">
        <w:rPr>
          <w:rFonts w:ascii="Times New Roman" w:eastAsia="Times New Roman" w:hAnsi="Times New Roman" w:cs="Times New Roman"/>
          <w:b/>
          <w:bCs/>
          <w:color w:val="000000" w:themeColor="text1"/>
          <w:sz w:val="24"/>
          <w:szCs w:val="24"/>
          <w:lang w:eastAsia="en-IN"/>
        </w:rPr>
        <w:t>TRANSFERS</w:t>
      </w: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t>An employee requesting pregnancy leave may also ask for a transfer to another less strenuous or less hazardous position if so desired. The request must be in writing and must state the reason for the transfer. </w:t>
      </w:r>
    </w:p>
    <w:p w:rsidR="00A94FE0" w:rsidRP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br/>
      </w:r>
    </w:p>
    <w:p w:rsidR="00A94FE0" w:rsidRPr="0083180D" w:rsidRDefault="00A94FE0" w:rsidP="0083180D">
      <w:pPr>
        <w:spacing w:after="0" w:line="240" w:lineRule="auto"/>
        <w:rPr>
          <w:rFonts w:ascii="Times New Roman" w:eastAsia="Times New Roman" w:hAnsi="Times New Roman" w:cs="Times New Roman"/>
          <w:color w:val="000000" w:themeColor="text1"/>
          <w:sz w:val="20"/>
          <w:lang w:eastAsia="en-IN"/>
        </w:rPr>
      </w:pP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br/>
      </w:r>
    </w:p>
    <w:p w:rsidR="00AF679D" w:rsidRPr="0083180D" w:rsidRDefault="00AF679D" w:rsidP="0083180D">
      <w:pPr>
        <w:pStyle w:val="ListParagraph"/>
        <w:numPr>
          <w:ilvl w:val="0"/>
          <w:numId w:val="7"/>
        </w:numPr>
        <w:spacing w:after="0" w:line="240" w:lineRule="auto"/>
        <w:textAlignment w:val="baseline"/>
        <w:outlineLvl w:val="1"/>
        <w:rPr>
          <w:rFonts w:ascii="Times New Roman" w:eastAsia="Times New Roman" w:hAnsi="Times New Roman" w:cs="Times New Roman"/>
          <w:b/>
          <w:bCs/>
          <w:color w:val="000000" w:themeColor="text1"/>
          <w:sz w:val="20"/>
          <w:lang w:eastAsia="en-IN"/>
        </w:rPr>
      </w:pPr>
      <w:r w:rsidRPr="0083180D">
        <w:rPr>
          <w:rFonts w:ascii="Times New Roman" w:eastAsia="Times New Roman" w:hAnsi="Times New Roman" w:cs="Times New Roman"/>
          <w:b/>
          <w:bCs/>
          <w:color w:val="000000" w:themeColor="text1"/>
          <w:sz w:val="24"/>
          <w:szCs w:val="24"/>
          <w:lang w:eastAsia="en-IN"/>
        </w:rPr>
        <w:t>PAID LEAVE</w:t>
      </w:r>
      <w:r w:rsidR="00A94FE0" w:rsidRPr="0083180D">
        <w:rPr>
          <w:rFonts w:ascii="Times New Roman" w:eastAsia="Times New Roman" w:hAnsi="Times New Roman" w:cs="Times New Roman"/>
          <w:b/>
          <w:bCs/>
          <w:color w:val="000000" w:themeColor="text1"/>
          <w:sz w:val="24"/>
          <w:szCs w:val="24"/>
          <w:lang w:eastAsia="en-IN"/>
        </w:rPr>
        <w:t xml:space="preserve"> AND WAGES</w:t>
      </w:r>
    </w:p>
    <w:p w:rsidR="00A94FE0" w:rsidRPr="0083180D" w:rsidRDefault="00A94FE0" w:rsidP="0083180D">
      <w:pPr>
        <w:spacing w:after="0" w:line="240" w:lineRule="auto"/>
        <w:textAlignment w:val="baseline"/>
        <w:outlineLvl w:val="1"/>
        <w:rPr>
          <w:rFonts w:ascii="Times New Roman" w:eastAsia="Times New Roman" w:hAnsi="Times New Roman" w:cs="Times New Roman"/>
          <w:b/>
          <w:bCs/>
          <w:color w:val="000000" w:themeColor="text1"/>
          <w:sz w:val="20"/>
          <w:lang w:eastAsia="en-IN"/>
        </w:rPr>
      </w:pPr>
    </w:p>
    <w:p w:rsidR="00A94FE0" w:rsidRDefault="00A94FE0" w:rsidP="0083180D">
      <w:pPr>
        <w:spacing w:after="0"/>
        <w:rPr>
          <w:rFonts w:ascii="Times New Roman" w:hAnsi="Times New Roman" w:cs="Times New Roman"/>
          <w:color w:val="000000" w:themeColor="text1"/>
          <w:sz w:val="20"/>
        </w:rPr>
      </w:pPr>
      <w:r w:rsidRPr="0083180D">
        <w:rPr>
          <w:rFonts w:ascii="Times New Roman" w:hAnsi="Times New Roman" w:cs="Times New Roman"/>
          <w:color w:val="000000" w:themeColor="text1"/>
          <w:sz w:val="20"/>
        </w:rPr>
        <w:t>The Maternity Benefit Act provides that a woman will be paid maternity benefit at the rate of her average daily wage in the three months preceding her </w:t>
      </w:r>
      <w:hyperlink r:id="rId12" w:tgtFrame="_blank" w:history="1">
        <w:r w:rsidRPr="0083180D">
          <w:rPr>
            <w:rStyle w:val="Hyperlink"/>
            <w:rFonts w:ascii="Times New Roman" w:hAnsi="Times New Roman" w:cs="Times New Roman"/>
            <w:color w:val="000000" w:themeColor="text1"/>
            <w:sz w:val="20"/>
          </w:rPr>
          <w:t>maternity leave</w:t>
        </w:r>
      </w:hyperlink>
      <w:r w:rsidRPr="0083180D">
        <w:rPr>
          <w:rFonts w:ascii="Times New Roman" w:hAnsi="Times New Roman" w:cs="Times New Roman"/>
          <w:color w:val="000000" w:themeColor="text1"/>
          <w:sz w:val="20"/>
        </w:rPr>
        <w:t>. However, the woman needs to have worked for the employer for at least 80 days in the 12 months preceding the date of her expected delivery.</w:t>
      </w:r>
    </w:p>
    <w:p w:rsidR="0083180D" w:rsidRPr="0083180D" w:rsidRDefault="0083180D" w:rsidP="0083180D">
      <w:pPr>
        <w:spacing w:after="0"/>
        <w:rPr>
          <w:rFonts w:ascii="Times New Roman" w:hAnsi="Times New Roman" w:cs="Times New Roman"/>
          <w:color w:val="000000" w:themeColor="text1"/>
          <w:sz w:val="20"/>
        </w:rPr>
      </w:pPr>
    </w:p>
    <w:p w:rsidR="00A94FE0" w:rsidRDefault="00A94FE0" w:rsidP="0083180D">
      <w:pPr>
        <w:spacing w:after="0"/>
        <w:rPr>
          <w:rFonts w:ascii="Times New Roman" w:hAnsi="Times New Roman" w:cs="Times New Roman"/>
          <w:color w:val="000000" w:themeColor="text1"/>
          <w:sz w:val="20"/>
        </w:rPr>
      </w:pPr>
      <w:r w:rsidRPr="0083180D">
        <w:rPr>
          <w:rFonts w:ascii="Times New Roman" w:hAnsi="Times New Roman" w:cs="Times New Roman"/>
          <w:color w:val="000000" w:themeColor="text1"/>
          <w:sz w:val="20"/>
        </w:rPr>
        <w:t>The Maternity Benefit Act originally provided maternity benefit of 12 weeks, out of which up to six weeks could be claimed before delivery. In 2017, the law was amended to extend the period to 26 weeks. Out of the 26 weeks, up to eight weeks can be claimed before delivery. However, you need not structure your leaves in this manner—you can instead take the entire 26 weeks of leave after the delivery. Also, these are maximum periods of claim and you can claim the benefit for a smaller period as well.</w:t>
      </w:r>
    </w:p>
    <w:p w:rsidR="0083180D" w:rsidRPr="0083180D" w:rsidRDefault="0083180D" w:rsidP="0083180D">
      <w:pPr>
        <w:spacing w:after="0"/>
        <w:rPr>
          <w:rFonts w:ascii="Times New Roman" w:hAnsi="Times New Roman" w:cs="Times New Roman"/>
          <w:color w:val="000000" w:themeColor="text1"/>
          <w:sz w:val="20"/>
        </w:rPr>
      </w:pPr>
    </w:p>
    <w:p w:rsidR="00A94FE0" w:rsidRDefault="00A94FE0" w:rsidP="0083180D">
      <w:pPr>
        <w:spacing w:after="0"/>
        <w:rPr>
          <w:rFonts w:ascii="Times New Roman" w:hAnsi="Times New Roman" w:cs="Times New Roman"/>
          <w:color w:val="000000" w:themeColor="text1"/>
          <w:sz w:val="20"/>
        </w:rPr>
      </w:pPr>
      <w:r w:rsidRPr="0083180D">
        <w:rPr>
          <w:rFonts w:ascii="Times New Roman" w:hAnsi="Times New Roman" w:cs="Times New Roman"/>
          <w:color w:val="000000" w:themeColor="text1"/>
          <w:sz w:val="20"/>
        </w:rPr>
        <w:t>If the woman has more than two surviving children, the maternity benefit is for 12 weeks only. The law was also amended to extend maternity benefits to commissioning and adoptive mothers who are now entitled to 12 weeks of leave from the date the mother receives the child.</w:t>
      </w:r>
    </w:p>
    <w:p w:rsidR="0083180D" w:rsidRPr="0083180D" w:rsidRDefault="0083180D" w:rsidP="0083180D">
      <w:pPr>
        <w:spacing w:after="0"/>
        <w:rPr>
          <w:rFonts w:ascii="Times New Roman" w:hAnsi="Times New Roman" w:cs="Times New Roman"/>
          <w:color w:val="000000" w:themeColor="text1"/>
          <w:sz w:val="20"/>
        </w:rPr>
      </w:pPr>
    </w:p>
    <w:p w:rsidR="00A94FE0" w:rsidRPr="0083180D" w:rsidRDefault="00A94FE0" w:rsidP="0083180D">
      <w:pPr>
        <w:spacing w:after="0"/>
        <w:rPr>
          <w:rFonts w:ascii="Times New Roman" w:hAnsi="Times New Roman" w:cs="Times New Roman"/>
          <w:color w:val="000000" w:themeColor="text1"/>
          <w:sz w:val="20"/>
        </w:rPr>
      </w:pPr>
      <w:r w:rsidRPr="0083180D">
        <w:rPr>
          <w:rFonts w:ascii="Times New Roman" w:hAnsi="Times New Roman" w:cs="Times New Roman"/>
          <w:color w:val="000000" w:themeColor="text1"/>
          <w:sz w:val="20"/>
        </w:rPr>
        <w:t>Women undergoing a tubectomy operation (a medical procedure to stop future pregnancies) also get a paid leave of two weeks following the operation. In case of miscarriage or medical termination of pregnancy, the law permits women six weeks’ leave after the procedure. In case of an illness after delivery, miscarriage, medical termination of pregnancy or tubectomy, a woman can claim a leave with wages for a further period of one month, over and above what is allowed.</w:t>
      </w:r>
    </w:p>
    <w:p w:rsid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br/>
      </w: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br/>
      </w:r>
    </w:p>
    <w:p w:rsidR="00AF679D" w:rsidRPr="0083180D" w:rsidRDefault="00AF679D" w:rsidP="0083180D">
      <w:pPr>
        <w:pStyle w:val="ListParagraph"/>
        <w:numPr>
          <w:ilvl w:val="0"/>
          <w:numId w:val="7"/>
        </w:numPr>
        <w:spacing w:after="0" w:line="240" w:lineRule="auto"/>
        <w:textAlignment w:val="baseline"/>
        <w:outlineLvl w:val="1"/>
        <w:rPr>
          <w:rFonts w:ascii="Times New Roman" w:eastAsia="Times New Roman" w:hAnsi="Times New Roman" w:cs="Times New Roman"/>
          <w:b/>
          <w:bCs/>
          <w:color w:val="000000" w:themeColor="text1"/>
          <w:sz w:val="24"/>
          <w:szCs w:val="24"/>
          <w:lang w:eastAsia="en-IN"/>
        </w:rPr>
      </w:pPr>
      <w:r w:rsidRPr="0083180D">
        <w:rPr>
          <w:rFonts w:ascii="Times New Roman" w:eastAsia="Times New Roman" w:hAnsi="Times New Roman" w:cs="Times New Roman"/>
          <w:b/>
          <w:bCs/>
          <w:color w:val="000000" w:themeColor="text1"/>
          <w:sz w:val="24"/>
          <w:szCs w:val="24"/>
          <w:lang w:eastAsia="en-IN"/>
        </w:rPr>
        <w:t>MEDICAL INCAPACITY</w:t>
      </w: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t>At her option, the employee may continue to work up to the delivery date, depending upon the employee's medical circumstances and the nature of the employee's job. In the event the employee is physically incapable of performing her regular job duties at any time during her pregnancy, the employee may request that the employee be placed on pregnancy leave. An advance notice of a minimum of [NUMBER] week should be given, accompanied by a statement from the employee's physician attesting to the employee's incapacitation.</w:t>
      </w:r>
    </w:p>
    <w:p w:rsidR="0083180D" w:rsidRDefault="0083180D" w:rsidP="0083180D">
      <w:pPr>
        <w:spacing w:after="0" w:line="240" w:lineRule="auto"/>
        <w:rPr>
          <w:rFonts w:ascii="Times New Roman" w:eastAsia="Times New Roman" w:hAnsi="Times New Roman" w:cs="Times New Roman"/>
          <w:color w:val="000000" w:themeColor="text1"/>
          <w:sz w:val="20"/>
          <w:lang w:eastAsia="en-IN"/>
        </w:rPr>
      </w:pP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r w:rsidRPr="0083180D">
        <w:rPr>
          <w:rFonts w:ascii="Times New Roman" w:eastAsia="Times New Roman" w:hAnsi="Times New Roman" w:cs="Times New Roman"/>
          <w:color w:val="000000" w:themeColor="text1"/>
          <w:sz w:val="20"/>
          <w:lang w:eastAsia="en-IN"/>
        </w:rPr>
        <w:br/>
      </w:r>
      <w:r w:rsidRPr="0083180D">
        <w:rPr>
          <w:rFonts w:ascii="Times New Roman" w:eastAsia="Times New Roman" w:hAnsi="Times New Roman" w:cs="Times New Roman"/>
          <w:color w:val="000000" w:themeColor="text1"/>
          <w:sz w:val="20"/>
          <w:lang w:eastAsia="en-IN"/>
        </w:rPr>
        <w:br/>
      </w:r>
    </w:p>
    <w:p w:rsidR="00AF679D" w:rsidRPr="0083180D" w:rsidRDefault="00AF679D" w:rsidP="0083180D">
      <w:pPr>
        <w:pStyle w:val="ListParagraph"/>
        <w:numPr>
          <w:ilvl w:val="0"/>
          <w:numId w:val="7"/>
        </w:numPr>
        <w:spacing w:after="0" w:line="240" w:lineRule="auto"/>
        <w:textAlignment w:val="baseline"/>
        <w:outlineLvl w:val="1"/>
        <w:rPr>
          <w:rFonts w:ascii="Times New Roman" w:eastAsia="Times New Roman" w:hAnsi="Times New Roman" w:cs="Times New Roman"/>
          <w:b/>
          <w:bCs/>
          <w:color w:val="000000" w:themeColor="text1"/>
          <w:sz w:val="24"/>
          <w:szCs w:val="24"/>
          <w:lang w:eastAsia="en-IN"/>
        </w:rPr>
      </w:pPr>
      <w:r w:rsidRPr="0083180D">
        <w:rPr>
          <w:rFonts w:ascii="Times New Roman" w:eastAsia="Times New Roman" w:hAnsi="Times New Roman" w:cs="Times New Roman"/>
          <w:b/>
          <w:bCs/>
          <w:color w:val="000000" w:themeColor="text1"/>
          <w:sz w:val="24"/>
          <w:szCs w:val="24"/>
          <w:lang w:eastAsia="en-IN"/>
        </w:rPr>
        <w:t>BENEFITS</w:t>
      </w:r>
    </w:p>
    <w:p w:rsidR="00AF679D" w:rsidRPr="0083180D" w:rsidRDefault="00AF679D" w:rsidP="0083180D">
      <w:pPr>
        <w:spacing w:after="0" w:line="240" w:lineRule="auto"/>
        <w:rPr>
          <w:rFonts w:ascii="Times New Roman" w:eastAsia="Times New Roman" w:hAnsi="Times New Roman" w:cs="Times New Roman"/>
          <w:color w:val="000000" w:themeColor="text1"/>
          <w:sz w:val="20"/>
          <w:lang w:eastAsia="en-IN"/>
        </w:rPr>
      </w:pPr>
    </w:p>
    <w:p w:rsidR="0083180D" w:rsidRDefault="00AF679D" w:rsidP="0083180D">
      <w:pPr>
        <w:spacing w:after="0" w:line="240" w:lineRule="auto"/>
        <w:rPr>
          <w:color w:val="000000" w:themeColor="text1"/>
          <w:sz w:val="27"/>
          <w:szCs w:val="27"/>
          <w:shd w:val="clear" w:color="auto" w:fill="FFFFFF"/>
        </w:rPr>
      </w:pPr>
      <w:r w:rsidRPr="0083180D">
        <w:rPr>
          <w:rFonts w:ascii="Times New Roman" w:eastAsia="Times New Roman" w:hAnsi="Times New Roman" w:cs="Times New Roman"/>
          <w:color w:val="000000" w:themeColor="text1"/>
          <w:sz w:val="20"/>
          <w:lang w:eastAsia="en-IN"/>
        </w:rPr>
        <w:t>While an employee is away from work on an approved pregnancy leave of absence, she continues to participate in [YOUR COMPANY NAME]'s company employee benefit programs. [YOUR COMPANY NAME] will endeavour to return the employee to the same or equal job she had before taking pregnancy leave. Although [YOUR COMPANY NAME] does not guarantee a return to the identical job, the employee will suffer no loss in seniority.</w:t>
      </w:r>
      <w:r w:rsidR="0083180D" w:rsidRPr="0083180D">
        <w:rPr>
          <w:color w:val="000000" w:themeColor="text1"/>
          <w:sz w:val="27"/>
          <w:szCs w:val="27"/>
          <w:shd w:val="clear" w:color="auto" w:fill="FFFFFF"/>
        </w:rPr>
        <w:t xml:space="preserve"> </w:t>
      </w:r>
    </w:p>
    <w:p w:rsidR="0083180D" w:rsidRPr="0083180D" w:rsidRDefault="0083180D" w:rsidP="0083180D">
      <w:pPr>
        <w:spacing w:after="0" w:line="240" w:lineRule="auto"/>
        <w:rPr>
          <w:color w:val="000000" w:themeColor="text1"/>
          <w:sz w:val="27"/>
          <w:szCs w:val="27"/>
          <w:shd w:val="clear" w:color="auto" w:fill="FFFFFF"/>
        </w:rPr>
      </w:pPr>
    </w:p>
    <w:p w:rsidR="0083180D" w:rsidRPr="0083180D" w:rsidRDefault="0083180D" w:rsidP="0083180D">
      <w:pPr>
        <w:spacing w:after="0" w:line="240" w:lineRule="auto"/>
        <w:rPr>
          <w:rFonts w:ascii="Times New Roman" w:hAnsi="Times New Roman" w:cs="Times New Roman"/>
          <w:color w:val="000000" w:themeColor="text1"/>
          <w:sz w:val="20"/>
          <w:shd w:val="clear" w:color="auto" w:fill="FFFFFF"/>
        </w:rPr>
      </w:pPr>
      <w:r w:rsidRPr="0083180D">
        <w:rPr>
          <w:rFonts w:ascii="Times New Roman" w:hAnsi="Times New Roman" w:cs="Times New Roman"/>
          <w:color w:val="000000" w:themeColor="text1"/>
          <w:sz w:val="20"/>
          <w:shd w:val="clear" w:color="auto" w:fill="FFFFFF"/>
        </w:rPr>
        <w:t>The law was further amended in 2017 to make it mandatory for establishments with more than 50 workers to establish creches. Mothers are entitled to visit the creches up to four times a day and to two nursing breaks per day in addition to any other breaks that are available as a matter of course, until the child attains the age of 15 months.</w:t>
      </w:r>
    </w:p>
    <w:p w:rsidR="0083180D" w:rsidRPr="0083180D" w:rsidRDefault="0083180D" w:rsidP="0083180D">
      <w:pPr>
        <w:spacing w:after="0" w:line="240" w:lineRule="auto"/>
        <w:rPr>
          <w:rFonts w:ascii="Times New Roman" w:hAnsi="Times New Roman" w:cs="Times New Roman"/>
          <w:color w:val="000000" w:themeColor="text1"/>
          <w:sz w:val="20"/>
          <w:shd w:val="clear" w:color="auto" w:fill="FFFFFF"/>
        </w:rPr>
      </w:pPr>
    </w:p>
    <w:p w:rsidR="0083180D" w:rsidRDefault="0083180D" w:rsidP="0083180D">
      <w:pPr>
        <w:spacing w:after="0"/>
        <w:rPr>
          <w:rFonts w:ascii="Times New Roman" w:hAnsi="Times New Roman" w:cs="Times New Roman"/>
          <w:color w:val="000000" w:themeColor="text1"/>
          <w:sz w:val="20"/>
          <w:shd w:val="clear" w:color="auto" w:fill="FFFFFF"/>
        </w:rPr>
      </w:pPr>
    </w:p>
    <w:p w:rsidR="0083180D" w:rsidRDefault="0083180D" w:rsidP="0083180D">
      <w:pPr>
        <w:spacing w:after="0"/>
        <w:rPr>
          <w:rFonts w:ascii="Times New Roman" w:hAnsi="Times New Roman" w:cs="Times New Roman"/>
          <w:color w:val="000000" w:themeColor="text1"/>
          <w:sz w:val="20"/>
          <w:shd w:val="clear" w:color="auto" w:fill="FFFFFF"/>
        </w:rPr>
      </w:pPr>
    </w:p>
    <w:p w:rsidR="0083180D" w:rsidRPr="0083180D" w:rsidRDefault="0083180D" w:rsidP="0083180D">
      <w:pPr>
        <w:pStyle w:val="ListParagraph"/>
        <w:numPr>
          <w:ilvl w:val="0"/>
          <w:numId w:val="7"/>
        </w:numPr>
        <w:spacing w:after="0"/>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EMPLOYEE RIGHTS</w:t>
      </w:r>
    </w:p>
    <w:p w:rsidR="0083180D" w:rsidRDefault="0083180D" w:rsidP="0083180D">
      <w:pPr>
        <w:spacing w:after="0"/>
        <w:rPr>
          <w:rFonts w:ascii="Times New Roman" w:hAnsi="Times New Roman" w:cs="Times New Roman"/>
          <w:color w:val="000000" w:themeColor="text1"/>
          <w:sz w:val="20"/>
        </w:rPr>
      </w:pPr>
      <w:r w:rsidRPr="0083180D">
        <w:rPr>
          <w:rFonts w:ascii="Times New Roman" w:hAnsi="Times New Roman" w:cs="Times New Roman"/>
          <w:color w:val="000000" w:themeColor="text1"/>
          <w:sz w:val="20"/>
        </w:rPr>
        <w:t>An employer cannot dismiss a woman for taking maternity leave and cannot serve a termination notice to a woman on maternity leave which expires before the maternity leave ends. Also, an employer can’t change the terms of service to the woman’s disadvantage during her maternity leave.</w:t>
      </w:r>
    </w:p>
    <w:p w:rsidR="0083180D" w:rsidRPr="0083180D" w:rsidRDefault="0083180D" w:rsidP="0083180D">
      <w:pPr>
        <w:spacing w:after="0"/>
        <w:rPr>
          <w:rFonts w:ascii="Times New Roman" w:hAnsi="Times New Roman" w:cs="Times New Roman"/>
          <w:color w:val="000000" w:themeColor="text1"/>
          <w:sz w:val="20"/>
        </w:rPr>
      </w:pPr>
    </w:p>
    <w:p w:rsidR="0083180D" w:rsidRPr="0083180D" w:rsidRDefault="0083180D" w:rsidP="0083180D">
      <w:pPr>
        <w:spacing w:after="0"/>
        <w:rPr>
          <w:rFonts w:ascii="Times New Roman" w:hAnsi="Times New Roman" w:cs="Times New Roman"/>
          <w:color w:val="000000" w:themeColor="text1"/>
          <w:sz w:val="20"/>
        </w:rPr>
      </w:pPr>
      <w:r w:rsidRPr="0083180D">
        <w:rPr>
          <w:rFonts w:ascii="Times New Roman" w:hAnsi="Times New Roman" w:cs="Times New Roman"/>
          <w:color w:val="000000" w:themeColor="text1"/>
          <w:sz w:val="20"/>
        </w:rPr>
        <w:t>Further, maternity benefit and medical bonus will have to be paid to a woman who is discharged or dismissed during pregnancy unless it is for gross misconduct.</w:t>
      </w:r>
    </w:p>
    <w:p w:rsidR="0083180D" w:rsidRPr="0083180D" w:rsidRDefault="0083180D" w:rsidP="0083180D">
      <w:pPr>
        <w:spacing w:after="0" w:line="240" w:lineRule="auto"/>
        <w:rPr>
          <w:rFonts w:ascii="Times New Roman" w:eastAsia="Times New Roman" w:hAnsi="Times New Roman" w:cs="Times New Roman"/>
          <w:color w:val="000000" w:themeColor="text1"/>
          <w:sz w:val="20"/>
          <w:lang w:eastAsia="en-IN"/>
        </w:rPr>
      </w:pPr>
    </w:p>
    <w:p w:rsidR="0083180D" w:rsidRPr="0083180D" w:rsidRDefault="0083180D" w:rsidP="0083180D">
      <w:pPr>
        <w:spacing w:after="0" w:line="240" w:lineRule="auto"/>
        <w:outlineLvl w:val="0"/>
        <w:rPr>
          <w:rFonts w:ascii="Times New Roman" w:eastAsia="Times New Roman" w:hAnsi="Times New Roman" w:cs="Times New Roman"/>
          <w:b/>
          <w:bCs/>
          <w:color w:val="000000" w:themeColor="text1"/>
          <w:kern w:val="36"/>
          <w:sz w:val="20"/>
          <w:lang w:eastAsia="en-IN"/>
        </w:rPr>
      </w:pPr>
    </w:p>
    <w:p w:rsidR="0083180D" w:rsidRPr="0083180D" w:rsidRDefault="0083180D" w:rsidP="0083180D">
      <w:pPr>
        <w:spacing w:after="0" w:line="240" w:lineRule="auto"/>
        <w:outlineLvl w:val="0"/>
        <w:rPr>
          <w:rFonts w:ascii="Times New Roman" w:eastAsia="Times New Roman" w:hAnsi="Times New Roman" w:cs="Times New Roman"/>
          <w:b/>
          <w:bCs/>
          <w:color w:val="000000" w:themeColor="text1"/>
          <w:kern w:val="36"/>
          <w:sz w:val="24"/>
          <w:szCs w:val="24"/>
          <w:lang w:eastAsia="en-IN"/>
        </w:rPr>
      </w:pPr>
    </w:p>
    <w:p w:rsidR="0083180D" w:rsidRDefault="0083180D" w:rsidP="0083180D">
      <w:pPr>
        <w:pStyle w:val="ListParagraph"/>
        <w:numPr>
          <w:ilvl w:val="0"/>
          <w:numId w:val="7"/>
        </w:numPr>
        <w:rPr>
          <w:rFonts w:ascii="Times New Roman" w:hAnsi="Times New Roman" w:cs="Times New Roman"/>
          <w:b/>
          <w:bCs/>
          <w:sz w:val="24"/>
          <w:szCs w:val="24"/>
          <w:lang w:eastAsia="en-IN"/>
        </w:rPr>
      </w:pPr>
      <w:r>
        <w:rPr>
          <w:rFonts w:ascii="Times New Roman" w:hAnsi="Times New Roman" w:cs="Times New Roman"/>
          <w:b/>
          <w:bCs/>
          <w:sz w:val="24"/>
          <w:szCs w:val="24"/>
          <w:lang w:eastAsia="en-IN"/>
        </w:rPr>
        <w:t>NORMS UNDER THE MATERNITY LEAVE</w:t>
      </w:r>
    </w:p>
    <w:p w:rsidR="00F07E8E" w:rsidRPr="0083180D" w:rsidRDefault="00F07E8E" w:rsidP="00F07E8E">
      <w:pPr>
        <w:pStyle w:val="ListParagraph"/>
        <w:ind w:left="360"/>
        <w:jc w:val="both"/>
        <w:rPr>
          <w:rFonts w:ascii="Times New Roman" w:hAnsi="Times New Roman" w:cs="Times New Roman"/>
          <w:b/>
          <w:bCs/>
          <w:sz w:val="24"/>
          <w:szCs w:val="24"/>
          <w:lang w:eastAsia="en-IN"/>
        </w:rPr>
      </w:pPr>
    </w:p>
    <w:p w:rsidR="0083180D" w:rsidRPr="00F07E8E" w:rsidRDefault="00D24798" w:rsidP="00F07E8E">
      <w:pPr>
        <w:pStyle w:val="ListParagraph"/>
        <w:numPr>
          <w:ilvl w:val="0"/>
          <w:numId w:val="8"/>
        </w:numPr>
        <w:jc w:val="both"/>
        <w:rPr>
          <w:rFonts w:ascii="Times New Roman" w:hAnsi="Times New Roman" w:cs="Times New Roman"/>
          <w:sz w:val="20"/>
          <w:lang w:eastAsia="en-IN"/>
        </w:rPr>
      </w:pPr>
      <w:hyperlink r:id="rId13" w:tgtFrame="_blank" w:history="1">
        <w:r w:rsidR="0083180D" w:rsidRPr="0083180D">
          <w:rPr>
            <w:rFonts w:ascii="Times New Roman" w:hAnsi="Times New Roman" w:cs="Times New Roman"/>
            <w:sz w:val="20"/>
            <w:lang w:eastAsia="en-IN"/>
          </w:rPr>
          <w:t>The act states</w:t>
        </w:r>
      </w:hyperlink>
      <w:r w:rsidR="0083180D" w:rsidRPr="0083180D">
        <w:rPr>
          <w:rFonts w:ascii="Times New Roman" w:hAnsi="Times New Roman" w:cs="Times New Roman"/>
          <w:sz w:val="20"/>
          <w:bdr w:val="none" w:sz="0" w:space="0" w:color="auto" w:frame="1"/>
          <w:lang w:eastAsia="en-IN"/>
        </w:rPr>
        <w:t>, the employer should not give a pregnant employee difficult tasks, including long-standing working hours, ten weeks before the delivery, such that it might affect both Mother and child.</w:t>
      </w:r>
    </w:p>
    <w:p w:rsidR="00F07E8E" w:rsidRPr="0083180D" w:rsidRDefault="00F07E8E" w:rsidP="00F07E8E">
      <w:pPr>
        <w:pStyle w:val="ListParagraph"/>
        <w:jc w:val="both"/>
        <w:rPr>
          <w:rFonts w:ascii="Times New Roman" w:hAnsi="Times New Roman" w:cs="Times New Roman"/>
          <w:sz w:val="20"/>
          <w:lang w:eastAsia="en-IN"/>
        </w:rPr>
      </w:pPr>
    </w:p>
    <w:p w:rsidR="0083180D" w:rsidRPr="00F07E8E" w:rsidRDefault="0083180D" w:rsidP="00F07E8E">
      <w:pPr>
        <w:pStyle w:val="ListParagraph"/>
        <w:numPr>
          <w:ilvl w:val="0"/>
          <w:numId w:val="8"/>
        </w:numPr>
        <w:jc w:val="both"/>
        <w:rPr>
          <w:rFonts w:ascii="Times New Roman" w:hAnsi="Times New Roman" w:cs="Times New Roman"/>
          <w:sz w:val="20"/>
          <w:lang w:eastAsia="en-IN"/>
        </w:rPr>
      </w:pPr>
      <w:r w:rsidRPr="0083180D">
        <w:rPr>
          <w:rFonts w:ascii="Times New Roman" w:hAnsi="Times New Roman" w:cs="Times New Roman"/>
          <w:sz w:val="20"/>
          <w:bdr w:val="none" w:sz="0" w:space="0" w:color="auto" w:frame="1"/>
          <w:lang w:eastAsia="en-IN"/>
        </w:rPr>
        <w:t>The employer should ensure the health and safety of the female employer and mandates that she should not be involved in any work six weeks following the delivery as well as miscarriage.</w:t>
      </w:r>
    </w:p>
    <w:p w:rsidR="00F07E8E" w:rsidRPr="0083180D" w:rsidRDefault="00F07E8E" w:rsidP="00F07E8E">
      <w:pPr>
        <w:pStyle w:val="ListParagraph"/>
        <w:jc w:val="both"/>
        <w:rPr>
          <w:rFonts w:ascii="Times New Roman" w:hAnsi="Times New Roman" w:cs="Times New Roman"/>
          <w:sz w:val="20"/>
          <w:lang w:eastAsia="en-IN"/>
        </w:rPr>
      </w:pPr>
    </w:p>
    <w:p w:rsidR="0083180D" w:rsidRDefault="0083180D" w:rsidP="00F07E8E">
      <w:pPr>
        <w:pStyle w:val="ListParagraph"/>
        <w:numPr>
          <w:ilvl w:val="0"/>
          <w:numId w:val="8"/>
        </w:numPr>
        <w:jc w:val="both"/>
        <w:rPr>
          <w:rFonts w:ascii="Times New Roman" w:hAnsi="Times New Roman" w:cs="Times New Roman"/>
          <w:sz w:val="20"/>
          <w:bdr w:val="none" w:sz="0" w:space="0" w:color="auto" w:frame="1"/>
          <w:lang w:eastAsia="en-IN"/>
        </w:rPr>
      </w:pPr>
      <w:r w:rsidRPr="0083180D">
        <w:rPr>
          <w:rFonts w:ascii="Times New Roman" w:hAnsi="Times New Roman" w:cs="Times New Roman"/>
          <w:sz w:val="20"/>
          <w:bdr w:val="none" w:sz="0" w:space="0" w:color="auto" w:frame="1"/>
          <w:lang w:eastAsia="en-IN"/>
        </w:rPr>
        <w:t>The law also states that the employer cannot dismiss or discharge a female employer during the maternity leave period.</w:t>
      </w:r>
    </w:p>
    <w:p w:rsidR="00F07E8E" w:rsidRPr="0083180D" w:rsidRDefault="00F07E8E" w:rsidP="00F07E8E">
      <w:pPr>
        <w:pStyle w:val="ListParagraph"/>
        <w:jc w:val="both"/>
        <w:rPr>
          <w:rFonts w:ascii="Times New Roman" w:hAnsi="Times New Roman" w:cs="Times New Roman"/>
          <w:sz w:val="20"/>
          <w:bdr w:val="none" w:sz="0" w:space="0" w:color="auto" w:frame="1"/>
          <w:lang w:eastAsia="en-IN"/>
        </w:rPr>
      </w:pPr>
    </w:p>
    <w:p w:rsidR="0083180D" w:rsidRDefault="0083180D" w:rsidP="00F07E8E">
      <w:pPr>
        <w:pStyle w:val="ListParagraph"/>
        <w:numPr>
          <w:ilvl w:val="0"/>
          <w:numId w:val="8"/>
        </w:numPr>
        <w:jc w:val="both"/>
        <w:rPr>
          <w:rFonts w:ascii="Times New Roman" w:hAnsi="Times New Roman" w:cs="Times New Roman"/>
          <w:sz w:val="20"/>
          <w:bdr w:val="none" w:sz="0" w:space="0" w:color="auto" w:frame="1"/>
          <w:lang w:eastAsia="en-IN"/>
        </w:rPr>
      </w:pPr>
      <w:r w:rsidRPr="00F07E8E">
        <w:rPr>
          <w:rFonts w:ascii="Times New Roman" w:hAnsi="Times New Roman" w:cs="Times New Roman"/>
          <w:sz w:val="20"/>
          <w:bdr w:val="none" w:sz="0" w:space="0" w:color="auto" w:frame="1"/>
          <w:lang w:eastAsia="en-IN"/>
        </w:rPr>
        <w:t>In an establishment of 50 plus employees, a Crèche facility is to be provided by the employer. When the female employee comes back to work after maternity leave, she can avail of the crèche facilities. The Act also permits the female employee to visit the crèche four times during the regular working hours, including her regular rest intervals.</w:t>
      </w:r>
    </w:p>
    <w:p w:rsidR="00F07E8E" w:rsidRPr="00F07E8E" w:rsidRDefault="00F07E8E" w:rsidP="00F07E8E">
      <w:pPr>
        <w:pStyle w:val="ListParagraph"/>
        <w:jc w:val="both"/>
        <w:rPr>
          <w:rFonts w:ascii="Times New Roman" w:hAnsi="Times New Roman" w:cs="Times New Roman"/>
          <w:sz w:val="20"/>
          <w:bdr w:val="none" w:sz="0" w:space="0" w:color="auto" w:frame="1"/>
          <w:lang w:eastAsia="en-IN"/>
        </w:rPr>
      </w:pPr>
    </w:p>
    <w:p w:rsidR="0083180D" w:rsidRPr="00F07E8E" w:rsidRDefault="0083180D" w:rsidP="00F07E8E">
      <w:pPr>
        <w:pStyle w:val="ListParagraph"/>
        <w:numPr>
          <w:ilvl w:val="0"/>
          <w:numId w:val="8"/>
        </w:numPr>
        <w:jc w:val="both"/>
        <w:rPr>
          <w:rFonts w:ascii="Times New Roman" w:eastAsia="Times New Roman" w:hAnsi="Times New Roman" w:cs="Times New Roman"/>
          <w:color w:val="000000" w:themeColor="text1"/>
          <w:sz w:val="20"/>
          <w:lang w:eastAsia="en-IN"/>
        </w:rPr>
      </w:pPr>
      <w:r w:rsidRPr="00F07E8E">
        <w:rPr>
          <w:rFonts w:ascii="Times New Roman" w:eastAsia="Times New Roman" w:hAnsi="Times New Roman" w:cs="Times New Roman"/>
          <w:color w:val="000000" w:themeColor="text1"/>
          <w:sz w:val="20"/>
          <w:bdr w:val="none" w:sz="0" w:space="0" w:color="auto" w:frame="1"/>
          <w:lang w:eastAsia="en-IN"/>
        </w:rPr>
        <w:t>If an employer does not adhere to the Maternity Act, there are severe repercussions. The penalty to an employer for non-acceptance of the Act is a fine of Rs. 5000/- or imprisonment which can extend to a year or with both.</w:t>
      </w:r>
    </w:p>
    <w:p w:rsidR="008E113A" w:rsidRDefault="008E113A" w:rsidP="0083180D">
      <w:pPr>
        <w:rPr>
          <w:rFonts w:ascii="Times New Roman" w:hAnsi="Times New Roman" w:cs="Times New Roman"/>
          <w:sz w:val="20"/>
        </w:rPr>
      </w:pPr>
    </w:p>
    <w:p w:rsidR="00F07E8E" w:rsidRDefault="00F07E8E" w:rsidP="00F07E8E">
      <w:pPr>
        <w:rPr>
          <w:rFonts w:ascii="Times New Roman" w:hAnsi="Times New Roman" w:cs="Times New Roman"/>
        </w:rPr>
      </w:pPr>
    </w:p>
    <w:p w:rsidR="00F07E8E" w:rsidRDefault="00F07E8E" w:rsidP="00F07E8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07E8E" w:rsidRDefault="00F07E8E" w:rsidP="00F07E8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F07E8E" w:rsidRPr="0083180D" w:rsidRDefault="00F07E8E" w:rsidP="0083180D">
      <w:pPr>
        <w:rPr>
          <w:rFonts w:ascii="Times New Roman" w:hAnsi="Times New Roman" w:cs="Times New Roman"/>
          <w:sz w:val="20"/>
        </w:rPr>
      </w:pPr>
    </w:p>
    <w:sectPr w:rsidR="00F07E8E" w:rsidRPr="0083180D" w:rsidSect="00AF679D">
      <w:footerReference w:type="default" r:id="rId14"/>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2A3C" w:rsidRDefault="00DB2A3C" w:rsidP="00AF679D">
      <w:pPr>
        <w:spacing w:after="0" w:line="240" w:lineRule="auto"/>
      </w:pPr>
      <w:r>
        <w:separator/>
      </w:r>
    </w:p>
  </w:endnote>
  <w:endnote w:type="continuationSeparator" w:id="1">
    <w:p w:rsidR="00DB2A3C" w:rsidRDefault="00DB2A3C" w:rsidP="00AF679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803647"/>
      <w:docPartObj>
        <w:docPartGallery w:val="Page Numbers (Bottom of Page)"/>
        <w:docPartUnique/>
      </w:docPartObj>
    </w:sdtPr>
    <w:sdtContent>
      <w:p w:rsidR="00AF679D" w:rsidRDefault="00D24798">
        <w:pPr>
          <w:pStyle w:val="Footer"/>
          <w:jc w:val="right"/>
        </w:pPr>
        <w:fldSimple w:instr=" PAGE   \* MERGEFORMAT ">
          <w:r w:rsidR="00DD5E6C">
            <w:rPr>
              <w:noProof/>
            </w:rPr>
            <w:t>1</w:t>
          </w:r>
        </w:fldSimple>
      </w:p>
    </w:sdtContent>
  </w:sdt>
  <w:p w:rsidR="00AF679D" w:rsidRDefault="00AF679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2A3C" w:rsidRDefault="00DB2A3C" w:rsidP="00AF679D">
      <w:pPr>
        <w:spacing w:after="0" w:line="240" w:lineRule="auto"/>
      </w:pPr>
      <w:r>
        <w:separator/>
      </w:r>
    </w:p>
  </w:footnote>
  <w:footnote w:type="continuationSeparator" w:id="1">
    <w:p w:rsidR="00DB2A3C" w:rsidRDefault="00DB2A3C" w:rsidP="00AF679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771B5"/>
    <w:multiLevelType w:val="hybridMultilevel"/>
    <w:tmpl w:val="C526C89E"/>
    <w:lvl w:ilvl="0" w:tplc="D44E6A1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E115C20"/>
    <w:multiLevelType w:val="multilevel"/>
    <w:tmpl w:val="1DE438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0635D6"/>
    <w:multiLevelType w:val="multilevel"/>
    <w:tmpl w:val="421A51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5E25DC"/>
    <w:multiLevelType w:val="multilevel"/>
    <w:tmpl w:val="34FC32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1EB5971"/>
    <w:multiLevelType w:val="multilevel"/>
    <w:tmpl w:val="3DE2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7A512E1"/>
    <w:multiLevelType w:val="multilevel"/>
    <w:tmpl w:val="CE96F2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7754E6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7CBA389B"/>
    <w:multiLevelType w:val="multilevel"/>
    <w:tmpl w:val="93465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lvlOverride w:ilvl="0">
      <w:lvl w:ilvl="0">
        <w:numFmt w:val="decimal"/>
        <w:lvlText w:val="%1."/>
        <w:lvlJc w:val="left"/>
      </w:lvl>
    </w:lvlOverride>
  </w:num>
  <w:num w:numId="3">
    <w:abstractNumId w:val="1"/>
    <w:lvlOverride w:ilvl="0">
      <w:lvl w:ilvl="0">
        <w:numFmt w:val="decimal"/>
        <w:lvlText w:val="%1."/>
        <w:lvlJc w:val="left"/>
      </w:lvl>
    </w:lvlOverride>
  </w:num>
  <w:num w:numId="4">
    <w:abstractNumId w:val="7"/>
    <w:lvlOverride w:ilvl="0">
      <w:lvl w:ilvl="0">
        <w:numFmt w:val="decimal"/>
        <w:lvlText w:val="%1."/>
        <w:lvlJc w:val="left"/>
      </w:lvl>
    </w:lvlOverride>
  </w:num>
  <w:num w:numId="5">
    <w:abstractNumId w:val="5"/>
    <w:lvlOverride w:ilvl="0">
      <w:lvl w:ilvl="0">
        <w:numFmt w:val="decimal"/>
        <w:lvlText w:val="%1."/>
        <w:lvlJc w:val="left"/>
      </w:lvl>
    </w:lvlOverride>
  </w:num>
  <w:num w:numId="6">
    <w:abstractNumId w:val="2"/>
    <w:lvlOverride w:ilvl="0">
      <w:lvl w:ilvl="0">
        <w:numFmt w:val="decimal"/>
        <w:lvlText w:val="%1."/>
        <w:lvlJc w:val="left"/>
      </w:lvl>
    </w:lvlOverride>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F679D"/>
    <w:rsid w:val="002E5633"/>
    <w:rsid w:val="0083180D"/>
    <w:rsid w:val="008E113A"/>
    <w:rsid w:val="00A64681"/>
    <w:rsid w:val="00A94FE0"/>
    <w:rsid w:val="00AF679D"/>
    <w:rsid w:val="00CD5805"/>
    <w:rsid w:val="00D24798"/>
    <w:rsid w:val="00DB2A3C"/>
    <w:rsid w:val="00DD5E6C"/>
    <w:rsid w:val="00F07E8E"/>
    <w:rsid w:val="00F3054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13A"/>
  </w:style>
  <w:style w:type="paragraph" w:styleId="Heading1">
    <w:name w:val="heading 1"/>
    <w:basedOn w:val="Normal"/>
    <w:link w:val="Heading1Char"/>
    <w:uiPriority w:val="9"/>
    <w:qFormat/>
    <w:rsid w:val="00AF67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F679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79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F679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F67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AF679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F679D"/>
  </w:style>
  <w:style w:type="paragraph" w:styleId="Footer">
    <w:name w:val="footer"/>
    <w:basedOn w:val="Normal"/>
    <w:link w:val="FooterChar"/>
    <w:uiPriority w:val="99"/>
    <w:unhideWhenUsed/>
    <w:rsid w:val="00AF67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79D"/>
  </w:style>
  <w:style w:type="character" w:styleId="Hyperlink">
    <w:name w:val="Hyperlink"/>
    <w:basedOn w:val="DefaultParagraphFont"/>
    <w:uiPriority w:val="99"/>
    <w:semiHidden/>
    <w:unhideWhenUsed/>
    <w:rsid w:val="00A94FE0"/>
    <w:rPr>
      <w:color w:val="0000FF"/>
      <w:u w:val="single"/>
    </w:rPr>
  </w:style>
  <w:style w:type="character" w:styleId="Strong">
    <w:name w:val="Strong"/>
    <w:basedOn w:val="DefaultParagraphFont"/>
    <w:uiPriority w:val="22"/>
    <w:qFormat/>
    <w:rsid w:val="00A94FE0"/>
    <w:rPr>
      <w:b/>
      <w:bCs/>
    </w:rPr>
  </w:style>
  <w:style w:type="paragraph" w:styleId="ListParagraph">
    <w:name w:val="List Paragraph"/>
    <w:basedOn w:val="Normal"/>
    <w:uiPriority w:val="34"/>
    <w:qFormat/>
    <w:rsid w:val="0083180D"/>
    <w:pPr>
      <w:ind w:left="720"/>
      <w:contextualSpacing/>
    </w:pPr>
  </w:style>
  <w:style w:type="character" w:styleId="SubtleEmphasis">
    <w:name w:val="Subtle Emphasis"/>
    <w:basedOn w:val="DefaultParagraphFont"/>
    <w:uiPriority w:val="19"/>
    <w:qFormat/>
    <w:rsid w:val="00F30549"/>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divs>
    <w:div w:id="181818397">
      <w:bodyDiv w:val="1"/>
      <w:marLeft w:val="0"/>
      <w:marRight w:val="0"/>
      <w:marTop w:val="0"/>
      <w:marBottom w:val="0"/>
      <w:divBdr>
        <w:top w:val="none" w:sz="0" w:space="0" w:color="auto"/>
        <w:left w:val="none" w:sz="0" w:space="0" w:color="auto"/>
        <w:bottom w:val="none" w:sz="0" w:space="0" w:color="auto"/>
        <w:right w:val="none" w:sz="0" w:space="0" w:color="auto"/>
      </w:divBdr>
    </w:div>
    <w:div w:id="841552968">
      <w:bodyDiv w:val="1"/>
      <w:marLeft w:val="0"/>
      <w:marRight w:val="0"/>
      <w:marTop w:val="0"/>
      <w:marBottom w:val="0"/>
      <w:divBdr>
        <w:top w:val="none" w:sz="0" w:space="0" w:color="auto"/>
        <w:left w:val="none" w:sz="0" w:space="0" w:color="auto"/>
        <w:bottom w:val="none" w:sz="0" w:space="0" w:color="auto"/>
        <w:right w:val="none" w:sz="0" w:space="0" w:color="auto"/>
      </w:divBdr>
    </w:div>
    <w:div w:id="1282492277">
      <w:bodyDiv w:val="1"/>
      <w:marLeft w:val="0"/>
      <w:marRight w:val="0"/>
      <w:marTop w:val="0"/>
      <w:marBottom w:val="0"/>
      <w:divBdr>
        <w:top w:val="none" w:sz="0" w:space="0" w:color="auto"/>
        <w:left w:val="none" w:sz="0" w:space="0" w:color="auto"/>
        <w:bottom w:val="none" w:sz="0" w:space="0" w:color="auto"/>
        <w:right w:val="none" w:sz="0" w:space="0" w:color="auto"/>
      </w:divBdr>
      <w:divsChild>
        <w:div w:id="992948785">
          <w:marLeft w:val="0"/>
          <w:marRight w:val="0"/>
          <w:marTop w:val="0"/>
          <w:marBottom w:val="0"/>
          <w:divBdr>
            <w:top w:val="none" w:sz="0" w:space="0" w:color="auto"/>
            <w:left w:val="none" w:sz="0" w:space="0" w:color="auto"/>
            <w:bottom w:val="none" w:sz="0" w:space="0" w:color="auto"/>
            <w:right w:val="none" w:sz="0" w:space="0" w:color="auto"/>
          </w:divBdr>
        </w:div>
        <w:div w:id="438912070">
          <w:marLeft w:val="0"/>
          <w:marRight w:val="0"/>
          <w:marTop w:val="0"/>
          <w:marBottom w:val="0"/>
          <w:divBdr>
            <w:top w:val="none" w:sz="0" w:space="0" w:color="auto"/>
            <w:left w:val="none" w:sz="0" w:space="0" w:color="auto"/>
            <w:bottom w:val="none" w:sz="0" w:space="0" w:color="auto"/>
            <w:right w:val="none" w:sz="0" w:space="0" w:color="auto"/>
          </w:divBdr>
        </w:div>
      </w:divsChild>
    </w:div>
    <w:div w:id="1752695261">
      <w:bodyDiv w:val="1"/>
      <w:marLeft w:val="0"/>
      <w:marRight w:val="0"/>
      <w:marTop w:val="0"/>
      <w:marBottom w:val="0"/>
      <w:divBdr>
        <w:top w:val="none" w:sz="0" w:space="0" w:color="auto"/>
        <w:left w:val="none" w:sz="0" w:space="0" w:color="auto"/>
        <w:bottom w:val="none" w:sz="0" w:space="0" w:color="auto"/>
        <w:right w:val="none" w:sz="0" w:space="0" w:color="auto"/>
      </w:divBdr>
    </w:div>
    <w:div w:id="2042048183">
      <w:bodyDiv w:val="1"/>
      <w:marLeft w:val="0"/>
      <w:marRight w:val="0"/>
      <w:marTop w:val="0"/>
      <w:marBottom w:val="0"/>
      <w:divBdr>
        <w:top w:val="none" w:sz="0" w:space="0" w:color="auto"/>
        <w:left w:val="none" w:sz="0" w:space="0" w:color="auto"/>
        <w:bottom w:val="none" w:sz="0" w:space="0" w:color="auto"/>
        <w:right w:val="none" w:sz="0" w:space="0" w:color="auto"/>
      </w:divBdr>
    </w:div>
    <w:div w:id="208568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parenting.firstcry.com/articles/a-guide-to-maternity-leave-and-maternity-benefit-act-201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vemint.com/Opinion/BDf3gCUIYOmmXv5stkbhII/The-economics-of-maternity-leave.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vemint.com/Opinion/rrsvJ4Wlfzwk4j1BJO1nQL/Opinion--Indias-maternity-laws-need-serious-tweaking.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ivemint.com/Opinion/XXInpbtQzgRWwe28GBr9aM/Opinion-Indias-wrong-approach-to-paid-maternity-leave.html" TargetMode="External"/><Relationship Id="rId4" Type="http://schemas.openxmlformats.org/officeDocument/2006/relationships/settings" Target="settings.xml"/><Relationship Id="rId9" Type="http://schemas.openxmlformats.org/officeDocument/2006/relationships/hyperlink" Target="https://www.livemint.com/news/india/what-drives-companies-to-hire-women-1551717508128.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F0B620-6090-4BEB-B486-58069D1EF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1171</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2021-07-19T13:15:00Z</dcterms:created>
  <dcterms:modified xsi:type="dcterms:W3CDTF">2021-07-25T13:21:00Z</dcterms:modified>
</cp:coreProperties>
</file>