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32" coordsize="21600,21600" o:oned="t" filled="f" o:spt="32.0" path="m,l21600,21600e">
            <v:path arrowok="t" o:connecttype="none" fillok="f"/>
            <o:lock v:ext="edit" shapetype="t"/>
          </v:shapetype>
        </w:pict>
      </w:r>
    </w:p>
    <w:p w:rsidR="00000000" w:rsidDel="00000000" w:rsidP="00000000" w:rsidRDefault="00000000" w:rsidRPr="00000000" w14:paraId="00000002">
      <w:pPr>
        <w:spacing w:after="0" w:line="36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sz w:val="28"/>
          <w:szCs w:val="28"/>
          <w:rtl w:val="0"/>
        </w:rPr>
        <w:t xml:space="preserve">TRADEMARK LICENSE AGREEMENT</w:t>
      </w:r>
      <w:r w:rsidDel="00000000" w:rsidR="00000000" w:rsidRPr="00000000">
        <w:rPr>
          <w:rtl w:val="0"/>
        </w:rPr>
      </w:r>
    </w:p>
    <w:p w:rsidR="00000000" w:rsidDel="00000000" w:rsidP="00000000" w:rsidRDefault="00000000" w:rsidRPr="00000000" w14:paraId="00000003">
      <w:pPr>
        <w:spacing w:after="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agreement is executed on _____________ </w:t>
      </w:r>
      <w:r w:rsidDel="00000000" w:rsidR="00000000" w:rsidRPr="00000000">
        <w:rPr>
          <w:rFonts w:ascii="Times New Roman" w:cs="Times New Roman" w:eastAsia="Times New Roman" w:hAnsi="Times New Roman"/>
          <w:b w:val="1"/>
          <w:color w:val="000000"/>
          <w:rtl w:val="0"/>
        </w:rPr>
        <w:t xml:space="preserve">(effective date) </w:t>
      </w:r>
      <w:r w:rsidDel="00000000" w:rsidR="00000000" w:rsidRPr="00000000">
        <w:rPr>
          <w:rFonts w:ascii="Times New Roman" w:cs="Times New Roman" w:eastAsia="Times New Roman" w:hAnsi="Times New Roman"/>
          <w:color w:val="000000"/>
          <w:rtl w:val="0"/>
        </w:rPr>
        <w:t xml:space="preserve">by and between ________________ and having its registered office/ residence situated at __________, hereinafter referred to as </w:t>
      </w:r>
      <w:r w:rsidDel="00000000" w:rsidR="00000000" w:rsidRPr="00000000">
        <w:rPr>
          <w:rFonts w:ascii="Times New Roman" w:cs="Times New Roman" w:eastAsia="Times New Roman" w:hAnsi="Times New Roman"/>
          <w:b w:val="1"/>
          <w:color w:val="000000"/>
          <w:rtl w:val="0"/>
        </w:rPr>
        <w:t xml:space="preserve">LICENSOR </w:t>
      </w:r>
      <w:r w:rsidDel="00000000" w:rsidR="00000000" w:rsidRPr="00000000">
        <w:rPr>
          <w:rFonts w:ascii="Times New Roman" w:cs="Times New Roman" w:eastAsia="Times New Roman" w:hAnsi="Times New Roman"/>
          <w:color w:val="000000"/>
          <w:rtl w:val="0"/>
        </w:rPr>
        <w:t xml:space="preserve">as the ONE PART, and ________________________ having its registered office/residence situated at__________, hereinafter referred to as </w:t>
      </w:r>
      <w:r w:rsidDel="00000000" w:rsidR="00000000" w:rsidRPr="00000000">
        <w:rPr>
          <w:rFonts w:ascii="Times New Roman" w:cs="Times New Roman" w:eastAsia="Times New Roman" w:hAnsi="Times New Roman"/>
          <w:b w:val="1"/>
          <w:color w:val="000000"/>
          <w:rtl w:val="0"/>
        </w:rPr>
        <w:t xml:space="preserve">LICENSEE</w:t>
      </w:r>
      <w:r w:rsidDel="00000000" w:rsidR="00000000" w:rsidRPr="00000000">
        <w:rPr>
          <w:rFonts w:ascii="Times New Roman" w:cs="Times New Roman" w:eastAsia="Times New Roman" w:hAnsi="Times New Roman"/>
          <w:color w:val="000000"/>
          <w:rtl w:val="0"/>
        </w:rPr>
        <w:t xml:space="preserve"> as the OTHER PART.</w:t>
      </w:r>
    </w:p>
    <w:p w:rsidR="00000000" w:rsidDel="00000000" w:rsidP="00000000" w:rsidRDefault="00000000" w:rsidRPr="00000000" w14:paraId="00000004">
      <w:pPr>
        <w:spacing w:after="0" w:line="36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5">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Whereas, the parties to the agreement shall be individually referred to as </w:t>
      </w:r>
      <w:r w:rsidDel="00000000" w:rsidR="00000000" w:rsidRPr="00000000">
        <w:rPr>
          <w:rFonts w:ascii="Times New Roman" w:cs="Times New Roman" w:eastAsia="Times New Roman" w:hAnsi="Times New Roman"/>
          <w:b w:val="1"/>
          <w:rtl w:val="0"/>
        </w:rPr>
        <w:t xml:space="preserve">‘LICENSOR’ </w:t>
      </w:r>
      <w:r w:rsidDel="00000000" w:rsidR="00000000" w:rsidRPr="00000000">
        <w:rPr>
          <w:rFonts w:ascii="Times New Roman" w:cs="Times New Roman" w:eastAsia="Times New Roman" w:hAnsi="Times New Roman"/>
          <w:rtl w:val="0"/>
        </w:rPr>
        <w:t xml:space="preserve">and </w:t>
      </w:r>
      <w:r w:rsidDel="00000000" w:rsidR="00000000" w:rsidRPr="00000000">
        <w:rPr>
          <w:rFonts w:ascii="Times New Roman" w:cs="Times New Roman" w:eastAsia="Times New Roman" w:hAnsi="Times New Roman"/>
          <w:b w:val="1"/>
          <w:rtl w:val="0"/>
        </w:rPr>
        <w:t xml:space="preserve">‘LICENSEE’ </w:t>
      </w:r>
      <w:r w:rsidDel="00000000" w:rsidR="00000000" w:rsidRPr="00000000">
        <w:rPr>
          <w:rFonts w:ascii="Times New Roman" w:cs="Times New Roman" w:eastAsia="Times New Roman" w:hAnsi="Times New Roman"/>
          <w:rtl w:val="0"/>
        </w:rPr>
        <w:t xml:space="preserve">and shall be referred to collectively as the </w:t>
      </w:r>
      <w:r w:rsidDel="00000000" w:rsidR="00000000" w:rsidRPr="00000000">
        <w:rPr>
          <w:rFonts w:ascii="Times New Roman" w:cs="Times New Roman" w:eastAsia="Times New Roman" w:hAnsi="Times New Roman"/>
          <w:b w:val="1"/>
          <w:rtl w:val="0"/>
        </w:rPr>
        <w:t xml:space="preserve">‘PARTIES’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6">
      <w:pPr>
        <w:spacing w:after="0" w:line="36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7">
      <w:pPr>
        <w:spacing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WHEREAS, LICENSOR owns the rights to certain characteristic designs, trade names, trademarks, service marks, and other proprietary information which are associated with it, its activities, or its property. A list of some of those items (collectively “the symbols”) is attached to this agreement as Exhibit One.</w:t>
      </w:r>
    </w:p>
    <w:p w:rsidR="00000000" w:rsidDel="00000000" w:rsidP="00000000" w:rsidRDefault="00000000" w:rsidRPr="00000000" w14:paraId="0000000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WHEREAS, LICENSOR has the power and authority to grant to LICENSEE the right, privilege and license to use the Trademarks.</w:t>
      </w:r>
    </w:p>
    <w:p w:rsidR="00000000" w:rsidDel="00000000" w:rsidP="00000000" w:rsidRDefault="00000000" w:rsidRPr="00000000" w14:paraId="00000009">
      <w:pPr>
        <w:spacing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WHEREAS, LICENSEE has represented that it has the ability to manufacture, market and distribute the Licensed Products in to use the Trademarks on or in association with the Licensed Products.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NOW THIS AGREEMENT WITNESSETH AS FOLLOWS: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CLAUSE 1</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AGREEMENT</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LICENSOR grants to LICENSEE a non-exclusive license to use the  symbols in connection with LICENSEE’s merchandising business with  respect to the following items (“items”) and no others: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70" w:right="0" w:hanging="18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____</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70" w:right="0" w:hanging="18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____</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70" w:right="0" w:hanging="18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____</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 the following territories, and no others: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170" w:right="0" w:hanging="18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170" w:right="0" w:hanging="18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170" w:right="0" w:hanging="18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This license shall authorize LICENSEE to reproduce and use the symbols on those items in accordance with the terms of this agreement.</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CLAUSE 2</w:t>
      </w:r>
    </w:p>
    <w:p w:rsidR="00000000" w:rsidDel="00000000" w:rsidP="00000000" w:rsidRDefault="00000000" w:rsidRPr="00000000" w14:paraId="00000019">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COMPENSATION: ROYALTY</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 consideration for the licenses granted hereunder, LICENSEE agrees to pay to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LICENSOR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 royalty of ____% (the “Royalty”) based on LICENSEE’s Net Sales of Licensed Products.</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It has been agreed between the parties that sale by LICENSEE shall be deemed to have occurred when the item is shipped or the customer is billed for it, whichever occurs first.  A deduction shall be allowed for any </w:t>
      </w:r>
      <w:r w:rsidDel="00000000" w:rsidR="00000000" w:rsidRPr="00000000">
        <w:rPr>
          <w:rFonts w:ascii="Times New Roman" w:cs="Times New Roman" w:eastAsia="Times New Roman" w:hAnsi="Times New Roman"/>
          <w:rtl w:val="0"/>
        </w:rPr>
        <w:t xml:space="preserve">uncollectible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accounts.</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 royalty shall be payable on sales by LICENSEE to the LICENSOR.</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royalty shall be paid on a quarterly calendar basis and shall be payable no later _________ days after the termination of the preceding full calendar quarter.</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LICENSEE shall pay interest at the rate of ______% p.a. on any delayed payment.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CLAUSE 3</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AUDIT </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LICENSOR shall have the right, upon at least ________ days written notice to inspect LICENSEE's books and records and all other documents and material in the possession of or under the control of LICENSEE with respect to the subject matter of this Agreement. LICENSOR shall have free and full access thereto for such purposes and shall be permitted to make copies thereof and extracts therefrom. </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If such inspection reveals a discrepancy in the amount of Royalty owed LICENSOR from what was actually paid, LICENSEE shall pay such discrepancy, plus interest at the rate of _________% p.a.  If such discrepancy is in excess of ___________INR LICENSEE shall also reimburse LICENSOR for the cost of such inspection including any attorney's fees incurred in connection therewith</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CLAUSE 4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LICENSEE’S OBLIGATIONS</w:t>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LICENSEE shall not use the symbols in any manner derogatory or otherwise unacceptable to the LICENSOR.</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LICENSEE shall submit samples of all items to the LICENSOR and obtain its written approval before any sale.</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LICENSEE shall use the symbols only as developed and approved by the LICENSOR. LICENSEE shall not alter the symbols in any way without first obtaining the LICENSOR’s express written consent.</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LICENSEE shall use its best efforts to exploit the symbols to maximize sales of items using the symbols while at the same time preserving the high standards of the LICENSOR.</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LICENSEE shall furnish such additional information pertaining to sales of items using the symbols as the  LICENSOR may reasonably request. This shall include, but not be limited to,  information necessary or helpful to the LICENSOR to protect its rights with respect to the symbols.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LICENSEE shall be solely responsible for the design and manufacture of the items to which the symbols will be applied and for the manner of application of the symbols to the items. The LICENSEE shall be responsible for any loss from the defect of the product.</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LICENSEE shall maintain during the term of this agreement product liability insurance in form, amount, and coverage reasonably satisfactory to the LICENSOR to protect against any loss mentioned in clause 4.6.</w:t>
      </w:r>
      <w:r w:rsidDel="00000000" w:rsidR="00000000" w:rsidRPr="00000000">
        <w:rPr>
          <w:rtl w:val="0"/>
        </w:rPr>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CLAUSE 5</w:t>
      </w:r>
    </w:p>
    <w:p w:rsidR="00000000" w:rsidDel="00000000" w:rsidP="00000000" w:rsidRDefault="00000000" w:rsidRPr="00000000" w14:paraId="00000030">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WARRANTIES BY THE LICENSOR</w:t>
      </w:r>
    </w:p>
    <w:p w:rsidR="00000000" w:rsidDel="00000000" w:rsidP="00000000" w:rsidRDefault="00000000" w:rsidRPr="00000000" w14:paraId="0000003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LICENSOR represents and warrants that it has the right and power to grant the licenses granted herein and that there are no other agreements with any other party in conflict herewith. </w:t>
      </w:r>
    </w:p>
    <w:p w:rsidR="00000000" w:rsidDel="00000000" w:rsidP="00000000" w:rsidRDefault="00000000" w:rsidRPr="00000000" w14:paraId="0000003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LICENSOR further represents and warrants that to the best of its knowledge, the Trademarks do not infringe any valid right of any third party.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CLAUSE 6</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RELATIONSHIP OF THE PARTIES </w:t>
      </w:r>
    </w:p>
    <w:p w:rsidR="00000000" w:rsidDel="00000000" w:rsidP="00000000" w:rsidRDefault="00000000" w:rsidRPr="00000000" w14:paraId="0000003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parties to this Agreement shall be independent contractors and shall have no other relationship not expressly granted by this Agreement. Neither shall hold itself out as having any other relationship to the other and upon request from the other, a party shall furnish a written disclaimer as to any other relationship. Neither party shall have the power or the right to bind or create liability for the other by its intentional or negligent act.</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CLAUSE 7</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FORCE MAJEURE </w:t>
      </w:r>
    </w:p>
    <w:p w:rsidR="00000000" w:rsidDel="00000000" w:rsidP="00000000" w:rsidRDefault="00000000" w:rsidRPr="00000000" w14:paraId="0000003A">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Neither of the parties shall be liable for the failure of or delay in the performance of the obligations outlined in this Agreement, and neither of them shall be deemed in breach of its obligation if such failure or delay is due to natural disaster or any cause reasonably beyond the control of either of the parties. </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CLAUSE 8</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GOVERNING LAWS </w:t>
      </w:r>
    </w:p>
    <w:p w:rsidR="00000000" w:rsidDel="00000000" w:rsidP="00000000" w:rsidRDefault="00000000" w:rsidRPr="00000000" w14:paraId="0000003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rFonts w:ascii="Times New Roman" w:cs="Times New Roman" w:eastAsia="Times New Roman" w:hAnsi="Times New Roman"/>
          <w:i w:val="0"/>
          <w:smallCaps w:val="0"/>
          <w:strike w:val="0"/>
          <w:color w:val="222222"/>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2"/>
          <w:szCs w:val="22"/>
          <w:highlight w:val="white"/>
          <w:u w:val="none"/>
          <w:vertAlign w:val="baseline"/>
          <w:rtl w:val="0"/>
        </w:rPr>
        <w:t xml:space="preserve">The interpretation, construction and enforcement of this Agreement and the Terms and Conditions and matters relating to them shall be governed in all respects by Indian laws.</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720" w:right="0" w:firstLine="0"/>
        <w:jc w:val="center"/>
        <w:rPr>
          <w:rFonts w:ascii="Times New Roman" w:cs="Times New Roman" w:eastAsia="Times New Roman" w:hAnsi="Times New Roman"/>
          <w:b w:val="0"/>
          <w:i w:val="0"/>
          <w:smallCaps w:val="0"/>
          <w:strike w:val="0"/>
          <w:color w:val="222222"/>
          <w:sz w:val="22"/>
          <w:szCs w:val="22"/>
          <w:highlight w:val="white"/>
          <w:u w:val="none"/>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720" w:right="0" w:firstLine="0"/>
        <w:jc w:val="center"/>
        <w:rPr>
          <w:rFonts w:ascii="Times New Roman" w:cs="Times New Roman" w:eastAsia="Times New Roman" w:hAnsi="Times New Roman"/>
          <w:b w:val="1"/>
          <w:i w:val="0"/>
          <w:smallCaps w:val="0"/>
          <w:strike w:val="0"/>
          <w:color w:val="222222"/>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222222"/>
          <w:sz w:val="24"/>
          <w:szCs w:val="24"/>
          <w:highlight w:val="white"/>
          <w:u w:val="none"/>
          <w:vertAlign w:val="baseline"/>
          <w:rtl w:val="0"/>
        </w:rPr>
        <w:t xml:space="preserve">CLAUSE 9</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720" w:right="0" w:firstLine="0"/>
        <w:jc w:val="center"/>
        <w:rPr>
          <w:rFonts w:ascii="Times New Roman" w:cs="Times New Roman" w:eastAsia="Times New Roman" w:hAnsi="Times New Roman"/>
          <w:b w:val="1"/>
          <w:i w:val="0"/>
          <w:smallCaps w:val="0"/>
          <w:strike w:val="0"/>
          <w:color w:val="222222"/>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222222"/>
          <w:sz w:val="24"/>
          <w:szCs w:val="24"/>
          <w:highlight w:val="white"/>
          <w:u w:val="none"/>
          <w:vertAlign w:val="baseline"/>
          <w:rtl w:val="0"/>
        </w:rPr>
        <w:t xml:space="preserve">NON-DISCLOSURE </w:t>
      </w:r>
    </w:p>
    <w:p w:rsidR="00000000" w:rsidDel="00000000" w:rsidP="00000000" w:rsidRDefault="00000000" w:rsidRPr="00000000" w14:paraId="0000004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From time to time LICENSOR may provide certain confidential information to LICENSEE</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regarding its business and prospects, which are trade secrets. As to such materials, LICENSOR shall conspicuously mark the same with the term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CONFIDENTIAL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or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TRADE SECRET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if not disclosed in writing, the same shall be promptly reduced to writing. LICENSEE agrees not to disclose such confidential information. </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obligations under this clause shall survive the termination of this agreement.</w:t>
      </w:r>
    </w:p>
    <w:p w:rsidR="00000000" w:rsidDel="00000000" w:rsidP="00000000" w:rsidRDefault="00000000" w:rsidRPr="00000000" w14:paraId="00000045">
      <w:pPr>
        <w:numPr>
          <w:ilvl w:val="0"/>
          <w:numId w:val="12"/>
        </w:numPr>
        <w:shd w:fill="ffffff" w:val="clear"/>
        <w:spacing w:after="280" w:before="0" w:line="360" w:lineRule="auto"/>
        <w:ind w:left="72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It has been agreed that, where the LICENSEE is obliged to disclose any information because of any law or body having the force of law, it shall give prompt advance written notice of the disclosure to the LICENSOR so that the LICENSOR has sufficient opportunity to prevent or control the manner of disclosure.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ffffff" w:val="clear"/>
        <w:tabs>
          <w:tab w:val="center" w:pos="4320"/>
          <w:tab w:val="left" w:pos="5475"/>
        </w:tabs>
        <w:spacing w:after="0" w:before="0" w:line="360" w:lineRule="auto"/>
        <w:ind w:left="720" w:right="0" w:firstLine="0"/>
        <w:jc w:val="left"/>
        <w:rPr>
          <w:rFonts w:ascii="Times New Roman" w:cs="Times New Roman" w:eastAsia="Times New Roman" w:hAnsi="Times New Roman"/>
          <w:b w:val="1"/>
          <w:i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22222"/>
          <w:sz w:val="24"/>
          <w:szCs w:val="24"/>
          <w:u w:val="none"/>
          <w:shd w:fill="auto" w:val="clear"/>
          <w:vertAlign w:val="baseline"/>
          <w:rtl w:val="0"/>
        </w:rPr>
        <w:tab/>
        <w:t xml:space="preserve">CLAUSE 10 </w:t>
        <w:tab/>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720" w:right="0" w:firstLine="0"/>
        <w:jc w:val="center"/>
        <w:rPr>
          <w:rFonts w:ascii="Times New Roman" w:cs="Times New Roman" w:eastAsia="Times New Roman" w:hAnsi="Times New Roman"/>
          <w:b w:val="1"/>
          <w:i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22222"/>
          <w:sz w:val="24"/>
          <w:szCs w:val="24"/>
          <w:u w:val="none"/>
          <w:shd w:fill="auto" w:val="clear"/>
          <w:vertAlign w:val="baseline"/>
          <w:rtl w:val="0"/>
        </w:rPr>
        <w:t xml:space="preserve">INDEMNITY</w:t>
      </w:r>
    </w:p>
    <w:p w:rsidR="00000000" w:rsidDel="00000000" w:rsidP="00000000" w:rsidRDefault="00000000" w:rsidRPr="00000000" w14:paraId="0000004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360" w:lineRule="auto"/>
        <w:ind w:left="720" w:right="0" w:hanging="436.535433070866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LICENSEE agrees to defend and indemnify LICENSOR, its officers, directors, agents and employees, against all costs, expenses and losses incurred through claims of third parties against LICENSOR based on the manufacture or sale of the Licensed Products including, but not limited to, actions founded on product liability.  </w:t>
      </w:r>
    </w:p>
    <w:p w:rsidR="00000000" w:rsidDel="00000000" w:rsidP="00000000" w:rsidRDefault="00000000" w:rsidRPr="00000000" w14:paraId="00000049">
      <w:pPr>
        <w:numPr>
          <w:ilvl w:val="0"/>
          <w:numId w:val="16"/>
        </w:numPr>
        <w:shd w:fill="ffffff" w:val="clear"/>
        <w:spacing w:after="280" w:before="0" w:line="360" w:lineRule="auto"/>
        <w:ind w:left="720" w:hanging="436.53543307086625"/>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sz w:val="23"/>
          <w:szCs w:val="23"/>
          <w:highlight w:val="white"/>
          <w:rtl w:val="0"/>
        </w:rPr>
        <w:t xml:space="preserve">It has been agreed that in case of a loss suffered by one of the parties on account of breach of any condition in this agreement or failure to perform their respective obligations, the other party is liable to make good the loss suffered.</w:t>
      </w:r>
      <w:r w:rsidDel="00000000" w:rsidR="00000000" w:rsidRPr="00000000">
        <w:rPr>
          <w:rtl w:val="0"/>
        </w:rPr>
      </w:r>
    </w:p>
    <w:p w:rsidR="00000000" w:rsidDel="00000000" w:rsidP="00000000" w:rsidRDefault="00000000" w:rsidRPr="00000000" w14:paraId="0000004A">
      <w:pPr>
        <w:shd w:fill="ffffff" w:val="clear"/>
        <w:spacing w:after="0" w:line="360" w:lineRule="auto"/>
        <w:ind w:left="720" w:firstLine="0"/>
        <w:jc w:val="center"/>
        <w:rPr>
          <w:rFonts w:ascii="Times New Roman" w:cs="Times New Roman" w:eastAsia="Times New Roman" w:hAnsi="Times New Roman"/>
          <w:b w:val="1"/>
          <w:color w:val="222222"/>
          <w:sz w:val="24"/>
          <w:szCs w:val="24"/>
          <w:highlight w:val="white"/>
        </w:rPr>
      </w:pPr>
      <w:r w:rsidDel="00000000" w:rsidR="00000000" w:rsidRPr="00000000">
        <w:rPr>
          <w:rFonts w:ascii="Times New Roman" w:cs="Times New Roman" w:eastAsia="Times New Roman" w:hAnsi="Times New Roman"/>
          <w:b w:val="1"/>
          <w:color w:val="222222"/>
          <w:sz w:val="24"/>
          <w:szCs w:val="24"/>
          <w:highlight w:val="white"/>
          <w:rtl w:val="0"/>
        </w:rPr>
        <w:t xml:space="preserve">CLAUSE 11</w:t>
      </w:r>
    </w:p>
    <w:p w:rsidR="00000000" w:rsidDel="00000000" w:rsidP="00000000" w:rsidRDefault="00000000" w:rsidRPr="00000000" w14:paraId="0000004B">
      <w:pPr>
        <w:shd w:fill="ffffff" w:val="clear"/>
        <w:spacing w:after="0" w:line="360" w:lineRule="auto"/>
        <w:ind w:left="720" w:firstLine="0"/>
        <w:jc w:val="center"/>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AMENDMENT</w:t>
      </w:r>
    </w:p>
    <w:p w:rsidR="00000000" w:rsidDel="00000000" w:rsidP="00000000" w:rsidRDefault="00000000" w:rsidRPr="00000000" w14:paraId="0000004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45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 the event the terms of this Agreement shall be affected by the national policies and future legislation of India, this Agreement shall be amended or modified accordingly upon mutual consent of the Parties hereto.</w:t>
      </w:r>
    </w:p>
    <w:p w:rsidR="00000000" w:rsidDel="00000000" w:rsidP="00000000" w:rsidRDefault="00000000" w:rsidRPr="00000000" w14:paraId="0000004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45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 modification, alteration and/or amendment to this Agreement and/or its appendixes shall be effective unless made in writing by way of supplementary agreement(s) specifically referring to this Agreement and duly signed by the Parties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CLAUSE 12</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INTELLECTUAL PROPERTY</w:t>
      </w:r>
    </w:p>
    <w:p w:rsidR="00000000" w:rsidDel="00000000" w:rsidP="00000000" w:rsidRDefault="00000000" w:rsidRPr="00000000" w14:paraId="0000005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45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LICENSEE recognizes the value of the goodwill associated with the Trademarks and acknowledges that the Trademarks and all rights therein including the goodwill pertaining thereto, belong exclusively to LICENSOR.  </w:t>
      </w:r>
    </w:p>
    <w:p w:rsidR="00000000" w:rsidDel="00000000" w:rsidP="00000000" w:rsidRDefault="00000000" w:rsidRPr="00000000" w14:paraId="0000005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45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LICENSOR shall seek, obtain and, during the Term of this Agreement, maintain in its name and at its own expense, appropriate protection for the Trademarks, and LICENSOR shall retain all right, title and interest in the Trademarks as well as any modifications made to the Trademarks by LICENSEE.</w:t>
      </w:r>
    </w:p>
    <w:p w:rsidR="00000000" w:rsidDel="00000000" w:rsidP="00000000" w:rsidRDefault="00000000" w:rsidRPr="00000000" w14:paraId="0000005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45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LICENSEE acknowledges LICENSOR's exclusive rights in the Trademarks and, further, acknowledges that the Trademarks are unique and original to LICENSOR and that LICENSOR is the owner thereof.  </w:t>
      </w:r>
    </w:p>
    <w:p w:rsidR="00000000" w:rsidDel="00000000" w:rsidP="00000000" w:rsidRDefault="00000000" w:rsidRPr="00000000" w14:paraId="0000005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45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LICENSEE shall not, at any time during or after the effective Term of the Agreement dispute or contest, directly or indirectly, LICENSOR's exclusive right and title to the Trademarks or the validity thereof.</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CLAUSE 13</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TERM AND TERMINATION </w:t>
      </w:r>
    </w:p>
    <w:p w:rsidR="00000000" w:rsidDel="00000000" w:rsidP="00000000" w:rsidRDefault="00000000" w:rsidRPr="00000000" w14:paraId="00000057">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360" w:lineRule="auto"/>
        <w:ind w:left="720" w:right="0" w:hanging="45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term of this agreement is for ________years from the date of its execution by the parties or the fulfilment of the obligations, whichever is later. </w:t>
      </w:r>
    </w:p>
    <w:p w:rsidR="00000000" w:rsidDel="00000000" w:rsidP="00000000" w:rsidRDefault="00000000" w:rsidRPr="00000000" w14:paraId="00000058">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360" w:lineRule="auto"/>
        <w:ind w:left="720" w:right="0" w:hanging="45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If either Party fails to follow through with their responsibilities or obligations under this Agreement, the other Party can end this Agreement by giving a _____ month written notice. This Agreement shall automatically terminate when both Parties have performed all of their obligations under the Agreement and all payments have been made.</w:t>
      </w:r>
    </w:p>
    <w:p w:rsidR="00000000" w:rsidDel="00000000" w:rsidP="00000000" w:rsidRDefault="00000000" w:rsidRPr="00000000" w14:paraId="00000059">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360" w:lineRule="auto"/>
        <w:ind w:left="720" w:right="0" w:hanging="45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LICENSOR may terminate the Agreement on the following just causes, but not limited to: lack of skills for the job resulting in poor performance, serious misconduct, habitual neglect of duties, revealing secrets of establishment, violation of laws of the country and/or terms of this agreement in which case LICENSOR shall not bear the repatriation expenses.</w:t>
      </w:r>
    </w:p>
    <w:p w:rsidR="00000000" w:rsidDel="00000000" w:rsidP="00000000" w:rsidRDefault="00000000" w:rsidRPr="00000000" w14:paraId="0000005A">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360" w:lineRule="auto"/>
        <w:ind w:left="720" w:right="0" w:hanging="45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On termination of this contract by either party, LICENSEE shall pay LICENSOR all its dues, which has been previously approved. </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360" w:lineRule="auto"/>
        <w:ind w:left="720" w:right="0" w:hanging="45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Upon expiration or termination, LICENSEE shall provide LICENSOR with a complete schedule of all inventory of Licensed Products.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360" w:lineRule="auto"/>
        <w:ind w:left="720" w:right="0" w:hanging="45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Upon the expiration or termination of this Agreement, all of the rights of LICENSEE under this Agreement shall terminate and immediately revert to LICENSOR and LICENSEE shall immediately discontinue all use of the Trademarks at no cost whatsoever to LICENSOR, and LICENSEE shall immediately return to LICENSOR all material relating to the Trademarks including at no cost to LICENSOR. </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CLAUSE 14</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SETTLEMENT OF DISPUTES</w:t>
      </w:r>
    </w:p>
    <w:p w:rsidR="00000000" w:rsidDel="00000000" w:rsidP="00000000" w:rsidRDefault="00000000" w:rsidRPr="00000000" w14:paraId="0000005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080" w:right="0" w:hanging="54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All claims and complaints relating to the engagement of the </w:t>
      </w:r>
      <w:r w:rsidDel="00000000" w:rsidR="00000000" w:rsidRPr="00000000">
        <w:rPr>
          <w:rFonts w:ascii="Times New Roman" w:cs="Times New Roman" w:eastAsia="Times New Roman" w:hAnsi="Times New Roman"/>
          <w:rtl w:val="0"/>
        </w:rPr>
        <w:t xml:space="preserve">LICENSEE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under this Agreement the matter shall be settled amicably with the participation of the representatives of </w:t>
      </w:r>
      <w:r w:rsidDel="00000000" w:rsidR="00000000" w:rsidRPr="00000000">
        <w:rPr>
          <w:rFonts w:ascii="Times New Roman" w:cs="Times New Roman" w:eastAsia="Times New Roman" w:hAnsi="Times New Roman"/>
          <w:rtl w:val="0"/>
        </w:rPr>
        <w:t xml:space="preserve">LICENSOR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080" w:right="0" w:hanging="54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 case the amicable settlement fails the matter shall be submitted to the arbitrator Advocate_________________________ whose ruling shall be considered final and binding on both parties.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CLAUSE 15</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MISCELLANEOUS</w:t>
      </w:r>
    </w:p>
    <w:p w:rsidR="00000000" w:rsidDel="00000000" w:rsidP="00000000" w:rsidRDefault="00000000" w:rsidRPr="00000000" w14:paraId="000000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45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Successors bound: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This Agreement shall be only binding on the Parties, not on their successors and permitted assigns.</w:t>
      </w:r>
    </w:p>
    <w:p w:rsidR="00000000" w:rsidDel="00000000" w:rsidP="00000000" w:rsidRDefault="00000000" w:rsidRPr="00000000" w14:paraId="000000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45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Assignment: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Neither Party will assign their rights or delegate or subcontract their duties, under this Agreement to third parties or affiliates without the prior written consent of the other Party, such consent not to be withheld unreasonably. Any unauthorized assignment of this Agreement is void.</w:t>
      </w:r>
    </w:p>
    <w:p w:rsidR="00000000" w:rsidDel="00000000" w:rsidP="00000000" w:rsidRDefault="00000000" w:rsidRPr="00000000" w14:paraId="0000006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45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Limited Liability:</w:t>
      </w:r>
      <w:r w:rsidDel="00000000" w:rsidR="00000000" w:rsidRPr="00000000">
        <w:rPr>
          <w:rFonts w:ascii="Times New Roman" w:cs="Times New Roman" w:eastAsia="Times New Roman" w:hAnsi="Times New Roman"/>
          <w:rtl w:val="0"/>
        </w:rPr>
        <w:t xml:space="preserve"> Except in the case of a material breach, neither Party shall be liable to the other under this Agreement. Even if a material breach occurs, a Party's liability is limited to making good any actual and direct losses. Indirect, special, or consequential losses shall not be borne by the breaching party, nor shall punitive or exemplary damages be imposed.</w:t>
      </w:r>
    </w:p>
    <w:p w:rsidR="00000000" w:rsidDel="00000000" w:rsidP="00000000" w:rsidRDefault="00000000" w:rsidRPr="00000000" w14:paraId="000000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45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Severability: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provision of this Agreement is held to be illegal, invalid or unenforceable under present or future laws, such provisions shall be fully severable and this Agreement shall be construed and enforced as if such illegal, invalid or unenforceable provisions had never comprised a part hereof, and the remaining provision shall remain in full force and effect and shall not be affected by the illegal, invalid or unenforceable provision or by its severance here from. In lieu of such illegal, invalid or unenforceable provision there shall be added automatically as part hereof a provision, as similar in terms to such illegal, invalid or unenforceable provision as may be possible that is legal, valid and enforceable to give effect to the intention of the Parties.</w:t>
      </w:r>
    </w:p>
    <w:p w:rsidR="00000000" w:rsidDel="00000000" w:rsidP="00000000" w:rsidRDefault="00000000" w:rsidRPr="00000000" w14:paraId="00000068">
      <w:pPr>
        <w:pageBreakBefore w:val="0"/>
        <w:numPr>
          <w:ilvl w:val="0"/>
          <w:numId w:val="6"/>
        </w:numPr>
        <w:spacing w:after="0" w:line="360" w:lineRule="auto"/>
        <w:ind w:left="720" w:hanging="436.535433070866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Headings in this Agreement</w:t>
      </w:r>
      <w:r w:rsidDel="00000000" w:rsidR="00000000" w:rsidRPr="00000000">
        <w:rPr>
          <w:rFonts w:ascii="Times New Roman" w:cs="Times New Roman" w:eastAsia="Times New Roman" w:hAnsi="Times New Roman"/>
          <w:rtl w:val="0"/>
        </w:rPr>
        <w:t xml:space="preserve">: The headings in this Agreement are for convenience only, confirm no rights or obligations in either party and do not alter any terms of this Agreement.</w:t>
      </w:r>
    </w:p>
    <w:p w:rsidR="00000000" w:rsidDel="00000000" w:rsidP="00000000" w:rsidRDefault="00000000" w:rsidRPr="00000000" w14:paraId="00000069">
      <w:pPr>
        <w:pageBreakBefore w:val="0"/>
        <w:numPr>
          <w:ilvl w:val="0"/>
          <w:numId w:val="6"/>
        </w:numPr>
        <w:spacing w:after="0" w:line="360" w:lineRule="auto"/>
        <w:ind w:left="720" w:hanging="436.535433070866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222222"/>
          <w:rtl w:val="0"/>
        </w:rPr>
        <w:t xml:space="preserve">Attorney’s Fees</w:t>
      </w:r>
      <w:r w:rsidDel="00000000" w:rsidR="00000000" w:rsidRPr="00000000">
        <w:rPr>
          <w:rFonts w:ascii="Times New Roman" w:cs="Times New Roman" w:eastAsia="Times New Roman" w:hAnsi="Times New Roman"/>
          <w:b w:val="1"/>
          <w:color w:val="222222"/>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In the event of any dispute over, relating or referring to this agreement, including but not limited to collections actions, breach of contract/agreement actions, declaratory judgment actions or equitable injunction actions the predominantly prevailing party will be entitled to its reasonable legal costs, expert fees, and attorneys' fees.</w:t>
      </w:r>
    </w:p>
    <w:p w:rsidR="00000000" w:rsidDel="00000000" w:rsidP="00000000" w:rsidRDefault="00000000" w:rsidRPr="00000000" w14:paraId="0000006A">
      <w:pPr>
        <w:pageBreakBefore w:val="0"/>
        <w:numPr>
          <w:ilvl w:val="0"/>
          <w:numId w:val="6"/>
        </w:numPr>
        <w:spacing w:after="0" w:line="360" w:lineRule="auto"/>
        <w:ind w:left="720" w:hanging="436.535433070866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272727"/>
          <w:highlight w:val="white"/>
          <w:rtl w:val="0"/>
        </w:rPr>
        <w:t xml:space="preserve">Entire</w:t>
      </w:r>
      <w:r w:rsidDel="00000000" w:rsidR="00000000" w:rsidRPr="00000000">
        <w:rPr>
          <w:rFonts w:ascii="Times New Roman" w:cs="Times New Roman" w:eastAsia="Times New Roman" w:hAnsi="Times New Roman"/>
          <w:b w:val="1"/>
          <w:i w:val="1"/>
          <w:color w:val="272727"/>
          <w:highlight w:val="white"/>
          <w:rtl w:val="0"/>
        </w:rPr>
        <w:t xml:space="preserve"> </w:t>
      </w:r>
      <w:r w:rsidDel="00000000" w:rsidR="00000000" w:rsidRPr="00000000">
        <w:rPr>
          <w:rFonts w:ascii="Times New Roman" w:cs="Times New Roman" w:eastAsia="Times New Roman" w:hAnsi="Times New Roman"/>
          <w:b w:val="1"/>
          <w:color w:val="272727"/>
          <w:highlight w:val="white"/>
          <w:rtl w:val="0"/>
        </w:rPr>
        <w:t xml:space="preserve">Agreement</w:t>
      </w:r>
      <w:r w:rsidDel="00000000" w:rsidR="00000000" w:rsidRPr="00000000">
        <w:rPr>
          <w:rFonts w:ascii="Times New Roman" w:cs="Times New Roman" w:eastAsia="Times New Roman" w:hAnsi="Times New Roman"/>
          <w:b w:val="1"/>
          <w:i w:val="1"/>
          <w:color w:val="272727"/>
          <w:highlight w:val="white"/>
          <w:rtl w:val="0"/>
        </w:rPr>
        <w:t xml:space="preserve">.</w:t>
      </w:r>
      <w:r w:rsidDel="00000000" w:rsidR="00000000" w:rsidRPr="00000000">
        <w:rPr>
          <w:rFonts w:ascii="Times New Roman" w:cs="Times New Roman" w:eastAsia="Times New Roman" w:hAnsi="Times New Roman"/>
          <w:i w:val="1"/>
          <w:color w:val="272727"/>
          <w:highlight w:val="white"/>
          <w:rtl w:val="0"/>
        </w:rPr>
        <w:t xml:space="preserve"> </w:t>
      </w:r>
      <w:r w:rsidDel="00000000" w:rsidR="00000000" w:rsidRPr="00000000">
        <w:rPr>
          <w:rFonts w:ascii="Times New Roman" w:cs="Times New Roman" w:eastAsia="Times New Roman" w:hAnsi="Times New Roman"/>
          <w:color w:val="272727"/>
          <w:highlight w:val="white"/>
          <w:rtl w:val="0"/>
        </w:rPr>
        <w:t xml:space="preserve">This document contains the entire agreement of the parties. Any modifications to the agreement must be in writing and attached to this document.</w:t>
      </w:r>
    </w:p>
    <w:p w:rsidR="00000000" w:rsidDel="00000000" w:rsidP="00000000" w:rsidRDefault="00000000" w:rsidRPr="00000000" w14:paraId="0000006B">
      <w:pPr>
        <w:pageBreakBefore w:val="0"/>
        <w:numPr>
          <w:ilvl w:val="0"/>
          <w:numId w:val="6"/>
        </w:numPr>
        <w:spacing w:after="0" w:line="360" w:lineRule="auto"/>
        <w:ind w:left="720" w:hanging="436.53543307086625"/>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color w:val="272727"/>
          <w:highlight w:val="white"/>
          <w:rtl w:val="0"/>
        </w:rPr>
        <w:t xml:space="preserve">Counterparts</w:t>
      </w:r>
      <w:r w:rsidDel="00000000" w:rsidR="00000000" w:rsidRPr="00000000">
        <w:rPr>
          <w:rFonts w:ascii="Times New Roman" w:cs="Times New Roman" w:eastAsia="Times New Roman" w:hAnsi="Times New Roman"/>
          <w:highlight w:val="white"/>
          <w:rtl w:val="0"/>
        </w:rPr>
        <w:t xml:space="preserve">: The parties may execute this agreement in any number of counterparts, each of which as so executed by the parties shall be deemed to be an original, but such counterparts shall together constitute one and the same instrument.</w:t>
      </w:r>
    </w:p>
    <w:p w:rsidR="00000000" w:rsidDel="00000000" w:rsidP="00000000" w:rsidRDefault="00000000" w:rsidRPr="00000000" w14:paraId="0000006C">
      <w:pPr>
        <w:pageBreakBefore w:val="0"/>
        <w:numPr>
          <w:ilvl w:val="0"/>
          <w:numId w:val="6"/>
        </w:numPr>
        <w:spacing w:after="0" w:line="360" w:lineRule="auto"/>
        <w:ind w:left="720" w:hanging="436.535433070866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Notice: </w:t>
      </w:r>
      <w:r w:rsidDel="00000000" w:rsidR="00000000" w:rsidRPr="00000000">
        <w:rPr>
          <w:rFonts w:ascii="Times New Roman" w:cs="Times New Roman" w:eastAsia="Times New Roman" w:hAnsi="Times New Roman"/>
          <w:rtl w:val="0"/>
        </w:rPr>
        <w:t xml:space="preserve">All notices required hereunder shall be given by-</w:t>
      </w:r>
    </w:p>
    <w:p w:rsidR="00000000" w:rsidDel="00000000" w:rsidP="00000000" w:rsidRDefault="00000000" w:rsidRPr="00000000" w14:paraId="0000006D">
      <w:pPr>
        <w:pageBreakBefore w:val="0"/>
        <w:numPr>
          <w:ilvl w:val="0"/>
          <w:numId w:val="14"/>
        </w:numPr>
        <w:spacing w:after="0" w:line="360" w:lineRule="auto"/>
        <w:ind w:left="1842.5196850393697"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telephone (confirmed promptly in writing) or shall be in writing and personally delivered, </w:t>
      </w:r>
    </w:p>
    <w:p w:rsidR="00000000" w:rsidDel="00000000" w:rsidP="00000000" w:rsidRDefault="00000000" w:rsidRPr="00000000" w14:paraId="0000006E">
      <w:pPr>
        <w:pageBreakBefore w:val="0"/>
        <w:numPr>
          <w:ilvl w:val="0"/>
          <w:numId w:val="14"/>
        </w:numPr>
        <w:spacing w:after="0" w:line="360" w:lineRule="auto"/>
        <w:ind w:left="1842.5196850393697"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 by facsimile transmission (during business hours),</w:t>
      </w:r>
    </w:p>
    <w:p w:rsidR="00000000" w:rsidDel="00000000" w:rsidP="00000000" w:rsidRDefault="00000000" w:rsidRPr="00000000" w14:paraId="0000006F">
      <w:pPr>
        <w:pageBreakBefore w:val="0"/>
        <w:numPr>
          <w:ilvl w:val="0"/>
          <w:numId w:val="14"/>
        </w:numPr>
        <w:spacing w:after="0" w:line="360" w:lineRule="auto"/>
        <w:ind w:left="1842.5196850393697"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reputable overnight delivery service (charges prepaid),</w:t>
      </w:r>
    </w:p>
    <w:p w:rsidR="00000000" w:rsidDel="00000000" w:rsidP="00000000" w:rsidRDefault="00000000" w:rsidRPr="00000000" w14:paraId="00000070">
      <w:pPr>
        <w:pageBreakBefore w:val="0"/>
        <w:spacing w:after="0" w:line="360" w:lineRule="auto"/>
        <w:ind w:left="566.9291338582675" w:firstLine="141.732283464567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written notices so given shall be deemed effective upon receipt.</w:t>
      </w:r>
    </w:p>
    <w:p w:rsidR="00000000" w:rsidDel="00000000" w:rsidP="00000000" w:rsidRDefault="00000000" w:rsidRPr="00000000" w14:paraId="0000007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436.535433070866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Waiver: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Any delay, neglect or forbearance on the part of a Party in enforcing any provision of this Agreement against the other Party shall not be deemed to be a waiver of that provision or any other provision of this Agreement and shall not prejudice the right of the Party to enforce this Agreement.</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CLAUSE 16</w:t>
      </w:r>
    </w:p>
    <w:p w:rsidR="00000000" w:rsidDel="00000000" w:rsidP="00000000" w:rsidRDefault="00000000" w:rsidRPr="00000000" w14:paraId="00000074">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sz w:val="24"/>
          <w:szCs w:val="24"/>
          <w:rtl w:val="0"/>
        </w:rPr>
        <w:t xml:space="preserve">          COMPLIANCE WITH ALL LAWS</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pos="1080"/>
        </w:tabs>
        <w:spacing w:after="0" w:before="0" w:line="360" w:lineRule="auto"/>
        <w:ind w:left="720" w:right="0" w:hanging="45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This agreement will not alter, and each party will continue to comply </w:t>
      </w:r>
      <w:r w:rsidDel="00000000" w:rsidR="00000000" w:rsidRPr="00000000">
        <w:rPr>
          <w:rFonts w:ascii="Times New Roman" w:cs="Times New Roman" w:eastAsia="Times New Roman" w:hAnsi="Times New Roman"/>
          <w:rtl w:val="0"/>
        </w:rPr>
        <w:t xml:space="preserve">with any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obligations under any applicable laws, ordinances, rules, regulations, orders, or judgments.</w:t>
      </w:r>
    </w:p>
    <w:p w:rsidR="00000000" w:rsidDel="00000000" w:rsidP="00000000" w:rsidRDefault="00000000" w:rsidRPr="00000000" w14:paraId="00000076">
      <w:pPr>
        <w:spacing w:after="0" w:line="360" w:lineRule="auto"/>
        <w:jc w:val="both"/>
        <w:rPr>
          <w:rFonts w:ascii="Times New Roman" w:cs="Times New Roman" w:eastAsia="Times New Roman" w:hAnsi="Times New Roman"/>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-152399</wp:posOffset>
                </wp:positionH>
                <wp:positionV relativeFrom="paragraph">
                  <wp:posOffset>76200</wp:posOffset>
                </wp:positionV>
                <wp:extent cx="5772150" cy="12700"/>
                <wp:effectExtent b="0" l="0" r="0" t="0"/>
                <wp:wrapNone/>
                <wp:docPr id="2" name=""/>
                <a:graphic>
                  <a:graphicData uri="http://schemas.microsoft.com/office/word/2010/wordprocessingShape">
                    <wps:wsp>
                      <wps:cNvSpPr/>
                      <wps:cNvPr id="3" name="Shape 3"/>
                      <wps:spPr>
                        <a:xfrm>
                          <a:off x="2459925" y="3780000"/>
                          <a:ext cx="5772150" cy="0"/>
                        </a:xfrm>
                        <a:custGeom>
                          <a:rect b="b" l="l" r="r" t="t"/>
                          <a:pathLst>
                            <a:path extrusionOk="0" h="1" w="5772150">
                              <a:moveTo>
                                <a:pt x="0" y="0"/>
                              </a:moveTo>
                              <a:lnTo>
                                <a:pt x="577215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-152399</wp:posOffset>
                </wp:positionH>
                <wp:positionV relativeFrom="paragraph">
                  <wp:posOffset>76200</wp:posOffset>
                </wp:positionV>
                <wp:extent cx="5772150" cy="12700"/>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772150" cy="12700"/>
                        </a:xfrm>
                        <a:prstGeom prst="rect"/>
                        <a:ln/>
                      </pic:spPr>
                    </pic:pic>
                  </a:graphicData>
                </a:graphic>
              </wp:anchor>
            </w:drawing>
          </mc:Fallback>
        </mc:AlternateContent>
      </w:r>
    </w:p>
    <w:p w:rsidR="00000000" w:rsidDel="00000000" w:rsidP="00000000" w:rsidRDefault="00000000" w:rsidRPr="00000000" w14:paraId="00000077">
      <w:pPr>
        <w:spacing w:after="240" w:line="360" w:lineRule="auto"/>
        <w:ind w:left="90" w:firstLine="27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[THE REST OF THIS PAGE HAS BEEN INTENTIONALLY LEFT BLANK]</w:t>
      </w:r>
      <w:r w:rsidDel="00000000" w:rsidR="00000000" w:rsidRPr="00000000">
        <w:rPr>
          <w:rtl w:val="0"/>
        </w:rPr>
      </w:r>
    </w:p>
    <w:p w:rsidR="00000000" w:rsidDel="00000000" w:rsidP="00000000" w:rsidRDefault="00000000" w:rsidRPr="00000000" w14:paraId="00000078">
      <w:pPr>
        <w:pageBreakBefore w:val="0"/>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WITNESS WHEREOF, we have hereunto set our hands on this date ___________, the parties hereto, intending to be legally bound hereby, have each caused to be affixed hereto its or his/her hand and seal the day indicated.</w:t>
      </w:r>
    </w:p>
    <w:p w:rsidR="00000000" w:rsidDel="00000000" w:rsidP="00000000" w:rsidRDefault="00000000" w:rsidRPr="00000000" w14:paraId="0000007A">
      <w:pPr>
        <w:spacing w:after="0" w:line="36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AND ON BEHALF OF THE LICENSOR</w:t>
      </w:r>
    </w:p>
    <w:p w:rsidR="00000000" w:rsidDel="00000000" w:rsidP="00000000" w:rsidRDefault="00000000" w:rsidRPr="00000000" w14:paraId="0000007C">
      <w:pPr>
        <w:pageBreakBefore w:val="0"/>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 </w:t>
      </w:r>
    </w:p>
    <w:p w:rsidR="00000000" w:rsidDel="00000000" w:rsidP="00000000" w:rsidRDefault="00000000" w:rsidRPr="00000000" w14:paraId="0000007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vertAlign w:val="superscript"/>
          <w:rtl w:val="0"/>
        </w:rPr>
        <w:t xml:space="preserve">Sign above</w:t>
      </w:r>
      <w:r w:rsidDel="00000000" w:rsidR="00000000" w:rsidRPr="00000000">
        <w:rPr>
          <w:rtl w:val="0"/>
        </w:rPr>
      </w:r>
    </w:p>
    <w:p w:rsidR="00000000" w:rsidDel="00000000" w:rsidP="00000000" w:rsidRDefault="00000000" w:rsidRPr="00000000" w14:paraId="0000007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AND ON BEHALF OF THE LICENSEE</w:t>
      </w:r>
    </w:p>
    <w:p w:rsidR="00000000" w:rsidDel="00000000" w:rsidP="00000000" w:rsidRDefault="00000000" w:rsidRPr="00000000" w14:paraId="0000007F">
      <w:pPr>
        <w:spacing w:after="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 </w:t>
      </w:r>
    </w:p>
    <w:p w:rsidR="00000000" w:rsidDel="00000000" w:rsidP="00000000" w:rsidRDefault="00000000" w:rsidRPr="00000000" w14:paraId="00000080">
      <w:pPr>
        <w:spacing w:after="0" w:line="360" w:lineRule="auto"/>
        <w:jc w:val="both"/>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vertAlign w:val="superscript"/>
          <w:rtl w:val="0"/>
        </w:rPr>
        <w:t xml:space="preserve">Sign above</w:t>
      </w:r>
    </w:p>
    <w:p w:rsidR="00000000" w:rsidDel="00000000" w:rsidP="00000000" w:rsidRDefault="00000000" w:rsidRPr="00000000" w14:paraId="00000081">
      <w:pPr>
        <w:spacing w:after="0" w:line="36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2">
      <w:pPr>
        <w:pageBreakBefore w:val="0"/>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SIGNED IN THE PRESENCE OF</w:t>
      </w:r>
    </w:p>
    <w:p w:rsidR="00000000" w:rsidDel="00000000" w:rsidP="00000000" w:rsidRDefault="00000000" w:rsidRPr="00000000" w14:paraId="00000084">
      <w:pPr>
        <w:spacing w:after="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 </w:t>
      </w:r>
    </w:p>
    <w:p w:rsidR="00000000" w:rsidDel="00000000" w:rsidP="00000000" w:rsidRDefault="00000000" w:rsidRPr="00000000" w14:paraId="00000085">
      <w:pPr>
        <w:spacing w:after="0" w:line="360" w:lineRule="auto"/>
        <w:jc w:val="both"/>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vertAlign w:val="superscript"/>
          <w:rtl w:val="0"/>
        </w:rPr>
        <w:t xml:space="preserve">Sign above</w:t>
      </w:r>
    </w:p>
    <w:p w:rsidR="00000000" w:rsidDel="00000000" w:rsidP="00000000" w:rsidRDefault="00000000" w:rsidRPr="00000000" w14:paraId="00000086">
      <w:pPr>
        <w:spacing w:after="0" w:line="360" w:lineRule="auto"/>
        <w:jc w:val="both"/>
        <w:rPr>
          <w:rFonts w:ascii="Times New Roman" w:cs="Times New Roman" w:eastAsia="Times New Roman" w:hAnsi="Times New Roman"/>
          <w:sz w:val="18"/>
          <w:szCs w:val="18"/>
          <w:vertAlign w:val="superscript"/>
        </w:rPr>
      </w:pPr>
      <w:r w:rsidDel="00000000" w:rsidR="00000000" w:rsidRPr="00000000">
        <w:rPr>
          <w:rtl w:val="0"/>
        </w:rPr>
      </w:r>
    </w:p>
    <w:p w:rsidR="00000000" w:rsidDel="00000000" w:rsidP="00000000" w:rsidRDefault="00000000" w:rsidRPr="00000000" w14:paraId="00000087">
      <w:pPr>
        <w:spacing w:after="0" w:line="360" w:lineRule="auto"/>
        <w:jc w:val="both"/>
        <w:rPr>
          <w:rFonts w:ascii="Times New Roman" w:cs="Times New Roman" w:eastAsia="Times New Roman" w:hAnsi="Times New Roman"/>
          <w:sz w:val="18"/>
          <w:szCs w:val="18"/>
          <w:vertAlign w:val="superscript"/>
        </w:rPr>
      </w:pPr>
      <w:r w:rsidDel="00000000" w:rsidR="00000000" w:rsidRPr="00000000">
        <w:rPr>
          <w:rtl w:val="0"/>
        </w:rPr>
      </w:r>
    </w:p>
    <w:p w:rsidR="00000000" w:rsidDel="00000000" w:rsidP="00000000" w:rsidRDefault="00000000" w:rsidRPr="00000000" w14:paraId="00000088">
      <w:pPr>
        <w:spacing w:after="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________________S/o ________________</w:t>
      </w:r>
    </w:p>
    <w:p w:rsidR="00000000" w:rsidDel="00000000" w:rsidP="00000000" w:rsidRDefault="00000000" w:rsidRPr="00000000" w14:paraId="00000089">
      <w:pPr>
        <w:spacing w:after="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A">
      <w:pPr>
        <w:spacing w:after="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B">
      <w:pPr>
        <w:spacing w:after="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C">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after="0"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-228599</wp:posOffset>
                </wp:positionH>
                <wp:positionV relativeFrom="paragraph">
                  <wp:posOffset>76200</wp:posOffset>
                </wp:positionV>
                <wp:extent cx="5772150" cy="12700"/>
                <wp:effectExtent b="0" l="0" r="0" t="0"/>
                <wp:wrapNone/>
                <wp:docPr id="1" name=""/>
                <a:graphic>
                  <a:graphicData uri="http://schemas.microsoft.com/office/word/2010/wordprocessingShape">
                    <wps:wsp>
                      <wps:cNvSpPr/>
                      <wps:cNvPr id="2" name="Shape 2"/>
                      <wps:spPr>
                        <a:xfrm>
                          <a:off x="2459925" y="3780000"/>
                          <a:ext cx="5772150" cy="0"/>
                        </a:xfrm>
                        <a:custGeom>
                          <a:rect b="b" l="l" r="r" t="t"/>
                          <a:pathLst>
                            <a:path extrusionOk="0" h="1" w="5772150">
                              <a:moveTo>
                                <a:pt x="0" y="0"/>
                              </a:moveTo>
                              <a:lnTo>
                                <a:pt x="577215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-228599</wp:posOffset>
                </wp:positionH>
                <wp:positionV relativeFrom="paragraph">
                  <wp:posOffset>76200</wp:posOffset>
                </wp:positionV>
                <wp:extent cx="5772150" cy="12700"/>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5772150" cy="12700"/>
                        </a:xfrm>
                        <a:prstGeom prst="rect"/>
                        <a:ln/>
                      </pic:spPr>
                    </pic:pic>
                  </a:graphicData>
                </a:graphic>
              </wp:anchor>
            </w:drawing>
          </mc:Fallback>
        </mc:AlternateContent>
      </w:r>
    </w:p>
    <w:p w:rsidR="00000000" w:rsidDel="00000000" w:rsidP="00000000" w:rsidRDefault="00000000" w:rsidRPr="00000000" w14:paraId="0000008E">
      <w:pPr>
        <w:spacing w:after="240" w:line="360" w:lineRule="auto"/>
        <w:ind w:left="90" w:firstLine="27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REST OF THIS PAGE HAS BEEN INTENTIONALLY LEFT BLANK]</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63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shd w:fill="ffffff" w:val="clear"/>
        <w:spacing w:after="0" w:line="360" w:lineRule="auto"/>
        <w:jc w:val="both"/>
        <w:rPr>
          <w:rFonts w:ascii="Times New Roman" w:cs="Times New Roman" w:eastAsia="Times New Roman" w:hAnsi="Times New Roman"/>
          <w:color w:val="222222"/>
          <w:sz w:val="20"/>
          <w:szCs w:val="20"/>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5840" w:w="12240" w:orient="portrait"/>
      <w:pgMar w:bottom="2160" w:top="2160" w:left="2160" w:right="21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2.%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3.%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4">
    <w:lvl w:ilvl="0">
      <w:start w:val="1"/>
      <w:numFmt w:val="decimal"/>
      <w:lvlText w:val="4.%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5">
    <w:lvl w:ilvl="0">
      <w:start w:val="1"/>
      <w:numFmt w:val="decimal"/>
      <w:lvlText w:val="7.%1"/>
      <w:lvlJc w:val="left"/>
      <w:pPr>
        <w:ind w:left="1440" w:hanging="360"/>
      </w:pPr>
      <w:rPr>
        <w:b w:val="0"/>
        <w:sz w:val="22"/>
        <w:szCs w:val="22"/>
      </w:rPr>
    </w:lvl>
    <w:lvl w:ilvl="1">
      <w:start w:val="1"/>
      <w:numFmt w:val="lowerLetter"/>
      <w:lvlText w:val="%2."/>
      <w:lvlJc w:val="left"/>
      <w:pPr>
        <w:ind w:left="2160" w:hanging="360"/>
      </w:pPr>
      <w:rPr/>
    </w:lvl>
    <w:lvl w:ilvl="2">
      <w:start w:val="1"/>
      <w:numFmt w:val="decimal"/>
      <w:lvlText w:val="7.%3"/>
      <w:lvlJc w:val="left"/>
      <w:pPr>
        <w:ind w:left="2880" w:hanging="180"/>
      </w:pPr>
      <w:rPr>
        <w:b w:val="0"/>
        <w:sz w:val="22"/>
        <w:szCs w:val="22"/>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6">
    <w:lvl w:ilvl="0">
      <w:start w:val="1"/>
      <w:numFmt w:val="decimal"/>
      <w:lvlText w:val="15.%1"/>
      <w:lvlJc w:val="left"/>
      <w:pPr>
        <w:ind w:left="720" w:hanging="360"/>
      </w:pPr>
      <w:rPr>
        <w:b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5.%1"/>
      <w:lvlJc w:val="left"/>
      <w:pPr>
        <w:ind w:left="720" w:hanging="360"/>
      </w:pPr>
      <w:rPr>
        <w:b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6.%1"/>
      <w:lvlJc w:val="left"/>
      <w:pPr>
        <w:ind w:left="1170" w:hanging="360"/>
      </w:pPr>
      <w:rPr>
        <w:b w:val="0"/>
        <w:sz w:val="22"/>
        <w:szCs w:val="22"/>
      </w:rPr>
    </w:lvl>
    <w:lvl w:ilvl="1">
      <w:start w:val="1"/>
      <w:numFmt w:val="lowerLetter"/>
      <w:lvlText w:val="%2."/>
      <w:lvlJc w:val="left"/>
      <w:pPr>
        <w:ind w:left="1890" w:hanging="360"/>
      </w:pPr>
      <w:rPr/>
    </w:lvl>
    <w:lvl w:ilvl="2">
      <w:start w:val="1"/>
      <w:numFmt w:val="lowerRoman"/>
      <w:lvlText w:val="%3."/>
      <w:lvlJc w:val="right"/>
      <w:pPr>
        <w:ind w:left="2610" w:hanging="180"/>
      </w:pPr>
      <w:rPr/>
    </w:lvl>
    <w:lvl w:ilvl="3">
      <w:start w:val="1"/>
      <w:numFmt w:val="decimal"/>
      <w:lvlText w:val="%4."/>
      <w:lvlJc w:val="left"/>
      <w:pPr>
        <w:ind w:left="3330" w:hanging="360"/>
      </w:pPr>
      <w:rPr/>
    </w:lvl>
    <w:lvl w:ilvl="4">
      <w:start w:val="1"/>
      <w:numFmt w:val="lowerLetter"/>
      <w:lvlText w:val="%5."/>
      <w:lvlJc w:val="left"/>
      <w:pPr>
        <w:ind w:left="4050" w:hanging="360"/>
      </w:pPr>
      <w:rPr/>
    </w:lvl>
    <w:lvl w:ilvl="5">
      <w:start w:val="1"/>
      <w:numFmt w:val="lowerRoman"/>
      <w:lvlText w:val="%6."/>
      <w:lvlJc w:val="right"/>
      <w:pPr>
        <w:ind w:left="4770" w:hanging="180"/>
      </w:pPr>
      <w:rPr/>
    </w:lvl>
    <w:lvl w:ilvl="6">
      <w:start w:val="1"/>
      <w:numFmt w:val="decimal"/>
      <w:lvlText w:val="%7."/>
      <w:lvlJc w:val="left"/>
      <w:pPr>
        <w:ind w:left="5490" w:hanging="360"/>
      </w:pPr>
      <w:rPr/>
    </w:lvl>
    <w:lvl w:ilvl="7">
      <w:start w:val="1"/>
      <w:numFmt w:val="lowerLetter"/>
      <w:lvlText w:val="%8."/>
      <w:lvlJc w:val="left"/>
      <w:pPr>
        <w:ind w:left="6210" w:hanging="360"/>
      </w:pPr>
      <w:rPr/>
    </w:lvl>
    <w:lvl w:ilvl="8">
      <w:start w:val="1"/>
      <w:numFmt w:val="lowerRoman"/>
      <w:lvlText w:val="%9."/>
      <w:lvlJc w:val="right"/>
      <w:pPr>
        <w:ind w:left="6930" w:hanging="180"/>
      </w:pPr>
      <w:rPr/>
    </w:lvl>
  </w:abstractNum>
  <w:abstractNum w:abstractNumId="9">
    <w:lvl w:ilvl="0">
      <w:start w:val="1"/>
      <w:numFmt w:val="decimal"/>
      <w:lvlText w:val="6.%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0">
    <w:lvl w:ilvl="0">
      <w:start w:val="1"/>
      <w:numFmt w:val="decimal"/>
      <w:lvlText w:val="8.%1"/>
      <w:lvlJc w:val="left"/>
      <w:pPr>
        <w:ind w:left="1710" w:hanging="360"/>
      </w:pPr>
      <w:rPr>
        <w:b w:val="0"/>
        <w:sz w:val="22"/>
        <w:szCs w:val="22"/>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11">
    <w:lvl w:ilvl="0">
      <w:start w:val="1"/>
      <w:numFmt w:val="decimal"/>
      <w:lvlText w:val="14.%1"/>
      <w:lvlJc w:val="left"/>
      <w:pPr>
        <w:ind w:left="720" w:hanging="360"/>
      </w:pPr>
      <w:rPr>
        <w:b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9.%1"/>
      <w:lvlJc w:val="left"/>
      <w:pPr>
        <w:ind w:left="1440" w:hanging="360"/>
      </w:pPr>
      <w:rPr>
        <w:b w:val="0"/>
        <w:sz w:val="22"/>
        <w:szCs w:val="22"/>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lvl w:ilvl="0">
      <w:start w:val="1"/>
      <w:numFmt w:val="decimal"/>
      <w:lvlText w:val="1.%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0.%1"/>
      <w:lvlJc w:val="left"/>
      <w:pPr>
        <w:ind w:left="1440" w:hanging="360"/>
      </w:pPr>
      <w:rPr>
        <w:b w:val="0"/>
        <w:sz w:val="22"/>
        <w:szCs w:val="22"/>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7">
    <w:lvl w:ilvl="0">
      <w:start w:val="1"/>
      <w:numFmt w:val="decimal"/>
      <w:lvlText w:val="11.%1"/>
      <w:lvlJc w:val="left"/>
      <w:pPr>
        <w:ind w:left="720" w:hanging="360"/>
      </w:pPr>
      <w:rPr>
        <w:b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12.%1"/>
      <w:lvlJc w:val="left"/>
      <w:pPr>
        <w:ind w:left="1440" w:hanging="360"/>
      </w:pPr>
      <w:rPr>
        <w:b w:val="0"/>
        <w:sz w:val="22"/>
        <w:szCs w:val="22"/>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9">
    <w:lvl w:ilvl="0">
      <w:start w:val="1"/>
      <w:numFmt w:val="decimal"/>
      <w:lvlText w:val="13.%1"/>
      <w:lvlJc w:val="left"/>
      <w:pPr>
        <w:ind w:left="2160" w:hanging="360"/>
      </w:pPr>
      <w:rPr>
        <w:b w:val="0"/>
        <w:sz w:val="22"/>
        <w:szCs w:val="22"/>
      </w:rPr>
    </w:lvl>
    <w:lvl w:ilvl="1">
      <w:start w:val="1"/>
      <w:numFmt w:val="lowerLetter"/>
      <w:lvlText w:val="%2."/>
      <w:lvlJc w:val="left"/>
      <w:pPr>
        <w:ind w:left="2880" w:hanging="360"/>
      </w:pPr>
      <w:rPr/>
    </w:lvl>
    <w:lvl w:ilvl="2">
      <w:start w:val="1"/>
      <w:numFmt w:val="decimal"/>
      <w:lvlText w:val="13.%3"/>
      <w:lvlJc w:val="left"/>
      <w:pPr>
        <w:ind w:left="3600" w:hanging="180"/>
      </w:pPr>
      <w:rPr>
        <w:b w:val="0"/>
        <w:sz w:val="22"/>
        <w:szCs w:val="22"/>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280CC7"/>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280CC7"/>
    <w:pPr>
      <w:spacing w:after="100" w:afterAutospacing="1" w:before="100" w:beforeAutospacing="1" w:line="240" w:lineRule="auto"/>
    </w:pPr>
    <w:rPr>
      <w:rFonts w:ascii="Times New Roman" w:cs="Times New Roman" w:eastAsia="Times New Roman" w:hAnsi="Times New Roman"/>
      <w:sz w:val="24"/>
      <w:szCs w:val="24"/>
    </w:rPr>
  </w:style>
  <w:style w:type="paragraph" w:styleId="ListParagraph">
    <w:name w:val="List Paragraph"/>
    <w:basedOn w:val="Normal"/>
    <w:uiPriority w:val="34"/>
    <w:qFormat w:val="1"/>
    <w:rsid w:val="00FD52BA"/>
    <w:pPr>
      <w:ind w:left="720"/>
      <w:contextualSpacing w:val="1"/>
    </w:pPr>
  </w:style>
  <w:style w:type="paragraph" w:styleId="Header">
    <w:name w:val="header"/>
    <w:basedOn w:val="Normal"/>
    <w:link w:val="HeaderChar"/>
    <w:uiPriority w:val="99"/>
    <w:semiHidden w:val="1"/>
    <w:unhideWhenUsed w:val="1"/>
    <w:rsid w:val="00ED4715"/>
    <w:pPr>
      <w:tabs>
        <w:tab w:val="center" w:pos="4680"/>
        <w:tab w:val="right" w:pos="9360"/>
      </w:tabs>
      <w:spacing w:after="0" w:line="240" w:lineRule="auto"/>
    </w:pPr>
  </w:style>
  <w:style w:type="character" w:styleId="HeaderChar" w:customStyle="1">
    <w:name w:val="Header Char"/>
    <w:basedOn w:val="DefaultParagraphFont"/>
    <w:link w:val="Header"/>
    <w:uiPriority w:val="99"/>
    <w:semiHidden w:val="1"/>
    <w:rsid w:val="00ED4715"/>
  </w:style>
  <w:style w:type="paragraph" w:styleId="Footer">
    <w:name w:val="footer"/>
    <w:basedOn w:val="Normal"/>
    <w:link w:val="FooterChar"/>
    <w:uiPriority w:val="99"/>
    <w:unhideWhenUsed w:val="1"/>
    <w:rsid w:val="00ED4715"/>
    <w:pPr>
      <w:tabs>
        <w:tab w:val="center" w:pos="4680"/>
        <w:tab w:val="right" w:pos="9360"/>
      </w:tabs>
      <w:spacing w:after="0" w:line="240" w:lineRule="auto"/>
    </w:pPr>
  </w:style>
  <w:style w:type="character" w:styleId="FooterChar" w:customStyle="1">
    <w:name w:val="Footer Char"/>
    <w:basedOn w:val="DefaultParagraphFont"/>
    <w:link w:val="Footer"/>
    <w:uiPriority w:val="99"/>
    <w:rsid w:val="00ED4715"/>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3.xml"/><Relationship Id="rId13" Type="http://schemas.openxmlformats.org/officeDocument/2006/relationships/footer" Target="footer2.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WWDk7bi39zCCahnEzLFakfnxGDA==">AMUW2mWA1B7RR03xIHKq+zCg6RSGaWdVEqaMlTQUrlJkCQn5BGaMo9TAjA2t2Wm6TOnnxTB/gFM0IRbKoH/k9IhuKdDGs7wqO71iLkOWCW5/j4ByTcriP9U=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2021-06-19T12:34:00Z</dcterms:created>
  <dc:creator>DELL</dc:creator>
</cp:coreProperties>
</file>