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7E30" w:rsidRDefault="003B7E30" w:rsidP="003B7E30">
      <w:pPr>
        <w:spacing w:after="0" w:line="240" w:lineRule="auto"/>
        <w:jc w:val="both"/>
        <w:rPr>
          <w:rFonts w:ascii="Times New Roman" w:eastAsia="Times New Roman" w:hAnsi="Times New Roman" w:cs="Times New Roman"/>
          <w:b/>
          <w:bCs/>
          <w:color w:val="000000"/>
          <w:sz w:val="20"/>
          <w:lang w:eastAsia="en-IN"/>
        </w:rPr>
      </w:pPr>
    </w:p>
    <w:p w:rsidR="003B7E30" w:rsidRDefault="003B7E30" w:rsidP="003B7E30">
      <w:pPr>
        <w:spacing w:after="0" w:line="240" w:lineRule="auto"/>
        <w:jc w:val="both"/>
        <w:rPr>
          <w:rFonts w:ascii="Times New Roman" w:eastAsia="Times New Roman" w:hAnsi="Times New Roman" w:cs="Times New Roman"/>
          <w:b/>
          <w:bCs/>
          <w:color w:val="000000"/>
          <w:sz w:val="20"/>
          <w:lang w:eastAsia="en-IN"/>
        </w:rPr>
      </w:pPr>
    </w:p>
    <w:p w:rsidR="003B7E30" w:rsidRDefault="003B7E30" w:rsidP="003B7E30">
      <w:pPr>
        <w:spacing w:after="0" w:line="240" w:lineRule="auto"/>
        <w:jc w:val="both"/>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0"/>
          <w:lang w:eastAsia="en-IN"/>
        </w:rPr>
        <w:t xml:space="preserve">                                                     </w:t>
      </w:r>
      <w:r w:rsidRPr="003B7E30">
        <w:rPr>
          <w:rFonts w:ascii="Times New Roman" w:eastAsia="Times New Roman" w:hAnsi="Times New Roman" w:cs="Times New Roman"/>
          <w:b/>
          <w:bCs/>
          <w:color w:val="000000"/>
          <w:sz w:val="28"/>
          <w:szCs w:val="28"/>
          <w:u w:val="single"/>
          <w:lang w:eastAsia="en-IN"/>
        </w:rPr>
        <w:t>WEB SITE LINKING AGREEMENT</w:t>
      </w:r>
    </w:p>
    <w:p w:rsidR="003B7E30" w:rsidRPr="003B7E30" w:rsidRDefault="003B7E30" w:rsidP="003B7E30">
      <w:pPr>
        <w:spacing w:after="0" w:line="240" w:lineRule="auto"/>
        <w:jc w:val="both"/>
        <w:rPr>
          <w:rFonts w:ascii="Times New Roman" w:eastAsia="Times New Roman" w:hAnsi="Times New Roman" w:cs="Times New Roman"/>
          <w:sz w:val="28"/>
          <w:szCs w:val="28"/>
          <w:u w:val="single"/>
          <w:lang w:eastAsia="en-IN"/>
        </w:rPr>
      </w:pPr>
    </w:p>
    <w:p w:rsidR="003B7E30" w:rsidRPr="003B7E30" w:rsidRDefault="003B7E30" w:rsidP="003B7E30">
      <w:pPr>
        <w:spacing w:after="0" w:line="240" w:lineRule="auto"/>
        <w:rPr>
          <w:rFonts w:ascii="Times New Roman" w:eastAsia="Times New Roman" w:hAnsi="Times New Roman" w:cs="Times New Roman"/>
          <w:sz w:val="20"/>
          <w:u w:val="single"/>
          <w:lang w:eastAsia="en-IN"/>
        </w:rPr>
      </w:pPr>
    </w:p>
    <w:p w:rsidR="003B7E30" w:rsidRDefault="003B7E30" w:rsidP="003B7E30">
      <w:pPr>
        <w:spacing w:after="0" w:line="240" w:lineRule="auto"/>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This Web Site Linking Agreement (the "Agreement") is made and effective the [Date]</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ind w:left="3600" w:hanging="3000"/>
        <w:rPr>
          <w:rFonts w:ascii="Times New Roman" w:eastAsia="Times New Roman" w:hAnsi="Times New Roman" w:cs="Times New Roman"/>
          <w:sz w:val="20"/>
          <w:lang w:eastAsia="en-IN"/>
        </w:rPr>
      </w:pPr>
      <w:r w:rsidRPr="003B7E30">
        <w:rPr>
          <w:rFonts w:ascii="Times New Roman" w:eastAsia="Times New Roman" w:hAnsi="Times New Roman" w:cs="Times New Roman"/>
          <w:b/>
          <w:bCs/>
          <w:color w:val="000000"/>
          <w:sz w:val="20"/>
          <w:lang w:eastAsia="en-IN"/>
        </w:rPr>
        <w:t>BETWEEN:</w:t>
      </w:r>
      <w:r w:rsidRPr="003B7E30">
        <w:rPr>
          <w:rFonts w:ascii="Times New Roman" w:eastAsia="Times New Roman" w:hAnsi="Times New Roman" w:cs="Times New Roman"/>
          <w:b/>
          <w:bCs/>
          <w:color w:val="000000"/>
          <w:sz w:val="20"/>
          <w:lang w:eastAsia="en-IN"/>
        </w:rPr>
        <w:tab/>
        <w:t>[LICENSOR NAME]</w:t>
      </w:r>
      <w:r w:rsidRPr="003B7E30">
        <w:rPr>
          <w:rFonts w:ascii="Times New Roman" w:eastAsia="Times New Roman" w:hAnsi="Times New Roman" w:cs="Times New Roman"/>
          <w:color w:val="000000"/>
          <w:sz w:val="20"/>
          <w:lang w:eastAsia="en-IN"/>
        </w:rPr>
        <w:t xml:space="preserve"> (the "Licensor"), a corporation organized and existing under the laws of the [STATE/PROVINCE], with its head office located at:</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3B7E30" w:rsidRDefault="003B7E30" w:rsidP="003B7E30">
      <w:pPr>
        <w:spacing w:after="0" w:line="240" w:lineRule="auto"/>
        <w:ind w:left="3600" w:hanging="3000"/>
        <w:rPr>
          <w:rFonts w:ascii="Times New Roman" w:eastAsia="Times New Roman" w:hAnsi="Times New Roman" w:cs="Times New Roman"/>
          <w:sz w:val="20"/>
          <w:lang w:eastAsia="en-IN"/>
        </w:rPr>
      </w:pPr>
      <w:r w:rsidRPr="003B7E30">
        <w:rPr>
          <w:rFonts w:ascii="Times New Roman" w:eastAsia="Times New Roman" w:hAnsi="Times New Roman" w:cs="Times New Roman"/>
          <w:b/>
          <w:bCs/>
          <w:color w:val="000000"/>
          <w:sz w:val="20"/>
          <w:lang w:eastAsia="en-IN"/>
        </w:rPr>
        <w:t>AND:</w:t>
      </w:r>
      <w:r w:rsidRPr="003B7E30">
        <w:rPr>
          <w:rFonts w:ascii="Times New Roman" w:eastAsia="Times New Roman" w:hAnsi="Times New Roman" w:cs="Times New Roman"/>
          <w:b/>
          <w:bCs/>
          <w:color w:val="000000"/>
          <w:sz w:val="20"/>
          <w:lang w:eastAsia="en-IN"/>
        </w:rPr>
        <w:tab/>
        <w:t>[LICENSEE NAME]</w:t>
      </w:r>
      <w:r w:rsidRPr="003B7E30">
        <w:rPr>
          <w:rFonts w:ascii="Times New Roman" w:eastAsia="Times New Roman" w:hAnsi="Times New Roman" w:cs="Times New Roman"/>
          <w:color w:val="000000"/>
          <w:sz w:val="20"/>
          <w:lang w:eastAsia="en-IN"/>
        </w:rPr>
        <w:t xml:space="preserve"> (the "Licensee"), a corporation organized and existing under the laws of the [STATE/PROVINCE], with its head office located at:</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4"/>
          <w:szCs w:val="24"/>
          <w:u w:val="single"/>
          <w:lang w:eastAsia="en-IN"/>
        </w:rPr>
      </w:pPr>
      <w:r w:rsidRPr="003B7E30">
        <w:rPr>
          <w:rFonts w:ascii="Times New Roman" w:eastAsia="Times New Roman" w:hAnsi="Times New Roman" w:cs="Times New Roman"/>
          <w:b/>
          <w:bCs/>
          <w:color w:val="000000"/>
          <w:sz w:val="24"/>
          <w:szCs w:val="24"/>
          <w:u w:val="single"/>
          <w:lang w:eastAsia="en-IN"/>
        </w:rPr>
        <w:t>RECITALS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pStyle w:val="ListParagraph"/>
        <w:numPr>
          <w:ilvl w:val="0"/>
          <w:numId w:val="24"/>
        </w:num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WHEREAS, Licensor is the owner and operator of a site on the World Wide Web which is devoted to [Describe] and which is located at the following domain address: [address] ("Licensor's Site");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pStyle w:val="ListParagraph"/>
        <w:numPr>
          <w:ilvl w:val="0"/>
          <w:numId w:val="24"/>
        </w:num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xml:space="preserve">WHEREAS, Licensee is the owner and operator of a site on the World Wide Web which is devoted to [Describe] and which is located at the following domain address: </w:t>
      </w:r>
      <w:hyperlink r:id="rId8" w:history="1">
        <w:r w:rsidRPr="003B7E30">
          <w:rPr>
            <w:rFonts w:ascii="Times New Roman" w:eastAsia="Times New Roman" w:hAnsi="Times New Roman" w:cs="Times New Roman"/>
            <w:color w:val="000000"/>
            <w:sz w:val="20"/>
            <w:lang w:eastAsia="en-IN"/>
          </w:rPr>
          <w:t> [address]</w:t>
        </w:r>
      </w:hyperlink>
      <w:r w:rsidRPr="003B7E30">
        <w:rPr>
          <w:rFonts w:ascii="Times New Roman" w:eastAsia="Times New Roman" w:hAnsi="Times New Roman" w:cs="Times New Roman"/>
          <w:color w:val="000000"/>
          <w:sz w:val="20"/>
          <w:lang w:eastAsia="en-IN"/>
        </w:rPr>
        <w:t xml:space="preserve"> ("Licensee's Site");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pStyle w:val="ListParagraph"/>
        <w:numPr>
          <w:ilvl w:val="0"/>
          <w:numId w:val="24"/>
        </w:num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WHEREAS, Licensee wishes to obtain a graphic link on Licensor's Site on which users of Licensor's Site can click to be transported to Licensee's Site; and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pStyle w:val="ListParagraph"/>
        <w:numPr>
          <w:ilvl w:val="0"/>
          <w:numId w:val="24"/>
        </w:num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WHEREAS, Licensor is willing to provide such a link Licensor’s Site for Licensee, in consideration for receiving compensation as set forth in this Agreement;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pStyle w:val="ListParagraph"/>
        <w:numPr>
          <w:ilvl w:val="0"/>
          <w:numId w:val="24"/>
        </w:num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NOW, THEREFORE, in consideration of the promises and mutual covenants and agreements set forth herein, the Licensor and Licensee agree as follows: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13322C" w:rsidRDefault="0013322C" w:rsidP="003B7E30">
      <w:pPr>
        <w:spacing w:after="0" w:line="240" w:lineRule="auto"/>
        <w:rPr>
          <w:rFonts w:ascii="Times New Roman" w:eastAsia="Times New Roman" w:hAnsi="Times New Roman" w:cs="Times New Roman"/>
          <w:sz w:val="20"/>
          <w:lang w:eastAsia="en-IN"/>
        </w:rPr>
      </w:pPr>
    </w:p>
    <w:p w:rsid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jc w:val="both"/>
        <w:textAlignment w:val="baseline"/>
        <w:rPr>
          <w:rFonts w:ascii="Times New Roman" w:eastAsia="Times New Roman" w:hAnsi="Times New Roman" w:cs="Times New Roman"/>
          <w:color w:val="000000"/>
          <w:sz w:val="20"/>
          <w:u w:val="single"/>
          <w:lang w:eastAsia="en-IN"/>
        </w:rPr>
      </w:pPr>
      <w:r w:rsidRPr="0013322C">
        <w:rPr>
          <w:rFonts w:ascii="Times New Roman" w:eastAsia="Times New Roman" w:hAnsi="Times New Roman" w:cs="Times New Roman"/>
          <w:b/>
          <w:bCs/>
          <w:color w:val="000000"/>
          <w:sz w:val="24"/>
          <w:szCs w:val="24"/>
          <w:u w:val="single"/>
          <w:lang w:eastAsia="en-IN"/>
        </w:rPr>
        <w:t>LINK GRAPHIC AND POSITION</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Licensor shall place the Licensee's Image on the Licensor's Home Page so that the Licensee's Link Graphic is immediately visible upon the first load of Licensor’s Home Page by a User when loaded into the standard industry browsers (Netscape most current version and Microsoft Internet Explorer most current version) on a standard VGA monitor at 640 by 480 resolution when the browser is running in full screen configuration. In such configuration, the Licensee's Image shall not be less than [number] pixels by [number] pixels in size. The Licensee's Image when clicked by a User's mouse will transport the User through the User’s web browser from Licensor's Site to Licensee's Site.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Licensee shall cause the Link placed on Licensor’s Site to load to Licensee’s Home Page and shall not place the Link to a page that automatically reloads or goes to another page without further interaction from the User. </w:t>
      </w:r>
    </w:p>
    <w:p w:rsidR="003B7E30" w:rsidRDefault="003B7E30" w:rsidP="003B7E30">
      <w:pPr>
        <w:spacing w:after="0" w:line="240" w:lineRule="auto"/>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Default="003B7E30" w:rsidP="003B7E30">
      <w:pPr>
        <w:spacing w:after="0" w:line="240" w:lineRule="auto"/>
        <w:rPr>
          <w:rFonts w:ascii="Times New Roman" w:eastAsia="Times New Roman" w:hAnsi="Times New Roman" w:cs="Times New Roman"/>
          <w:color w:val="000000"/>
          <w:sz w:val="20"/>
          <w:lang w:eastAsia="en-IN"/>
        </w:rPr>
      </w:pPr>
    </w:p>
    <w:p w:rsidR="003B7E30" w:rsidRDefault="003B7E30" w:rsidP="003B7E30">
      <w:pPr>
        <w:spacing w:after="0" w:line="240" w:lineRule="auto"/>
        <w:rPr>
          <w:rFonts w:ascii="Times New Roman" w:eastAsia="Times New Roman" w:hAnsi="Times New Roman" w:cs="Times New Roman"/>
          <w:color w:val="000000"/>
          <w:sz w:val="20"/>
          <w:lang w:eastAsia="en-IN"/>
        </w:rPr>
      </w:pPr>
    </w:p>
    <w:p w:rsidR="003B7E30" w:rsidRDefault="003B7E30" w:rsidP="003B7E30">
      <w:pPr>
        <w:spacing w:after="0" w:line="240" w:lineRule="auto"/>
        <w:rPr>
          <w:rFonts w:ascii="Times New Roman" w:eastAsia="Times New Roman" w:hAnsi="Times New Roman" w:cs="Times New Roman"/>
          <w:color w:val="000000"/>
          <w:sz w:val="20"/>
          <w:lang w:eastAsia="en-IN"/>
        </w:rPr>
      </w:pPr>
    </w:p>
    <w:p w:rsidR="003B7E30" w:rsidRDefault="003B7E30" w:rsidP="003B7E30">
      <w:pPr>
        <w:spacing w:after="0" w:line="240" w:lineRule="auto"/>
        <w:rPr>
          <w:rFonts w:ascii="Times New Roman" w:eastAsia="Times New Roman" w:hAnsi="Times New Roman" w:cs="Times New Roman"/>
          <w:color w:val="000000"/>
          <w:sz w:val="20"/>
          <w:lang w:eastAsia="en-IN"/>
        </w:rPr>
      </w:pPr>
    </w:p>
    <w:p w:rsidR="003B7E30" w:rsidRDefault="0024757E" w:rsidP="003B7E30">
      <w:pPr>
        <w:spacing w:after="0" w:line="240" w:lineRule="auto"/>
        <w:rPr>
          <w:rFonts w:ascii="Times New Roman" w:eastAsia="Times New Roman" w:hAnsi="Times New Roman" w:cs="Times New Roman"/>
          <w:color w:val="000000"/>
          <w:sz w:val="20"/>
          <w:lang w:eastAsia="en-IN"/>
        </w:rPr>
      </w:pPr>
      <w:r w:rsidRPr="006F431E">
        <w:rPr>
          <w:rFonts w:ascii="Times New Roman" w:eastAsia="Times New Roman" w:hAnsi="Times New Roman" w:cs="Times New Roman"/>
          <w:color w:val="000000"/>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pt;height:5.5pt" o:hrpct="0" o:hralign="center" o:hr="t">
            <v:imagedata r:id="rId9" o:title="j0115855"/>
          </v:shape>
        </w:pic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rPr>
          <w:rFonts w:ascii="Times New Roman" w:eastAsia="Times New Roman" w:hAnsi="Times New Roman" w:cs="Times New Roman"/>
          <w:b/>
          <w:bCs/>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COMPENSATION</w:t>
      </w:r>
    </w:p>
    <w:p w:rsidR="003B7E30" w:rsidRPr="003B7E30" w:rsidRDefault="003B7E30" w:rsidP="003B7E30">
      <w:pPr>
        <w:spacing w:after="0" w:line="240" w:lineRule="auto"/>
        <w:rPr>
          <w:rFonts w:ascii="Times New Roman" w:eastAsia="Times New Roman" w:hAnsi="Times New Roman" w:cs="Times New Roman"/>
          <w:sz w:val="24"/>
          <w:szCs w:val="24"/>
          <w:u w:val="single"/>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b/>
          <w:bCs/>
          <w:color w:val="000000"/>
          <w:sz w:val="20"/>
          <w:lang w:eastAsia="en-IN"/>
        </w:rPr>
        <w:t>Alternative I</w:t>
      </w:r>
      <w:r w:rsidRPr="003B7E30">
        <w:rPr>
          <w:rFonts w:ascii="Times New Roman" w:eastAsia="Times New Roman" w:hAnsi="Times New Roman" w:cs="Times New Roman"/>
          <w:color w:val="000000"/>
          <w:sz w:val="20"/>
          <w:lang w:eastAsia="en-IN"/>
        </w:rPr>
        <w:t xml:space="preserve"> – Fixed Monthly Fee</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In consideration for providing the link described in this Agreement, Licensee shall pay to the Licensor, a monthly fixed fee of [amount] per month.</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b/>
          <w:bCs/>
          <w:color w:val="000000"/>
          <w:sz w:val="20"/>
          <w:lang w:eastAsia="en-IN"/>
        </w:rPr>
        <w:t>Alternative II</w:t>
      </w:r>
      <w:r w:rsidRPr="003B7E30">
        <w:rPr>
          <w:rFonts w:ascii="Times New Roman" w:eastAsia="Times New Roman" w:hAnsi="Times New Roman" w:cs="Times New Roman"/>
          <w:color w:val="000000"/>
          <w:sz w:val="20"/>
          <w:lang w:eastAsia="en-IN"/>
        </w:rPr>
        <w:t xml:space="preserve"> – Fee Based On Advertising Revenues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In consideration for the linking rights provided by Licensor hereunder, Licensee shall pay Licensor an amount equal to the “Licensor’s Share of Advertising Revenue” as defined in this Agreement.</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8"/>
        </w:numPr>
        <w:spacing w:after="0" w:line="240" w:lineRule="auto"/>
        <w:rPr>
          <w:rFonts w:ascii="Times New Roman" w:eastAsia="Times New Roman" w:hAnsi="Times New Roman" w:cs="Times New Roman"/>
          <w:sz w:val="20"/>
          <w:lang w:eastAsia="en-IN"/>
        </w:rPr>
      </w:pPr>
      <w:r w:rsidRPr="0013322C">
        <w:rPr>
          <w:rFonts w:ascii="Times New Roman" w:eastAsia="Times New Roman" w:hAnsi="Times New Roman" w:cs="Times New Roman"/>
          <w:color w:val="000000"/>
          <w:sz w:val="20"/>
          <w:lang w:eastAsia="en-IN"/>
        </w:rPr>
        <w:t>The Licensor’s Share of Advertising Revenues shall be calculated on a monthly basis and payment shall be made prior to the end of the month following the month relative to such calculation. The Licensor’s Share of Advertising Revenues shall be determined by multiplying the Total Advertising Revenues by the Licensor’s Percentage. Licensor's Percentage shall be determined by dividing total number of Hits on the Licensee's Site by Users arriving through the Link during the month of calculation by the total number of Hits on Licensee's Site by all Users in that calendar month. Total Advertising Revenues shall mean and include the total gross revenues less only commissions payable with respect to such advertising revenues from all forms of advertising that are paid to Licensee during the month of such calculation. For purposes hereof, an Impression shall be occur upon any User loading any web page of the Licensee’s Site in the User’s web browser. Impression shall not include visits to the Licensee’s Site by Licensor or any of it’s agents or employees and Licensor shall be strictly prohibited from taking, causing or permitting any action by any third party to artificially increase the number of Hits to Licensee’s site through the Licensor’s link. </w:t>
      </w:r>
    </w:p>
    <w:p w:rsidR="003B7E30" w:rsidRDefault="003B7E30" w:rsidP="003B7E30">
      <w:pPr>
        <w:spacing w:after="0" w:line="240" w:lineRule="auto"/>
        <w:rPr>
          <w:rFonts w:ascii="Times New Roman" w:eastAsia="Times New Roman" w:hAnsi="Times New Roman" w:cs="Times New Roman"/>
          <w:sz w:val="20"/>
          <w:lang w:eastAsia="en-IN"/>
        </w:rPr>
      </w:pP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8"/>
        </w:numPr>
        <w:spacing w:after="0" w:line="240" w:lineRule="auto"/>
        <w:rPr>
          <w:rFonts w:ascii="Times New Roman" w:eastAsia="Times New Roman" w:hAnsi="Times New Roman" w:cs="Times New Roman"/>
          <w:sz w:val="20"/>
          <w:lang w:eastAsia="en-IN"/>
        </w:rPr>
      </w:pPr>
      <w:r w:rsidRPr="0013322C">
        <w:rPr>
          <w:rFonts w:ascii="Times New Roman" w:eastAsia="Times New Roman" w:hAnsi="Times New Roman" w:cs="Times New Roman"/>
          <w:color w:val="000000"/>
          <w:sz w:val="20"/>
          <w:lang w:eastAsia="en-IN"/>
        </w:rPr>
        <w:t>Licensee shall be responsible for maintaining a system to track the qualified Hits created through the Licensor’s link and shall maintain records of all such Impression which shall be subject to review by Licensor upon [NUMBER] days written notice to Licensee. Licensee shall calculate the total number of Impression along with its calculation of monthly payments due and provide Licensor with a report of such Impression along with Licensee’s monthly statement to the Licensor which calculates the linking fee that is due to Licensor. </w:t>
      </w:r>
    </w:p>
    <w:p w:rsidR="003B7E30" w:rsidRDefault="003B7E30" w:rsidP="003B7E30">
      <w:pPr>
        <w:spacing w:after="0" w:line="240" w:lineRule="auto"/>
        <w:rPr>
          <w:rFonts w:ascii="Times New Roman" w:eastAsia="Times New Roman" w:hAnsi="Times New Roman" w:cs="Times New Roman"/>
          <w:sz w:val="20"/>
          <w:lang w:eastAsia="en-IN"/>
        </w:rPr>
      </w:pP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8"/>
        </w:numPr>
        <w:spacing w:after="0" w:line="240" w:lineRule="auto"/>
        <w:rPr>
          <w:rFonts w:ascii="Times New Roman" w:eastAsia="Times New Roman" w:hAnsi="Times New Roman" w:cs="Times New Roman"/>
          <w:sz w:val="20"/>
          <w:lang w:eastAsia="en-IN"/>
        </w:rPr>
      </w:pPr>
      <w:r w:rsidRPr="0013322C">
        <w:rPr>
          <w:rFonts w:ascii="Times New Roman" w:eastAsia="Times New Roman" w:hAnsi="Times New Roman" w:cs="Times New Roman"/>
          <w:color w:val="000000"/>
          <w:sz w:val="20"/>
          <w:lang w:eastAsia="en-IN"/>
        </w:rPr>
        <w:t>Licensee agrees to keep accurate books and records at its principal place of business relating to all factors used pursuant to the terms of this Agreement to arrive at the monthly fee payable to the Licensor, including but not limited to total Advertising Revenues and associated commissions total number of Hits to Licensee’s web site and total Hits attributable to Licensor’s link. Licensee shall make such records available for inspection by Licensor at Licensee’s principal place of business upon [NUMBER] days written notice from Licensor; provided, that inspection shall be permitted only once every six months.</w:t>
      </w:r>
    </w:p>
    <w:p w:rsidR="003B7E30" w:rsidRDefault="003B7E30" w:rsidP="003B7E30">
      <w:pPr>
        <w:spacing w:after="0" w:line="240" w:lineRule="auto"/>
        <w:rPr>
          <w:rFonts w:ascii="Times New Roman" w:eastAsia="Times New Roman" w:hAnsi="Times New Roman" w:cs="Times New Roman"/>
          <w:sz w:val="20"/>
          <w:lang w:eastAsia="en-IN"/>
        </w:rPr>
      </w:pP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8"/>
        </w:numPr>
        <w:spacing w:after="0" w:line="240" w:lineRule="auto"/>
        <w:rPr>
          <w:rFonts w:ascii="Times New Roman" w:eastAsia="Times New Roman" w:hAnsi="Times New Roman" w:cs="Times New Roman"/>
          <w:sz w:val="20"/>
          <w:lang w:eastAsia="en-IN"/>
        </w:rPr>
      </w:pPr>
      <w:r w:rsidRPr="0013322C">
        <w:rPr>
          <w:rFonts w:ascii="Times New Roman" w:eastAsia="Times New Roman" w:hAnsi="Times New Roman" w:cs="Times New Roman"/>
          <w:color w:val="000000"/>
          <w:sz w:val="20"/>
          <w:lang w:eastAsia="en-IN"/>
        </w:rPr>
        <w:t>Licensee agrees to take all reasonable steps to maintain continued access to it’s web site by the public so as to maximize potential advertising revenues to it’s site. However, all decisions relative to allocation of advertising space on the Licensee’s web site and fees charged for such advertising shall be in the reasonable business discretion of the Licensee.</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INDEPENDENT CONTRACTORS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The parties are separate and independent legal entities. Nothing contained in this Agreement shall be deemed to constitute any relationship other than that of two parties to a contract, including but not limited to the relationship of partners, joint venturers, employees, agency, representative or any other relationship creating apparent, implied or actual agency or joint responsibility. Neither party shall have the actual, implied, or apparent authority to bind the other party to any debt or obligation. There shall be no third party beneficiaries to this Agreement.</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13322C" w:rsidRDefault="003B7E30" w:rsidP="003B7E30">
      <w:pPr>
        <w:spacing w:after="0" w:line="240" w:lineRule="auto"/>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     </w:t>
      </w:r>
    </w:p>
    <w:p w:rsidR="0013322C" w:rsidRDefault="0013322C" w:rsidP="003B7E30">
      <w:pPr>
        <w:spacing w:after="0" w:line="240" w:lineRule="auto"/>
        <w:rPr>
          <w:rFonts w:ascii="Times New Roman" w:eastAsia="Times New Roman" w:hAnsi="Times New Roman" w:cs="Times New Roman"/>
          <w:color w:val="000000"/>
          <w:sz w:val="20"/>
          <w:lang w:eastAsia="en-IN"/>
        </w:rPr>
      </w:pPr>
    </w:p>
    <w:p w:rsidR="0013322C" w:rsidRDefault="0013322C" w:rsidP="003B7E30">
      <w:pPr>
        <w:spacing w:after="0" w:line="240" w:lineRule="auto"/>
        <w:rPr>
          <w:rFonts w:ascii="Times New Roman" w:eastAsia="Times New Roman" w:hAnsi="Times New Roman" w:cs="Times New Roman"/>
          <w:color w:val="000000"/>
          <w:sz w:val="20"/>
          <w:lang w:eastAsia="en-IN"/>
        </w:rPr>
      </w:pPr>
    </w:p>
    <w:p w:rsidR="0013322C" w:rsidRDefault="006F431E" w:rsidP="003B7E30">
      <w:pPr>
        <w:spacing w:after="0" w:line="240" w:lineRule="auto"/>
        <w:rPr>
          <w:rFonts w:ascii="Times New Roman" w:eastAsia="Times New Roman" w:hAnsi="Times New Roman" w:cs="Times New Roman"/>
          <w:color w:val="000000"/>
          <w:sz w:val="20"/>
          <w:lang w:eastAsia="en-IN"/>
        </w:rPr>
      </w:pPr>
      <w:r w:rsidRPr="006F431E">
        <w:rPr>
          <w:rFonts w:ascii="Times New Roman" w:eastAsia="Times New Roman" w:hAnsi="Times New Roman" w:cs="Times New Roman"/>
          <w:color w:val="000000"/>
          <w:sz w:val="20"/>
          <w:lang w:eastAsia="en-IN"/>
        </w:rPr>
        <w:pict>
          <v:shape id="_x0000_i1026" type="#_x0000_t75" style="width:505pt;height:5.5pt" o:hrpct="0" o:hralign="center" o:hr="t">
            <v:imagedata r:id="rId9" o:title="j0115855"/>
          </v:shape>
        </w:pic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lastRenderedPageBreak/>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REPRESENTATIONS AND WARRANTIES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Each party represents and warrants to the other party that on the Effective Date and during the entire term of the Agreement: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pStyle w:val="ListParagraph"/>
        <w:numPr>
          <w:ilvl w:val="0"/>
          <w:numId w:val="26"/>
        </w:numPr>
        <w:spacing w:after="0" w:line="240" w:lineRule="auto"/>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The representing party has the unrestricted right to enter into this Agreement, and this Agreement does not conflict with any other agreement or obligation by which such party is bound.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numPr>
          <w:ilvl w:val="0"/>
          <w:numId w:val="5"/>
        </w:numPr>
        <w:spacing w:after="0" w:line="240" w:lineRule="auto"/>
        <w:ind w:left="709"/>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The representing party’s Web Site does not violate the proprietary rights of any third parties, including without limitation, copyright, trademark, trade secret, privacy, publicity or other rights.</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numPr>
          <w:ilvl w:val="0"/>
          <w:numId w:val="6"/>
        </w:numPr>
        <w:spacing w:after="0" w:line="240" w:lineRule="auto"/>
        <w:ind w:left="709"/>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The representing party’s Web Site does not violate any laws, rules, regulations or statutes of any state, federal or local government.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numPr>
          <w:ilvl w:val="0"/>
          <w:numId w:val="7"/>
        </w:numPr>
        <w:spacing w:after="0" w:line="240" w:lineRule="auto"/>
        <w:ind w:left="709"/>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The representing party’s Web Site does not include any material which is harmful, pornographic, abusive, hateful, obscene, threatening, or defamatory or which encourages illegal activities or racism or promotes software or services which deliver unsolicited email.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numPr>
          <w:ilvl w:val="0"/>
          <w:numId w:val="8"/>
        </w:numPr>
        <w:spacing w:after="0" w:line="240" w:lineRule="auto"/>
        <w:ind w:left="709"/>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The representing party’s Web Site does not contain links to sites displaying the type of material defined in (d) above through a single connection.</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numPr>
          <w:ilvl w:val="0"/>
          <w:numId w:val="9"/>
        </w:numPr>
        <w:spacing w:after="0" w:line="240" w:lineRule="auto"/>
        <w:ind w:left="709"/>
        <w:textAlignment w:val="baseline"/>
        <w:rPr>
          <w:rFonts w:ascii="Times New Roman" w:eastAsia="Times New Roman" w:hAnsi="Times New Roman" w:cs="Times New Roman"/>
          <w:color w:val="000000"/>
          <w:sz w:val="20"/>
          <w:lang w:eastAsia="en-IN"/>
        </w:rPr>
      </w:pPr>
      <w:r w:rsidRPr="003B7E30">
        <w:rPr>
          <w:rFonts w:ascii="Times New Roman" w:eastAsia="Times New Roman" w:hAnsi="Times New Roman" w:cs="Times New Roman"/>
          <w:color w:val="000000"/>
          <w:sz w:val="20"/>
          <w:lang w:eastAsia="en-IN"/>
        </w:rPr>
        <w:t>neither party makes any representations or warranties to the other party, including but not limited to fitness for a particular purpose or otherwise, except for this warranties specifically set forth in this agreement. neither party shall be liable to the other party for any incidental, consequential, special, or punitive damages of any kind or nature.</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13322C" w:rsidRDefault="003B7E30" w:rsidP="0013322C">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rPr>
          <w:rFonts w:ascii="Times New Roman" w:eastAsia="Times New Roman" w:hAnsi="Times New Roman" w:cs="Times New Roman"/>
          <w:sz w:val="20"/>
          <w:lang w:eastAsia="en-IN"/>
        </w:rPr>
      </w:pPr>
      <w:r w:rsidRPr="0013322C">
        <w:rPr>
          <w:rFonts w:ascii="Times New Roman" w:eastAsia="Times New Roman" w:hAnsi="Times New Roman" w:cs="Times New Roman"/>
          <w:b/>
          <w:bCs/>
          <w:color w:val="000000"/>
          <w:sz w:val="24"/>
          <w:szCs w:val="24"/>
          <w:u w:val="single"/>
          <w:lang w:eastAsia="en-IN"/>
        </w:rPr>
        <w:t>INTELLECTUAL PROPERTY</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Except as expressly licensed under this Agreement, each party retains all rights in their respective Web Sites, and each of their respective trademarks, copyrights, and intellectual property rights.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INDEMNIFICATION</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Each party agrees to defend, indemnify, and hold harmless the other party, its officers, directors, employees and agents, from and against any claims, actions, causes of action, suits, threats or demands, including without limitation reasonable attorney fees and costs, alleging or resulting from the breach of the warranties made by such party in this Agreement. The parties shall provide notice to the other party promptly of any such claim, suit, or proceeding and shall assist the other party, at the other party's expense, in defending any such claim, suit, or proceeding.</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REPORT ON NUMBER OF USERS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Licensee shall collect and report to Licensor the number of users who access the Licensee’s Home Page from the Link on Licensor’s Site. This information shall be tracked and reported to the Licensor via Email on a monthly basis. </w:t>
      </w:r>
    </w:p>
    <w:p w:rsidR="003B7E30" w:rsidRPr="003B7E30" w:rsidRDefault="003B7E30" w:rsidP="003B7E30">
      <w:pPr>
        <w:spacing w:after="0" w:line="240" w:lineRule="auto"/>
        <w:ind w:left="360"/>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Default="0024757E" w:rsidP="003B7E30">
      <w:pPr>
        <w:spacing w:after="0" w:line="240" w:lineRule="auto"/>
        <w:rPr>
          <w:rFonts w:ascii="Times New Roman" w:eastAsia="Times New Roman" w:hAnsi="Times New Roman" w:cs="Times New Roman"/>
          <w:sz w:val="20"/>
          <w:lang w:eastAsia="en-IN"/>
        </w:rPr>
      </w:pPr>
      <w:r w:rsidRPr="006F431E">
        <w:rPr>
          <w:rFonts w:ascii="Times New Roman" w:eastAsia="Times New Roman" w:hAnsi="Times New Roman" w:cs="Times New Roman"/>
          <w:color w:val="000000"/>
          <w:sz w:val="20"/>
          <w:lang w:eastAsia="en-IN"/>
        </w:rPr>
        <w:pict>
          <v:shape id="_x0000_i1027" type="#_x0000_t75" style="width:505pt;height:5.5pt" o:hrpct="0" o:hralign="center" o:hr="t">
            <v:imagedata r:id="rId9" o:title="j0115855"/>
          </v:shape>
        </w:pict>
      </w:r>
    </w:p>
    <w:p w:rsidR="0013322C" w:rsidRDefault="0013322C" w:rsidP="003B7E30">
      <w:pPr>
        <w:spacing w:after="0" w:line="240" w:lineRule="auto"/>
        <w:rPr>
          <w:rFonts w:ascii="Times New Roman" w:eastAsia="Times New Roman" w:hAnsi="Times New Roman" w:cs="Times New Roman"/>
          <w:sz w:val="20"/>
          <w:lang w:eastAsia="en-IN"/>
        </w:rPr>
      </w:pPr>
    </w:p>
    <w:p w:rsidR="003B7E30" w:rsidRPr="003B7E30" w:rsidRDefault="0013322C" w:rsidP="003B7E30">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0"/>
          <w:u w:val="single"/>
          <w:lang w:eastAsia="en-IN"/>
        </w:rPr>
      </w:pPr>
      <w:r w:rsidRPr="0013322C">
        <w:rPr>
          <w:rFonts w:ascii="Times New Roman" w:eastAsia="Times New Roman" w:hAnsi="Times New Roman" w:cs="Times New Roman"/>
          <w:b/>
          <w:bCs/>
          <w:color w:val="000000"/>
          <w:sz w:val="24"/>
          <w:szCs w:val="24"/>
          <w:u w:val="single"/>
          <w:lang w:eastAsia="en-IN"/>
        </w:rPr>
        <w:t>ADDITIONAL SITES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Licensee shall notify Licensor in writing when additional sites are linked from Licensee’s Site. As of the Effective Date, Licensee represents and warrants that only the sites disclosed to Licensor in writing on or before the Effective Date hereof are linked from Licensee’s Site. Licensee represents and warrants that throughout the term hereof Licensee’s Site can be viewed by industry standard web browsers (Netscape and Microsoft Internet Explorer most current versions).</w:t>
      </w:r>
    </w:p>
    <w:p w:rsidR="003B7E30" w:rsidRPr="003B7E30" w:rsidRDefault="003B7E30" w:rsidP="003B7E30">
      <w:pPr>
        <w:spacing w:after="0" w:line="240" w:lineRule="auto"/>
        <w:ind w:left="360"/>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13322C" w:rsidRDefault="0013322C"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COPYRIGHT </w:t>
      </w:r>
    </w:p>
    <w:p w:rsidR="003B7E30" w:rsidRPr="003B7E30" w:rsidRDefault="003B7E30" w:rsidP="003B7E30">
      <w:pPr>
        <w:spacing w:after="0" w:line="240" w:lineRule="auto"/>
        <w:rPr>
          <w:rFonts w:ascii="Times New Roman" w:eastAsia="Times New Roman" w:hAnsi="Times New Roman" w:cs="Times New Roman"/>
          <w:sz w:val="24"/>
          <w:szCs w:val="24"/>
          <w:u w:val="single"/>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Licensee grants to Licensor a nonexclusive, worldwide license to copy and publicly display the image which includes the link to Licensee’s Site on Licensor’s Site as provided in and subject to the terms of this Agreement.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p>
    <w:p w:rsidR="003B7E30" w:rsidRPr="003B7E30" w:rsidRDefault="003B7E30" w:rsidP="003B7E30">
      <w:pPr>
        <w:spacing w:after="0" w:line="240" w:lineRule="auto"/>
        <w:rPr>
          <w:rFonts w:ascii="Times New Roman" w:eastAsia="Times New Roman" w:hAnsi="Times New Roman" w:cs="Times New Roman"/>
          <w:sz w:val="24"/>
          <w:szCs w:val="24"/>
          <w:u w:val="single"/>
          <w:lang w:eastAsia="en-IN"/>
        </w:rPr>
      </w:pP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TERM</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This Agreement shall be for a term of [NUMBER] year commencing on the Effective Date and terminating on the [NUMBER] year anniversary date of the Effective Date. This Agreement shall automatically renew for successive terms of [NUMBER] year each unless either party gives written notice of termination to the other party at lease [NUMBER] days and not more than [NUMBER] days prior to the expiration of the then existing term. Notwithstanding the above, either party may terminate this Agreement, with or without cause, upon giving [NUMBER] days advance written notice to the other party. Furthermore, this Agreement may be terminated immediately upon written notice to the other party in the event of a substantial breach of this Agreement by the other party.</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13322C" w:rsidRDefault="0013322C"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0"/>
          <w:u w:val="single"/>
          <w:lang w:eastAsia="en-IN"/>
        </w:rPr>
      </w:pPr>
      <w:r w:rsidRPr="0013322C">
        <w:rPr>
          <w:rFonts w:ascii="Times New Roman" w:eastAsia="Times New Roman" w:hAnsi="Times New Roman" w:cs="Times New Roman"/>
          <w:b/>
          <w:bCs/>
          <w:color w:val="000000"/>
          <w:sz w:val="24"/>
          <w:szCs w:val="24"/>
          <w:u w:val="single"/>
          <w:lang w:eastAsia="en-IN"/>
        </w:rPr>
        <w:t>TERMINATION</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Licensee or Licensee may terminate the Agreement if the other party materially alters the content or structure of their respective Web Sites from the state that it is available via the World Wide Web on the Effective Date. Each party shall notify the other party via Email of any material change in the content or structure of their respective Web Sites.</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ARBITRATION</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The parties agree to submit any dispute arising out of or in connection with this Agreement, except for any action related to the violation or infringement of proprietary rights of either party, to binding arbitration to be held in [state/province] before the [association or organization] in compliance with the rules of the [association or organization]. Arbitration shall be in lieu of either party’s right to file suit. Any arbitration shall be final and binding and the arbitrator's order will be enforceable in any court of competent jurisdiction. </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GOVERNING LAW</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This Agreement and the relationship between the parties shall be interpreted under the laws of the State of [state/province]. </w:t>
      </w:r>
      <w:r w:rsidR="0013322C">
        <w:rPr>
          <w:rFonts w:ascii="Times New Roman" w:eastAsia="Times New Roman" w:hAnsi="Times New Roman" w:cs="Times New Roman"/>
          <w:sz w:val="20"/>
          <w:lang w:eastAsia="en-IN"/>
        </w:rPr>
        <w:br/>
      </w:r>
    </w:p>
    <w:p w:rsidR="003B7E30" w:rsidRDefault="003B7E30" w:rsidP="003B7E30">
      <w:pPr>
        <w:spacing w:after="0" w:line="240" w:lineRule="auto"/>
        <w:rPr>
          <w:rFonts w:ascii="Times New Roman" w:eastAsia="Times New Roman" w:hAnsi="Times New Roman" w:cs="Times New Roman"/>
          <w:sz w:val="20"/>
          <w:lang w:eastAsia="en-IN"/>
        </w:rPr>
      </w:pPr>
    </w:p>
    <w:p w:rsidR="003B7E30" w:rsidRDefault="0024757E" w:rsidP="003B7E30">
      <w:pPr>
        <w:spacing w:after="0" w:line="240" w:lineRule="auto"/>
        <w:rPr>
          <w:rFonts w:ascii="Times New Roman" w:eastAsia="Times New Roman" w:hAnsi="Times New Roman" w:cs="Times New Roman"/>
          <w:sz w:val="20"/>
          <w:lang w:eastAsia="en-IN"/>
        </w:rPr>
      </w:pPr>
      <w:r w:rsidRPr="006F431E">
        <w:rPr>
          <w:rFonts w:ascii="Times New Roman" w:eastAsia="Times New Roman" w:hAnsi="Times New Roman" w:cs="Times New Roman"/>
          <w:color w:val="000000"/>
          <w:sz w:val="20"/>
          <w:lang w:eastAsia="en-IN"/>
        </w:rPr>
        <w:pict>
          <v:shape id="_x0000_i1028" type="#_x0000_t75" style="width:505pt;height:5.5pt" o:hrpct="0" o:hralign="center" o:hr="t">
            <v:imagedata r:id="rId9" o:title="j0115855"/>
          </v:shape>
        </w:pic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lastRenderedPageBreak/>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NOTICES</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All notices and other communications required or provided for in this Agreement shall be via Email at the Email addresses for the parties set forth below, except for notices of termination and institutions of Arbitration or permitted lawsuits, which shall be by Email and by certified mail, return receipt requested. Such notices shall be in writing and shall be deemed to have been duly given if sent by Email, in which case delivery shall be deemed to occur upon transmission, or where sent by certified mail, return receipt requested, upon placing the same in the [COUNTRY] Mail, postage pre-paid. For purposes hereof, the following addresses shall be used for the parties which addresses may be changed by written notice to the other party as set forth in this Agreement:</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xml:space="preserve">If to Licensor: </w:t>
      </w:r>
      <w:r w:rsidRPr="003B7E30">
        <w:rPr>
          <w:rFonts w:ascii="Times New Roman" w:eastAsia="Times New Roman" w:hAnsi="Times New Roman" w:cs="Times New Roman"/>
          <w:color w:val="000000"/>
          <w:sz w:val="20"/>
          <w:lang w:eastAsia="en-IN"/>
        </w:rPr>
        <w:tab/>
        <w:t>[Mailing Address]</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Email Address </w:t>
      </w:r>
      <w:r>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 xml:space="preserve"> [Address]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xml:space="preserve">If to Licensee: </w:t>
      </w:r>
      <w:r w:rsidRPr="003B7E30">
        <w:rPr>
          <w:rFonts w:ascii="Times New Roman" w:eastAsia="Times New Roman" w:hAnsi="Times New Roman" w:cs="Times New Roman"/>
          <w:color w:val="000000"/>
          <w:sz w:val="20"/>
          <w:lang w:eastAsia="en-IN"/>
        </w:rPr>
        <w:tab/>
        <w:t>[Mailing Address]</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 xml:space="preserve">Email Address  </w:t>
      </w:r>
      <w:r>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[Address]</w:t>
      </w:r>
    </w:p>
    <w:p w:rsid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ENTIRE AGREEMENT</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This Agreement contains the entire understanding and agreement of the parties with respect to the subject matter contained herein, and supersedes all prior oral or written understandings and agreements relating to the subject matter hereof. This Agreement may not be altered, modified or waived in whole or in part, except in writing, signed by duly authorized representatives of the parties. No failure or delay by either party in exercising any rights, power, or remedy under this Agreement shall operate as a waiver of any such right, power, or remedy.</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If any provision of this Agreement shall be held by a court of competent jurisdiction to be unenforceable, the remaining provisions shall remain in full force and effect as if said provision never existed.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LIABILITIES</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Neither party shall be held responsible for damages caused by any delay or default due to any force majeure or act of God or other contingency that is beyond its control preventing or interfering with performance hereunder. </w:t>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sz w:val="20"/>
          <w:lang w:eastAsia="en-IN"/>
        </w:rPr>
        <w:br/>
      </w:r>
      <w:r w:rsidRPr="003B7E30">
        <w:rPr>
          <w:rFonts w:ascii="Times New Roman" w:eastAsia="Times New Roman" w:hAnsi="Times New Roman" w:cs="Times New Roman"/>
          <w:sz w:val="20"/>
          <w:lang w:eastAsia="en-IN"/>
        </w:rPr>
        <w:br/>
      </w:r>
    </w:p>
    <w:p w:rsidR="003B7E30" w:rsidRPr="0013322C" w:rsidRDefault="003B7E30" w:rsidP="0013322C">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u w:val="single"/>
          <w:lang w:eastAsia="en-IN"/>
        </w:rPr>
      </w:pPr>
      <w:r w:rsidRPr="0013322C">
        <w:rPr>
          <w:rFonts w:ascii="Times New Roman" w:eastAsia="Times New Roman" w:hAnsi="Times New Roman" w:cs="Times New Roman"/>
          <w:b/>
          <w:bCs/>
          <w:color w:val="000000"/>
          <w:sz w:val="24"/>
          <w:szCs w:val="24"/>
          <w:u w:val="single"/>
          <w:lang w:eastAsia="en-IN"/>
        </w:rPr>
        <w:t>ASSIGNMENT</w:t>
      </w:r>
    </w:p>
    <w:p w:rsid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Neither party may sell, assign, or transfer their rights or obligations under the Agreement without the written consent of the other party. This Agreement shall inure to the benefit of the permitted successors and assigns. </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13322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3322C" w:rsidRDefault="0013322C" w:rsidP="0013322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Default="0013322C" w:rsidP="003B7E30">
      <w:pPr>
        <w:spacing w:after="0" w:line="240" w:lineRule="auto"/>
        <w:rPr>
          <w:rFonts w:ascii="Times New Roman" w:eastAsia="Times New Roman" w:hAnsi="Times New Roman" w:cs="Times New Roman"/>
          <w:sz w:val="20"/>
          <w:lang w:eastAsia="en-IN"/>
        </w:rPr>
      </w:pPr>
    </w:p>
    <w:p w:rsidR="0013322C" w:rsidRPr="003B7E30" w:rsidRDefault="0013322C"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24757E" w:rsidP="003B7E30">
      <w:pPr>
        <w:spacing w:after="0" w:line="240" w:lineRule="auto"/>
        <w:rPr>
          <w:rFonts w:ascii="Times New Roman" w:eastAsia="Times New Roman" w:hAnsi="Times New Roman" w:cs="Times New Roman"/>
          <w:sz w:val="20"/>
          <w:lang w:eastAsia="en-IN"/>
        </w:rPr>
      </w:pPr>
      <w:r w:rsidRPr="006F431E">
        <w:rPr>
          <w:rFonts w:ascii="Times New Roman" w:eastAsia="Times New Roman" w:hAnsi="Times New Roman" w:cs="Times New Roman"/>
          <w:color w:val="000000"/>
          <w:sz w:val="20"/>
          <w:lang w:eastAsia="en-IN"/>
        </w:rPr>
        <w:pict>
          <v:shape id="_x0000_i1029" type="#_x0000_t75" style="width:505pt;height:5.5pt" o:hrpct="0" o:hralign="center" o:hr="t">
            <v:imagedata r:id="rId9" o:title="j0115855"/>
          </v:shape>
        </w:pic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IN WITNESS WHEREOF, the parties have executed this Agreement as of the date first above written.</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LICENSOR</w:t>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lang w:eastAsia="en-IN"/>
        </w:rPr>
        <w:tab/>
        <w:t>LICENSEE</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Authorized Signature</w:t>
      </w:r>
      <w:r w:rsidRPr="003B7E30">
        <w:rPr>
          <w:rFonts w:ascii="Times New Roman" w:eastAsia="Times New Roman" w:hAnsi="Times New Roman" w:cs="Times New Roman"/>
          <w:color w:val="000000"/>
          <w:sz w:val="20"/>
          <w:lang w:eastAsia="en-IN"/>
        </w:rPr>
        <w:tab/>
      </w:r>
      <w:r w:rsidR="0013322C">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Authorized Signature</w:t>
      </w:r>
    </w:p>
    <w:p w:rsidR="003B7E30" w:rsidRPr="003B7E30" w:rsidRDefault="003B7E30" w:rsidP="003B7E30">
      <w:pPr>
        <w:spacing w:after="0" w:line="240" w:lineRule="auto"/>
        <w:rPr>
          <w:rFonts w:ascii="Times New Roman" w:eastAsia="Times New Roman" w:hAnsi="Times New Roman" w:cs="Times New Roman"/>
          <w:sz w:val="20"/>
          <w:lang w:eastAsia="en-IN"/>
        </w:rPr>
      </w:pP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r w:rsidRPr="003B7E30">
        <w:rPr>
          <w:rFonts w:ascii="Times New Roman" w:eastAsia="Times New Roman" w:hAnsi="Times New Roman" w:cs="Times New Roman"/>
          <w:color w:val="000000"/>
          <w:sz w:val="20"/>
          <w:u w:val="single"/>
          <w:lang w:eastAsia="en-IN"/>
        </w:rPr>
        <w:tab/>
      </w:r>
    </w:p>
    <w:p w:rsidR="003B7E30" w:rsidRPr="003B7E30" w:rsidRDefault="003B7E30" w:rsidP="003B7E30">
      <w:pPr>
        <w:spacing w:after="0" w:line="240" w:lineRule="auto"/>
        <w:rPr>
          <w:rFonts w:ascii="Times New Roman" w:eastAsia="Times New Roman" w:hAnsi="Times New Roman" w:cs="Times New Roman"/>
          <w:sz w:val="20"/>
          <w:lang w:eastAsia="en-IN"/>
        </w:rPr>
      </w:pPr>
      <w:r w:rsidRPr="003B7E30">
        <w:rPr>
          <w:rFonts w:ascii="Times New Roman" w:eastAsia="Times New Roman" w:hAnsi="Times New Roman" w:cs="Times New Roman"/>
          <w:color w:val="000000"/>
          <w:sz w:val="20"/>
          <w:lang w:eastAsia="en-IN"/>
        </w:rPr>
        <w:t>Print Name and Title</w:t>
      </w:r>
      <w:r w:rsidRPr="003B7E30">
        <w:rPr>
          <w:rFonts w:ascii="Times New Roman" w:eastAsia="Times New Roman" w:hAnsi="Times New Roman" w:cs="Times New Roman"/>
          <w:color w:val="000000"/>
          <w:sz w:val="20"/>
          <w:lang w:eastAsia="en-IN"/>
        </w:rPr>
        <w:tab/>
      </w:r>
      <w:r w:rsidR="0013322C">
        <w:rPr>
          <w:rFonts w:ascii="Times New Roman" w:eastAsia="Times New Roman" w:hAnsi="Times New Roman" w:cs="Times New Roman"/>
          <w:color w:val="000000"/>
          <w:sz w:val="20"/>
          <w:lang w:eastAsia="en-IN"/>
        </w:rPr>
        <w:t xml:space="preserve">                                                          </w:t>
      </w:r>
      <w:r w:rsidRPr="003B7E30">
        <w:rPr>
          <w:rFonts w:ascii="Times New Roman" w:eastAsia="Times New Roman" w:hAnsi="Times New Roman" w:cs="Times New Roman"/>
          <w:color w:val="000000"/>
          <w:sz w:val="20"/>
          <w:lang w:eastAsia="en-IN"/>
        </w:rPr>
        <w:t>Print Name and Title</w:t>
      </w:r>
    </w:p>
    <w:p w:rsidR="00782015" w:rsidRDefault="00782015"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13322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3322C" w:rsidRDefault="0013322C" w:rsidP="0013322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Default="0013322C" w:rsidP="003B7E30">
      <w:pPr>
        <w:spacing w:after="0"/>
        <w:rPr>
          <w:rFonts w:ascii="Times New Roman" w:hAnsi="Times New Roman" w:cs="Times New Roman"/>
          <w:sz w:val="20"/>
        </w:rPr>
      </w:pPr>
    </w:p>
    <w:p w:rsidR="0013322C" w:rsidRPr="003B7E30" w:rsidRDefault="006F431E" w:rsidP="003B7E30">
      <w:pPr>
        <w:spacing w:after="0"/>
        <w:rPr>
          <w:rFonts w:ascii="Times New Roman" w:hAnsi="Times New Roman" w:cs="Times New Roman"/>
          <w:sz w:val="20"/>
        </w:rPr>
      </w:pPr>
      <w:r w:rsidRPr="006F431E">
        <w:rPr>
          <w:rFonts w:ascii="Times New Roman" w:eastAsia="Times New Roman" w:hAnsi="Times New Roman" w:cs="Times New Roman"/>
          <w:color w:val="000000"/>
          <w:sz w:val="20"/>
          <w:lang w:eastAsia="en-IN"/>
        </w:rPr>
        <w:pict>
          <v:shape id="_x0000_i1030" type="#_x0000_t75" style="width:505pt;height:5.5pt" o:hrpct="0" o:hralign="center" o:hr="t">
            <v:imagedata r:id="rId9" o:title="j0115855"/>
          </v:shape>
        </w:pict>
      </w:r>
    </w:p>
    <w:sectPr w:rsidR="0013322C" w:rsidRPr="003B7E30" w:rsidSect="003B7E30">
      <w:footerReference w:type="default" r:id="rId10"/>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2AE5" w:rsidRDefault="001D2AE5" w:rsidP="0013322C">
      <w:pPr>
        <w:spacing w:after="0" w:line="240" w:lineRule="auto"/>
      </w:pPr>
      <w:r>
        <w:separator/>
      </w:r>
    </w:p>
  </w:endnote>
  <w:endnote w:type="continuationSeparator" w:id="1">
    <w:p w:rsidR="001D2AE5" w:rsidRDefault="001D2AE5" w:rsidP="001332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03922"/>
      <w:docPartObj>
        <w:docPartGallery w:val="Page Numbers (Bottom of Page)"/>
        <w:docPartUnique/>
      </w:docPartObj>
    </w:sdtPr>
    <w:sdtContent>
      <w:sdt>
        <w:sdtPr>
          <w:id w:val="565050523"/>
          <w:docPartObj>
            <w:docPartGallery w:val="Page Numbers (Top of Page)"/>
            <w:docPartUnique/>
          </w:docPartObj>
        </w:sdtPr>
        <w:sdtContent>
          <w:p w:rsidR="0013322C" w:rsidRDefault="0013322C">
            <w:pPr>
              <w:pStyle w:val="Footer"/>
              <w:jc w:val="right"/>
            </w:pPr>
            <w:r>
              <w:t xml:space="preserve">Linking Agreement                                                                                                                                                       Page </w:t>
            </w:r>
            <w:r w:rsidR="006F431E">
              <w:rPr>
                <w:b/>
                <w:sz w:val="24"/>
                <w:szCs w:val="24"/>
              </w:rPr>
              <w:fldChar w:fldCharType="begin"/>
            </w:r>
            <w:r>
              <w:rPr>
                <w:b/>
              </w:rPr>
              <w:instrText xml:space="preserve"> PAGE </w:instrText>
            </w:r>
            <w:r w:rsidR="006F431E">
              <w:rPr>
                <w:b/>
                <w:sz w:val="24"/>
                <w:szCs w:val="24"/>
              </w:rPr>
              <w:fldChar w:fldCharType="separate"/>
            </w:r>
            <w:r w:rsidR="0024757E">
              <w:rPr>
                <w:b/>
                <w:noProof/>
              </w:rPr>
              <w:t>6</w:t>
            </w:r>
            <w:r w:rsidR="006F431E">
              <w:rPr>
                <w:b/>
                <w:sz w:val="24"/>
                <w:szCs w:val="24"/>
              </w:rPr>
              <w:fldChar w:fldCharType="end"/>
            </w:r>
            <w:r>
              <w:t xml:space="preserve"> of </w:t>
            </w:r>
            <w:r w:rsidR="006F431E">
              <w:rPr>
                <w:b/>
                <w:sz w:val="24"/>
                <w:szCs w:val="24"/>
              </w:rPr>
              <w:fldChar w:fldCharType="begin"/>
            </w:r>
            <w:r>
              <w:rPr>
                <w:b/>
              </w:rPr>
              <w:instrText xml:space="preserve"> NUMPAGES  </w:instrText>
            </w:r>
            <w:r w:rsidR="006F431E">
              <w:rPr>
                <w:b/>
                <w:sz w:val="24"/>
                <w:szCs w:val="24"/>
              </w:rPr>
              <w:fldChar w:fldCharType="separate"/>
            </w:r>
            <w:r w:rsidR="0024757E">
              <w:rPr>
                <w:b/>
                <w:noProof/>
              </w:rPr>
              <w:t>6</w:t>
            </w:r>
            <w:r w:rsidR="006F431E">
              <w:rPr>
                <w:b/>
                <w:sz w:val="24"/>
                <w:szCs w:val="24"/>
              </w:rPr>
              <w:fldChar w:fldCharType="end"/>
            </w:r>
          </w:p>
        </w:sdtContent>
      </w:sdt>
    </w:sdtContent>
  </w:sdt>
  <w:p w:rsidR="0013322C" w:rsidRDefault="0013322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2AE5" w:rsidRDefault="001D2AE5" w:rsidP="0013322C">
      <w:pPr>
        <w:spacing w:after="0" w:line="240" w:lineRule="auto"/>
      </w:pPr>
      <w:r>
        <w:separator/>
      </w:r>
    </w:p>
  </w:footnote>
  <w:footnote w:type="continuationSeparator" w:id="1">
    <w:p w:rsidR="001D2AE5" w:rsidRDefault="001D2AE5" w:rsidP="001332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0637E"/>
    <w:multiLevelType w:val="multilevel"/>
    <w:tmpl w:val="3AD801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45D0E"/>
    <w:multiLevelType w:val="multilevel"/>
    <w:tmpl w:val="4240F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0545CD"/>
    <w:multiLevelType w:val="multilevel"/>
    <w:tmpl w:val="09CE7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CB2305"/>
    <w:multiLevelType w:val="multilevel"/>
    <w:tmpl w:val="5ED229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AE00DF"/>
    <w:multiLevelType w:val="multilevel"/>
    <w:tmpl w:val="404044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A96A2C"/>
    <w:multiLevelType w:val="hybridMultilevel"/>
    <w:tmpl w:val="B4829756"/>
    <w:lvl w:ilvl="0" w:tplc="435A209E">
      <w:start w:val="3"/>
      <w:numFmt w:val="lowerLetter"/>
      <w:lvlText w:val="%1."/>
      <w:lvlJc w:val="left"/>
      <w:pPr>
        <w:tabs>
          <w:tab w:val="num" w:pos="720"/>
        </w:tabs>
        <w:ind w:left="720" w:hanging="360"/>
      </w:pPr>
    </w:lvl>
    <w:lvl w:ilvl="1" w:tplc="A89C1D06" w:tentative="1">
      <w:start w:val="1"/>
      <w:numFmt w:val="decimal"/>
      <w:lvlText w:val="%2."/>
      <w:lvlJc w:val="left"/>
      <w:pPr>
        <w:tabs>
          <w:tab w:val="num" w:pos="1440"/>
        </w:tabs>
        <w:ind w:left="1440" w:hanging="360"/>
      </w:pPr>
    </w:lvl>
    <w:lvl w:ilvl="2" w:tplc="C5804670" w:tentative="1">
      <w:start w:val="1"/>
      <w:numFmt w:val="decimal"/>
      <w:lvlText w:val="%3."/>
      <w:lvlJc w:val="left"/>
      <w:pPr>
        <w:tabs>
          <w:tab w:val="num" w:pos="2160"/>
        </w:tabs>
        <w:ind w:left="2160" w:hanging="360"/>
      </w:pPr>
    </w:lvl>
    <w:lvl w:ilvl="3" w:tplc="9FC61F30" w:tentative="1">
      <w:start w:val="1"/>
      <w:numFmt w:val="decimal"/>
      <w:lvlText w:val="%4."/>
      <w:lvlJc w:val="left"/>
      <w:pPr>
        <w:tabs>
          <w:tab w:val="num" w:pos="2880"/>
        </w:tabs>
        <w:ind w:left="2880" w:hanging="360"/>
      </w:pPr>
    </w:lvl>
    <w:lvl w:ilvl="4" w:tplc="DBF86906" w:tentative="1">
      <w:start w:val="1"/>
      <w:numFmt w:val="decimal"/>
      <w:lvlText w:val="%5."/>
      <w:lvlJc w:val="left"/>
      <w:pPr>
        <w:tabs>
          <w:tab w:val="num" w:pos="3600"/>
        </w:tabs>
        <w:ind w:left="3600" w:hanging="360"/>
      </w:pPr>
    </w:lvl>
    <w:lvl w:ilvl="5" w:tplc="84649452" w:tentative="1">
      <w:start w:val="1"/>
      <w:numFmt w:val="decimal"/>
      <w:lvlText w:val="%6."/>
      <w:lvlJc w:val="left"/>
      <w:pPr>
        <w:tabs>
          <w:tab w:val="num" w:pos="4320"/>
        </w:tabs>
        <w:ind w:left="4320" w:hanging="360"/>
      </w:pPr>
    </w:lvl>
    <w:lvl w:ilvl="6" w:tplc="846807B8" w:tentative="1">
      <w:start w:val="1"/>
      <w:numFmt w:val="decimal"/>
      <w:lvlText w:val="%7."/>
      <w:lvlJc w:val="left"/>
      <w:pPr>
        <w:tabs>
          <w:tab w:val="num" w:pos="5040"/>
        </w:tabs>
        <w:ind w:left="5040" w:hanging="360"/>
      </w:pPr>
    </w:lvl>
    <w:lvl w:ilvl="7" w:tplc="78942CB8" w:tentative="1">
      <w:start w:val="1"/>
      <w:numFmt w:val="decimal"/>
      <w:lvlText w:val="%8."/>
      <w:lvlJc w:val="left"/>
      <w:pPr>
        <w:tabs>
          <w:tab w:val="num" w:pos="5760"/>
        </w:tabs>
        <w:ind w:left="5760" w:hanging="360"/>
      </w:pPr>
    </w:lvl>
    <w:lvl w:ilvl="8" w:tplc="03FE90D6" w:tentative="1">
      <w:start w:val="1"/>
      <w:numFmt w:val="decimal"/>
      <w:lvlText w:val="%9."/>
      <w:lvlJc w:val="left"/>
      <w:pPr>
        <w:tabs>
          <w:tab w:val="num" w:pos="6480"/>
        </w:tabs>
        <w:ind w:left="6480" w:hanging="360"/>
      </w:pPr>
    </w:lvl>
  </w:abstractNum>
  <w:abstractNum w:abstractNumId="6">
    <w:nsid w:val="263320DF"/>
    <w:multiLevelType w:val="hybridMultilevel"/>
    <w:tmpl w:val="8DE29F1C"/>
    <w:lvl w:ilvl="0" w:tplc="6A00175E">
      <w:start w:val="2"/>
      <w:numFmt w:val="lowerLetter"/>
      <w:lvlText w:val="%1."/>
      <w:lvlJc w:val="left"/>
      <w:pPr>
        <w:tabs>
          <w:tab w:val="num" w:pos="720"/>
        </w:tabs>
        <w:ind w:left="720" w:hanging="360"/>
      </w:pPr>
    </w:lvl>
    <w:lvl w:ilvl="1" w:tplc="F06279E0" w:tentative="1">
      <w:start w:val="1"/>
      <w:numFmt w:val="decimal"/>
      <w:lvlText w:val="%2."/>
      <w:lvlJc w:val="left"/>
      <w:pPr>
        <w:tabs>
          <w:tab w:val="num" w:pos="1440"/>
        </w:tabs>
        <w:ind w:left="1440" w:hanging="360"/>
      </w:pPr>
    </w:lvl>
    <w:lvl w:ilvl="2" w:tplc="E7FC6E84" w:tentative="1">
      <w:start w:val="1"/>
      <w:numFmt w:val="decimal"/>
      <w:lvlText w:val="%3."/>
      <w:lvlJc w:val="left"/>
      <w:pPr>
        <w:tabs>
          <w:tab w:val="num" w:pos="2160"/>
        </w:tabs>
        <w:ind w:left="2160" w:hanging="360"/>
      </w:pPr>
    </w:lvl>
    <w:lvl w:ilvl="3" w:tplc="16147352" w:tentative="1">
      <w:start w:val="1"/>
      <w:numFmt w:val="decimal"/>
      <w:lvlText w:val="%4."/>
      <w:lvlJc w:val="left"/>
      <w:pPr>
        <w:tabs>
          <w:tab w:val="num" w:pos="2880"/>
        </w:tabs>
        <w:ind w:left="2880" w:hanging="360"/>
      </w:pPr>
    </w:lvl>
    <w:lvl w:ilvl="4" w:tplc="90E2B6B8" w:tentative="1">
      <w:start w:val="1"/>
      <w:numFmt w:val="decimal"/>
      <w:lvlText w:val="%5."/>
      <w:lvlJc w:val="left"/>
      <w:pPr>
        <w:tabs>
          <w:tab w:val="num" w:pos="3600"/>
        </w:tabs>
        <w:ind w:left="3600" w:hanging="360"/>
      </w:pPr>
    </w:lvl>
    <w:lvl w:ilvl="5" w:tplc="3BB61AAA" w:tentative="1">
      <w:start w:val="1"/>
      <w:numFmt w:val="decimal"/>
      <w:lvlText w:val="%6."/>
      <w:lvlJc w:val="left"/>
      <w:pPr>
        <w:tabs>
          <w:tab w:val="num" w:pos="4320"/>
        </w:tabs>
        <w:ind w:left="4320" w:hanging="360"/>
      </w:pPr>
    </w:lvl>
    <w:lvl w:ilvl="6" w:tplc="47F017E0" w:tentative="1">
      <w:start w:val="1"/>
      <w:numFmt w:val="decimal"/>
      <w:lvlText w:val="%7."/>
      <w:lvlJc w:val="left"/>
      <w:pPr>
        <w:tabs>
          <w:tab w:val="num" w:pos="5040"/>
        </w:tabs>
        <w:ind w:left="5040" w:hanging="360"/>
      </w:pPr>
    </w:lvl>
    <w:lvl w:ilvl="7" w:tplc="2E12C724" w:tentative="1">
      <w:start w:val="1"/>
      <w:numFmt w:val="decimal"/>
      <w:lvlText w:val="%8."/>
      <w:lvlJc w:val="left"/>
      <w:pPr>
        <w:tabs>
          <w:tab w:val="num" w:pos="5760"/>
        </w:tabs>
        <w:ind w:left="5760" w:hanging="360"/>
      </w:pPr>
    </w:lvl>
    <w:lvl w:ilvl="8" w:tplc="2572F66C" w:tentative="1">
      <w:start w:val="1"/>
      <w:numFmt w:val="decimal"/>
      <w:lvlText w:val="%9."/>
      <w:lvlJc w:val="left"/>
      <w:pPr>
        <w:tabs>
          <w:tab w:val="num" w:pos="6480"/>
        </w:tabs>
        <w:ind w:left="6480" w:hanging="360"/>
      </w:pPr>
    </w:lvl>
  </w:abstractNum>
  <w:abstractNum w:abstractNumId="7">
    <w:nsid w:val="29E27056"/>
    <w:multiLevelType w:val="multilevel"/>
    <w:tmpl w:val="CAE2F6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196D6F"/>
    <w:multiLevelType w:val="hybridMultilevel"/>
    <w:tmpl w:val="4F1A32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C6E3C3F"/>
    <w:multiLevelType w:val="hybridMultilevel"/>
    <w:tmpl w:val="201E96B0"/>
    <w:lvl w:ilvl="0" w:tplc="74BAA49E">
      <w:start w:val="6"/>
      <w:numFmt w:val="lowerLetter"/>
      <w:lvlText w:val="%1."/>
      <w:lvlJc w:val="left"/>
      <w:pPr>
        <w:tabs>
          <w:tab w:val="num" w:pos="720"/>
        </w:tabs>
        <w:ind w:left="720" w:hanging="360"/>
      </w:pPr>
    </w:lvl>
    <w:lvl w:ilvl="1" w:tplc="ED8E17BE" w:tentative="1">
      <w:start w:val="1"/>
      <w:numFmt w:val="decimal"/>
      <w:lvlText w:val="%2."/>
      <w:lvlJc w:val="left"/>
      <w:pPr>
        <w:tabs>
          <w:tab w:val="num" w:pos="1440"/>
        </w:tabs>
        <w:ind w:left="1440" w:hanging="360"/>
      </w:pPr>
    </w:lvl>
    <w:lvl w:ilvl="2" w:tplc="190C25BC" w:tentative="1">
      <w:start w:val="1"/>
      <w:numFmt w:val="decimal"/>
      <w:lvlText w:val="%3."/>
      <w:lvlJc w:val="left"/>
      <w:pPr>
        <w:tabs>
          <w:tab w:val="num" w:pos="2160"/>
        </w:tabs>
        <w:ind w:left="2160" w:hanging="360"/>
      </w:pPr>
    </w:lvl>
    <w:lvl w:ilvl="3" w:tplc="2AE85936" w:tentative="1">
      <w:start w:val="1"/>
      <w:numFmt w:val="decimal"/>
      <w:lvlText w:val="%4."/>
      <w:lvlJc w:val="left"/>
      <w:pPr>
        <w:tabs>
          <w:tab w:val="num" w:pos="2880"/>
        </w:tabs>
        <w:ind w:left="2880" w:hanging="360"/>
      </w:pPr>
    </w:lvl>
    <w:lvl w:ilvl="4" w:tplc="0994BC22" w:tentative="1">
      <w:start w:val="1"/>
      <w:numFmt w:val="decimal"/>
      <w:lvlText w:val="%5."/>
      <w:lvlJc w:val="left"/>
      <w:pPr>
        <w:tabs>
          <w:tab w:val="num" w:pos="3600"/>
        </w:tabs>
        <w:ind w:left="3600" w:hanging="360"/>
      </w:pPr>
    </w:lvl>
    <w:lvl w:ilvl="5" w:tplc="1ECAAADA" w:tentative="1">
      <w:start w:val="1"/>
      <w:numFmt w:val="decimal"/>
      <w:lvlText w:val="%6."/>
      <w:lvlJc w:val="left"/>
      <w:pPr>
        <w:tabs>
          <w:tab w:val="num" w:pos="4320"/>
        </w:tabs>
        <w:ind w:left="4320" w:hanging="360"/>
      </w:pPr>
    </w:lvl>
    <w:lvl w:ilvl="6" w:tplc="F5F8C562" w:tentative="1">
      <w:start w:val="1"/>
      <w:numFmt w:val="decimal"/>
      <w:lvlText w:val="%7."/>
      <w:lvlJc w:val="left"/>
      <w:pPr>
        <w:tabs>
          <w:tab w:val="num" w:pos="5040"/>
        </w:tabs>
        <w:ind w:left="5040" w:hanging="360"/>
      </w:pPr>
    </w:lvl>
    <w:lvl w:ilvl="7" w:tplc="E04EA268" w:tentative="1">
      <w:start w:val="1"/>
      <w:numFmt w:val="decimal"/>
      <w:lvlText w:val="%8."/>
      <w:lvlJc w:val="left"/>
      <w:pPr>
        <w:tabs>
          <w:tab w:val="num" w:pos="5760"/>
        </w:tabs>
        <w:ind w:left="5760" w:hanging="360"/>
      </w:pPr>
    </w:lvl>
    <w:lvl w:ilvl="8" w:tplc="06F2D8F6" w:tentative="1">
      <w:start w:val="1"/>
      <w:numFmt w:val="decimal"/>
      <w:lvlText w:val="%9."/>
      <w:lvlJc w:val="left"/>
      <w:pPr>
        <w:tabs>
          <w:tab w:val="num" w:pos="6480"/>
        </w:tabs>
        <w:ind w:left="6480" w:hanging="360"/>
      </w:pPr>
    </w:lvl>
  </w:abstractNum>
  <w:abstractNum w:abstractNumId="10">
    <w:nsid w:val="2E16506E"/>
    <w:multiLevelType w:val="multilevel"/>
    <w:tmpl w:val="AD7024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2645AC"/>
    <w:multiLevelType w:val="hybridMultilevel"/>
    <w:tmpl w:val="4FB41A14"/>
    <w:lvl w:ilvl="0" w:tplc="EAAA1CAA">
      <w:start w:val="4"/>
      <w:numFmt w:val="lowerLetter"/>
      <w:lvlText w:val="%1."/>
      <w:lvlJc w:val="left"/>
      <w:pPr>
        <w:tabs>
          <w:tab w:val="num" w:pos="720"/>
        </w:tabs>
        <w:ind w:left="720" w:hanging="360"/>
      </w:pPr>
    </w:lvl>
    <w:lvl w:ilvl="1" w:tplc="1DF47980" w:tentative="1">
      <w:start w:val="1"/>
      <w:numFmt w:val="decimal"/>
      <w:lvlText w:val="%2."/>
      <w:lvlJc w:val="left"/>
      <w:pPr>
        <w:tabs>
          <w:tab w:val="num" w:pos="1440"/>
        </w:tabs>
        <w:ind w:left="1440" w:hanging="360"/>
      </w:pPr>
    </w:lvl>
    <w:lvl w:ilvl="2" w:tplc="935E25D0" w:tentative="1">
      <w:start w:val="1"/>
      <w:numFmt w:val="decimal"/>
      <w:lvlText w:val="%3."/>
      <w:lvlJc w:val="left"/>
      <w:pPr>
        <w:tabs>
          <w:tab w:val="num" w:pos="2160"/>
        </w:tabs>
        <w:ind w:left="2160" w:hanging="360"/>
      </w:pPr>
    </w:lvl>
    <w:lvl w:ilvl="3" w:tplc="0E38E284" w:tentative="1">
      <w:start w:val="1"/>
      <w:numFmt w:val="decimal"/>
      <w:lvlText w:val="%4."/>
      <w:lvlJc w:val="left"/>
      <w:pPr>
        <w:tabs>
          <w:tab w:val="num" w:pos="2880"/>
        </w:tabs>
        <w:ind w:left="2880" w:hanging="360"/>
      </w:pPr>
    </w:lvl>
    <w:lvl w:ilvl="4" w:tplc="9C526DBE" w:tentative="1">
      <w:start w:val="1"/>
      <w:numFmt w:val="decimal"/>
      <w:lvlText w:val="%5."/>
      <w:lvlJc w:val="left"/>
      <w:pPr>
        <w:tabs>
          <w:tab w:val="num" w:pos="3600"/>
        </w:tabs>
        <w:ind w:left="3600" w:hanging="360"/>
      </w:pPr>
    </w:lvl>
    <w:lvl w:ilvl="5" w:tplc="AA6679BC" w:tentative="1">
      <w:start w:val="1"/>
      <w:numFmt w:val="decimal"/>
      <w:lvlText w:val="%6."/>
      <w:lvlJc w:val="left"/>
      <w:pPr>
        <w:tabs>
          <w:tab w:val="num" w:pos="4320"/>
        </w:tabs>
        <w:ind w:left="4320" w:hanging="360"/>
      </w:pPr>
    </w:lvl>
    <w:lvl w:ilvl="6" w:tplc="C4544DAA" w:tentative="1">
      <w:start w:val="1"/>
      <w:numFmt w:val="decimal"/>
      <w:lvlText w:val="%7."/>
      <w:lvlJc w:val="left"/>
      <w:pPr>
        <w:tabs>
          <w:tab w:val="num" w:pos="5040"/>
        </w:tabs>
        <w:ind w:left="5040" w:hanging="360"/>
      </w:pPr>
    </w:lvl>
    <w:lvl w:ilvl="7" w:tplc="CB866ED4" w:tentative="1">
      <w:start w:val="1"/>
      <w:numFmt w:val="decimal"/>
      <w:lvlText w:val="%8."/>
      <w:lvlJc w:val="left"/>
      <w:pPr>
        <w:tabs>
          <w:tab w:val="num" w:pos="5760"/>
        </w:tabs>
        <w:ind w:left="5760" w:hanging="360"/>
      </w:pPr>
    </w:lvl>
    <w:lvl w:ilvl="8" w:tplc="3BCC7CFA" w:tentative="1">
      <w:start w:val="1"/>
      <w:numFmt w:val="decimal"/>
      <w:lvlText w:val="%9."/>
      <w:lvlJc w:val="left"/>
      <w:pPr>
        <w:tabs>
          <w:tab w:val="num" w:pos="6480"/>
        </w:tabs>
        <w:ind w:left="6480" w:hanging="360"/>
      </w:pPr>
    </w:lvl>
  </w:abstractNum>
  <w:abstractNum w:abstractNumId="12">
    <w:nsid w:val="38CB7BA5"/>
    <w:multiLevelType w:val="hybridMultilevel"/>
    <w:tmpl w:val="658AB484"/>
    <w:lvl w:ilvl="0" w:tplc="DDFC8ABC">
      <w:start w:val="5"/>
      <w:numFmt w:val="lowerLetter"/>
      <w:lvlText w:val="%1."/>
      <w:lvlJc w:val="left"/>
      <w:pPr>
        <w:tabs>
          <w:tab w:val="num" w:pos="720"/>
        </w:tabs>
        <w:ind w:left="720" w:hanging="360"/>
      </w:pPr>
    </w:lvl>
    <w:lvl w:ilvl="1" w:tplc="DCCE7CE0" w:tentative="1">
      <w:start w:val="1"/>
      <w:numFmt w:val="decimal"/>
      <w:lvlText w:val="%2."/>
      <w:lvlJc w:val="left"/>
      <w:pPr>
        <w:tabs>
          <w:tab w:val="num" w:pos="1440"/>
        </w:tabs>
        <w:ind w:left="1440" w:hanging="360"/>
      </w:pPr>
    </w:lvl>
    <w:lvl w:ilvl="2" w:tplc="0A162970" w:tentative="1">
      <w:start w:val="1"/>
      <w:numFmt w:val="decimal"/>
      <w:lvlText w:val="%3."/>
      <w:lvlJc w:val="left"/>
      <w:pPr>
        <w:tabs>
          <w:tab w:val="num" w:pos="2160"/>
        </w:tabs>
        <w:ind w:left="2160" w:hanging="360"/>
      </w:pPr>
    </w:lvl>
    <w:lvl w:ilvl="3" w:tplc="200A6CE0" w:tentative="1">
      <w:start w:val="1"/>
      <w:numFmt w:val="decimal"/>
      <w:lvlText w:val="%4."/>
      <w:lvlJc w:val="left"/>
      <w:pPr>
        <w:tabs>
          <w:tab w:val="num" w:pos="2880"/>
        </w:tabs>
        <w:ind w:left="2880" w:hanging="360"/>
      </w:pPr>
    </w:lvl>
    <w:lvl w:ilvl="4" w:tplc="4D9CD680" w:tentative="1">
      <w:start w:val="1"/>
      <w:numFmt w:val="decimal"/>
      <w:lvlText w:val="%5."/>
      <w:lvlJc w:val="left"/>
      <w:pPr>
        <w:tabs>
          <w:tab w:val="num" w:pos="3600"/>
        </w:tabs>
        <w:ind w:left="3600" w:hanging="360"/>
      </w:pPr>
    </w:lvl>
    <w:lvl w:ilvl="5" w:tplc="99AE0E26" w:tentative="1">
      <w:start w:val="1"/>
      <w:numFmt w:val="decimal"/>
      <w:lvlText w:val="%6."/>
      <w:lvlJc w:val="left"/>
      <w:pPr>
        <w:tabs>
          <w:tab w:val="num" w:pos="4320"/>
        </w:tabs>
        <w:ind w:left="4320" w:hanging="360"/>
      </w:pPr>
    </w:lvl>
    <w:lvl w:ilvl="6" w:tplc="0AACDC70" w:tentative="1">
      <w:start w:val="1"/>
      <w:numFmt w:val="decimal"/>
      <w:lvlText w:val="%7."/>
      <w:lvlJc w:val="left"/>
      <w:pPr>
        <w:tabs>
          <w:tab w:val="num" w:pos="5040"/>
        </w:tabs>
        <w:ind w:left="5040" w:hanging="360"/>
      </w:pPr>
    </w:lvl>
    <w:lvl w:ilvl="7" w:tplc="500EB5DC" w:tentative="1">
      <w:start w:val="1"/>
      <w:numFmt w:val="decimal"/>
      <w:lvlText w:val="%8."/>
      <w:lvlJc w:val="left"/>
      <w:pPr>
        <w:tabs>
          <w:tab w:val="num" w:pos="5760"/>
        </w:tabs>
        <w:ind w:left="5760" w:hanging="360"/>
      </w:pPr>
    </w:lvl>
    <w:lvl w:ilvl="8" w:tplc="5D4A5E1E" w:tentative="1">
      <w:start w:val="1"/>
      <w:numFmt w:val="decimal"/>
      <w:lvlText w:val="%9."/>
      <w:lvlJc w:val="left"/>
      <w:pPr>
        <w:tabs>
          <w:tab w:val="num" w:pos="6480"/>
        </w:tabs>
        <w:ind w:left="6480" w:hanging="360"/>
      </w:pPr>
    </w:lvl>
  </w:abstractNum>
  <w:abstractNum w:abstractNumId="13">
    <w:nsid w:val="3EE51E60"/>
    <w:multiLevelType w:val="multilevel"/>
    <w:tmpl w:val="FD5A21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6724EA"/>
    <w:multiLevelType w:val="multilevel"/>
    <w:tmpl w:val="D91C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7B2C3D"/>
    <w:multiLevelType w:val="hybridMultilevel"/>
    <w:tmpl w:val="ABD6DD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23D444E"/>
    <w:multiLevelType w:val="hybridMultilevel"/>
    <w:tmpl w:val="529207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59334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5C1A2855"/>
    <w:multiLevelType w:val="hybridMultilevel"/>
    <w:tmpl w:val="E20469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D7B0A0E"/>
    <w:multiLevelType w:val="multilevel"/>
    <w:tmpl w:val="D18EC8E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DE862F5"/>
    <w:multiLevelType w:val="multilevel"/>
    <w:tmpl w:val="1716269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0376740"/>
    <w:multiLevelType w:val="multilevel"/>
    <w:tmpl w:val="80BC33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D85BA1"/>
    <w:multiLevelType w:val="multilevel"/>
    <w:tmpl w:val="FA6A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85132B7"/>
    <w:multiLevelType w:val="multilevel"/>
    <w:tmpl w:val="A3406F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865FCC"/>
    <w:multiLevelType w:val="multilevel"/>
    <w:tmpl w:val="A6CEC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8CD14E8"/>
    <w:multiLevelType w:val="multilevel"/>
    <w:tmpl w:val="86ACF5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F8E50B0"/>
    <w:multiLevelType w:val="multilevel"/>
    <w:tmpl w:val="8FF2D7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C50C46"/>
    <w:multiLevelType w:val="hybridMultilevel"/>
    <w:tmpl w:val="36EEAF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
  </w:num>
  <w:num w:numId="2">
    <w:abstractNumId w:val="13"/>
    <w:lvlOverride w:ilvl="0">
      <w:lvl w:ilvl="0">
        <w:numFmt w:val="decimal"/>
        <w:lvlText w:val="%1."/>
        <w:lvlJc w:val="left"/>
      </w:lvl>
    </w:lvlOverride>
  </w:num>
  <w:num w:numId="3">
    <w:abstractNumId w:val="23"/>
    <w:lvlOverride w:ilvl="0">
      <w:lvl w:ilvl="0">
        <w:numFmt w:val="decimal"/>
        <w:lvlText w:val="%1."/>
        <w:lvlJc w:val="left"/>
      </w:lvl>
    </w:lvlOverride>
  </w:num>
  <w:num w:numId="4">
    <w:abstractNumId w:val="14"/>
    <w:lvlOverride w:ilvl="0">
      <w:lvl w:ilvl="0">
        <w:numFmt w:val="lowerLetter"/>
        <w:lvlText w:val="%1."/>
        <w:lvlJc w:val="left"/>
      </w:lvl>
    </w:lvlOverride>
  </w:num>
  <w:num w:numId="5">
    <w:abstractNumId w:val="6"/>
  </w:num>
  <w:num w:numId="6">
    <w:abstractNumId w:val="5"/>
  </w:num>
  <w:num w:numId="7">
    <w:abstractNumId w:val="11"/>
  </w:num>
  <w:num w:numId="8">
    <w:abstractNumId w:val="12"/>
  </w:num>
  <w:num w:numId="9">
    <w:abstractNumId w:val="9"/>
  </w:num>
  <w:num w:numId="10">
    <w:abstractNumId w:val="24"/>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10"/>
    <w:lvlOverride w:ilvl="0">
      <w:lvl w:ilvl="0">
        <w:numFmt w:val="decimal"/>
        <w:lvlText w:val="%1."/>
        <w:lvlJc w:val="left"/>
      </w:lvl>
    </w:lvlOverride>
  </w:num>
  <w:num w:numId="13">
    <w:abstractNumId w:val="0"/>
    <w:lvlOverride w:ilvl="0">
      <w:lvl w:ilvl="0">
        <w:numFmt w:val="decimal"/>
        <w:lvlText w:val="%1."/>
        <w:lvlJc w:val="left"/>
      </w:lvl>
    </w:lvlOverride>
  </w:num>
  <w:num w:numId="14">
    <w:abstractNumId w:val="7"/>
    <w:lvlOverride w:ilvl="0">
      <w:lvl w:ilvl="0">
        <w:numFmt w:val="decimal"/>
        <w:lvlText w:val="%1."/>
        <w:lvlJc w:val="left"/>
      </w:lvl>
    </w:lvlOverride>
  </w:num>
  <w:num w:numId="15">
    <w:abstractNumId w:val="3"/>
    <w:lvlOverride w:ilvl="0">
      <w:lvl w:ilvl="0">
        <w:numFmt w:val="decimal"/>
        <w:lvlText w:val="%1."/>
        <w:lvlJc w:val="left"/>
      </w:lvl>
    </w:lvlOverride>
  </w:num>
  <w:num w:numId="16">
    <w:abstractNumId w:val="2"/>
    <w:lvlOverride w:ilvl="0">
      <w:lvl w:ilvl="0">
        <w:numFmt w:val="decimal"/>
        <w:lvlText w:val="%1."/>
        <w:lvlJc w:val="left"/>
      </w:lvl>
    </w:lvlOverride>
  </w:num>
  <w:num w:numId="17">
    <w:abstractNumId w:val="21"/>
    <w:lvlOverride w:ilvl="0">
      <w:lvl w:ilvl="0">
        <w:numFmt w:val="decimal"/>
        <w:lvlText w:val="%1."/>
        <w:lvlJc w:val="left"/>
      </w:lvl>
    </w:lvlOverride>
  </w:num>
  <w:num w:numId="18">
    <w:abstractNumId w:val="4"/>
    <w:lvlOverride w:ilvl="0">
      <w:lvl w:ilvl="0">
        <w:numFmt w:val="decimal"/>
        <w:lvlText w:val="%1."/>
        <w:lvlJc w:val="left"/>
      </w:lvl>
    </w:lvlOverride>
  </w:num>
  <w:num w:numId="19">
    <w:abstractNumId w:val="26"/>
    <w:lvlOverride w:ilvl="0">
      <w:lvl w:ilvl="0">
        <w:numFmt w:val="decimal"/>
        <w:lvlText w:val="%1."/>
        <w:lvlJc w:val="left"/>
      </w:lvl>
    </w:lvlOverride>
  </w:num>
  <w:num w:numId="20">
    <w:abstractNumId w:val="19"/>
    <w:lvlOverride w:ilvl="0">
      <w:lvl w:ilvl="0">
        <w:numFmt w:val="decimal"/>
        <w:lvlText w:val="%1."/>
        <w:lvlJc w:val="left"/>
      </w:lvl>
    </w:lvlOverride>
  </w:num>
  <w:num w:numId="21">
    <w:abstractNumId w:val="20"/>
    <w:lvlOverride w:ilvl="0">
      <w:lvl w:ilvl="0">
        <w:numFmt w:val="decimal"/>
        <w:lvlText w:val="%1."/>
        <w:lvlJc w:val="left"/>
      </w:lvl>
    </w:lvlOverride>
  </w:num>
  <w:num w:numId="22">
    <w:abstractNumId w:val="25"/>
    <w:lvlOverride w:ilvl="0">
      <w:lvl w:ilvl="0">
        <w:numFmt w:val="decimal"/>
        <w:lvlText w:val="%1."/>
        <w:lvlJc w:val="left"/>
      </w:lvl>
    </w:lvlOverride>
  </w:num>
  <w:num w:numId="23">
    <w:abstractNumId w:val="15"/>
  </w:num>
  <w:num w:numId="24">
    <w:abstractNumId w:val="27"/>
  </w:num>
  <w:num w:numId="25">
    <w:abstractNumId w:val="18"/>
  </w:num>
  <w:num w:numId="26">
    <w:abstractNumId w:val="16"/>
  </w:num>
  <w:num w:numId="27">
    <w:abstractNumId w:val="17"/>
  </w:num>
  <w:num w:numId="2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B7E30"/>
    <w:rsid w:val="00116C2E"/>
    <w:rsid w:val="0013322C"/>
    <w:rsid w:val="001D2AE5"/>
    <w:rsid w:val="0024757E"/>
    <w:rsid w:val="003B7E30"/>
    <w:rsid w:val="004E526F"/>
    <w:rsid w:val="006F431E"/>
    <w:rsid w:val="00782015"/>
    <w:rsid w:val="00F607C2"/>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7E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B7E30"/>
  </w:style>
  <w:style w:type="character" w:styleId="Hyperlink">
    <w:name w:val="Hyperlink"/>
    <w:basedOn w:val="DefaultParagraphFont"/>
    <w:uiPriority w:val="99"/>
    <w:semiHidden/>
    <w:unhideWhenUsed/>
    <w:rsid w:val="003B7E30"/>
    <w:rPr>
      <w:color w:val="0000FF"/>
      <w:u w:val="single"/>
    </w:rPr>
  </w:style>
  <w:style w:type="paragraph" w:styleId="ListParagraph">
    <w:name w:val="List Paragraph"/>
    <w:basedOn w:val="Normal"/>
    <w:uiPriority w:val="34"/>
    <w:qFormat/>
    <w:rsid w:val="003B7E30"/>
    <w:pPr>
      <w:ind w:left="720"/>
      <w:contextualSpacing/>
    </w:pPr>
  </w:style>
  <w:style w:type="paragraph" w:styleId="Header">
    <w:name w:val="header"/>
    <w:basedOn w:val="Normal"/>
    <w:link w:val="HeaderChar"/>
    <w:uiPriority w:val="99"/>
    <w:semiHidden/>
    <w:unhideWhenUsed/>
    <w:rsid w:val="0013322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3322C"/>
  </w:style>
  <w:style w:type="paragraph" w:styleId="Footer">
    <w:name w:val="footer"/>
    <w:basedOn w:val="Normal"/>
    <w:link w:val="FooterChar"/>
    <w:uiPriority w:val="99"/>
    <w:unhideWhenUsed/>
    <w:rsid w:val="00133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22C"/>
  </w:style>
</w:styles>
</file>

<file path=word/webSettings.xml><?xml version="1.0" encoding="utf-8"?>
<w:webSettings xmlns:r="http://schemas.openxmlformats.org/officeDocument/2006/relationships" xmlns:w="http://schemas.openxmlformats.org/wordprocessingml/2006/main">
  <w:divs>
    <w:div w:id="84470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7AB955-6E7A-4909-85FE-60214A5C3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2021-07-29T19:47:00Z</dcterms:created>
  <dcterms:modified xsi:type="dcterms:W3CDTF">2021-07-30T12:27:00Z</dcterms:modified>
</cp:coreProperties>
</file>