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ACF" w:rsidRPr="001A19F1" w:rsidRDefault="56D7171D" w:rsidP="001A19F1">
      <w:pPr>
        <w:ind w:left="4320"/>
        <w:jc w:val="both"/>
        <w:rPr>
          <w:rFonts w:ascii="Times New Roman" w:hAnsi="Times New Roman" w:cs="Times New Roman"/>
          <w:sz w:val="28"/>
          <w:szCs w:val="28"/>
        </w:rPr>
      </w:pPr>
      <w:r w:rsidRPr="001A19F1">
        <w:rPr>
          <w:rFonts w:ascii="Times New Roman" w:eastAsia="Arial" w:hAnsi="Times New Roman" w:cs="Times New Roman"/>
          <w:b/>
          <w:bCs/>
          <w:color w:val="000000" w:themeColor="text1"/>
          <w:sz w:val="28"/>
          <w:szCs w:val="28"/>
        </w:rPr>
        <w:t>CHECKLIST</w:t>
      </w:r>
    </w:p>
    <w:p w:rsidR="00E06ACF" w:rsidRPr="001A19F1" w:rsidRDefault="56D7171D" w:rsidP="001A19F1">
      <w:pPr>
        <w:ind w:left="2160"/>
        <w:jc w:val="both"/>
        <w:rPr>
          <w:rFonts w:ascii="Times New Roman" w:hAnsi="Times New Roman" w:cs="Times New Roman"/>
          <w:sz w:val="28"/>
          <w:szCs w:val="28"/>
        </w:rPr>
      </w:pPr>
      <w:r w:rsidRPr="001A19F1">
        <w:rPr>
          <w:rFonts w:ascii="Times New Roman" w:eastAsia="Arial" w:hAnsi="Times New Roman" w:cs="Times New Roman"/>
          <w:b/>
          <w:bCs/>
          <w:color w:val="000000" w:themeColor="text1"/>
          <w:sz w:val="28"/>
          <w:szCs w:val="28"/>
        </w:rPr>
        <w:t>Frequently-Asked Questions about Patents (INDIA)</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is a patent?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is an exclusive right granted for an invention. In other words, a patent is an exclusive right to a product or a process that generally provides a new way of doing something, or offers a new technical solution to a problem. To get a patent, technical information about the invention must be disclosed to the public in a patent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patent owner may give permission to, or license, other parties to use the invention on mutually agreed terms. The owner may also sell the right to the invention to someone else, who will then become the new owner of the patent. Once a patent expires, the protection ends, and an invention enters the public domain; that is, anyone can commercially exploit the invention without infringing the patent</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rights does a patent provide?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owner has the right to decide who may – or may not – use the patented invention for the period in which the invention is protected. In other words, patent protection means that the invention cannot be commercially made, used, distributed, imported, or sold by others without the patent owner's consent.</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kinds of inventions can be protected?</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Patents may be granted for inventions in any field of technology, from an everyday kitchen utensil to a nanotechnology chip. An invention can be a product – such as a chemical compound, or a process, for example – or a process for producing a specific chemical compound. Many products in fact contain a number of inventions. For example, a laptop computer can involve hundreds of inventions, working together.</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How long does patent protection last?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 protection is granted for a limited period, generally 20 years from the filing date of the application.</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How are patent rights enforced?</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 rights are usually enforced in a court on the initiative of the right owner. In most systems a court of law has the authority to stop patent infringement. However the main responsibility for monitoring, identifying, and taking action against infringers of a patent lies with the patent owner.</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does it mean to “license a patent” and why is it done?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Licensing a patent simply means that the patent owner grants permission to another individual/organization to make, use, sell etc. his/her patented invention. This takes place according to agreed terms and conditions (for example, defining the amount and type of payment to be made by the licensee to the licensor), for a defined purpose, in a defined territory, and for an agreed period of time.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owner may grant a license to a third party for many reasons. The patent owner may not have the necessary manufacturing facilities, for example, and therefore opts to allow others to make and sell his/her patented invention in return for “royalty” payments. Alternatively, a patent owner may have manufacturing facilities, but they may not be large enough to cover market demand. In this case, he/she may be interested in licensing the patent to another manufacturer in order to benefit from another income stream. Another possible situation is one in which the patent owner wishes to concentrate on one geographic market; therefore the patent owner may choose to grant a license to another individual/organization, with interests in other geographical markets. Entering into a licensing agreement can help to build a mutually-beneficial business relationship.</w:t>
      </w:r>
    </w:p>
    <w:p w:rsidR="0097223B"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Unlike selling or transferring a patent to another party, the licensor continue to have property rights over the patented invention.</w:t>
      </w:r>
    </w:p>
    <w:p w:rsidR="0097223B"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b/>
          <w:bCs/>
          <w:color w:val="000000" w:themeColor="text1"/>
          <w:sz w:val="24"/>
          <w:szCs w:val="24"/>
        </w:rPr>
        <w:t>Why are patents useful (to society, business, individuals etc.)?</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Patented inventions have, in fact, pervaded every aspect of human life, from electric lighting (patents held by Edison and Swan) and plastic (patents held by Baekeland), to ballpoint pens (patents held by Biro), and microprocessors (patents held by Intel, for example).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lastRenderedPageBreak/>
        <w:t>Patents provide incentives to and protection for individuals by offering them recognition for their creativity and the possibility of material reward for their inventions. At the same time, the obligatory publication of patents and patent applications facilitates the mutually-beneficial spread of new knowledge and accelerates innovation activities by, for example, avoiding the necessity to “re-invent the wheel”.</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Once knowledge is publicly available, by its nature, it can be used simultaneously by an unlimited number of persons. While this is, without doubt, perfectly acceptable for public information, it causes a dilemma for the commercialization of technical knowledge. In the absence of protection of such knowledge, “free-riders” could easily use technical knowledge embedded in inventions without any recognition of the creativity of the inventor or contribution to the investments made by the inventor. As a consequence, inventors would naturally be discouraged to bring new inventions to the market, and tend to keep their commercially valuable inventions secret. A patent system intends to correct such under-provision of innovative activities by providing innovators with limited exclusive rights, thereby giving the innovators the possibility to receive appropriate returns on their innovative activities.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a wider sense, the public disclosure of the technical knowledge in the patent, and the exclusive right granted by the patent, provide incentives for competitors to search for alternative solutions and to “invent around” the first invention. These incentives and the dissemination of knowledge about new inventions encourage further innovation, which assures that the quality of human life and the well-being of society is continuously enhanced</w:t>
      </w:r>
      <w:r w:rsidR="0097223B" w:rsidRPr="001A19F1">
        <w:rPr>
          <w:rFonts w:ascii="Times New Roman" w:eastAsia="Times New Roman" w:hAnsi="Times New Roman" w:cs="Times New Roman"/>
          <w:color w:val="000000" w:themeColor="text1"/>
          <w:sz w:val="20"/>
          <w:szCs w:val="20"/>
        </w:rPr>
        <w:t>.</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conditions must be met to obtain patent protection?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There are numerous conditions that must be met in order to obtain a patent and it is not possible to compile an exhaustive, universally applicable list. However, some of the key conditions include the following:</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invention must show an element of novelty; that is, some new characteristic which is not known in the body of existing knowledge in its technical field. This body of existing knowledge is called “prior art”.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invention must involve an “inventive step” or “non-obvious”, which means that it could not be obviously deduced by a person having ordinary skill in the relevant technical field.</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invention must be capable of industrial application, meaning that it must be capable of being used for an industrial or business purpose beyond a mere theoretical phenomenon, or be useful.</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Its subject matter must be accepted as “patentable” under law. In many countries, scientific theories, aesthetic creations, mathematical methods, plant or animal varieties, discoveries of natural substances, commercial methods, methods for medical treatment (as opposed to medical products) or computer programs are generally not patentable.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invention must be disclosed in an application in a manner sufficiently clear and complete to enable it to be replicated by a person with an ordinary level of skill in the relevant technical field.</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Who grants patents?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India Patent Office grants patent so that any invention can be freely </w:t>
      </w:r>
      <w:r w:rsidR="001A19F1" w:rsidRPr="001A19F1">
        <w:rPr>
          <w:rFonts w:ascii="Times New Roman" w:eastAsia="Times New Roman" w:hAnsi="Times New Roman" w:cs="Times New Roman"/>
          <w:color w:val="000000" w:themeColor="text1"/>
          <w:sz w:val="20"/>
          <w:szCs w:val="20"/>
        </w:rPr>
        <w:t>commercialized</w:t>
      </w:r>
      <w:r w:rsidRPr="001A19F1">
        <w:rPr>
          <w:rFonts w:ascii="Times New Roman" w:eastAsia="Times New Roman" w:hAnsi="Times New Roman" w:cs="Times New Roman"/>
          <w:color w:val="000000" w:themeColor="text1"/>
          <w:sz w:val="20"/>
          <w:szCs w:val="20"/>
        </w:rPr>
        <w:t xml:space="preserve"> or </w:t>
      </w:r>
      <w:r w:rsidR="001A19F1" w:rsidRPr="001A19F1">
        <w:rPr>
          <w:rFonts w:ascii="Times New Roman" w:eastAsia="Times New Roman" w:hAnsi="Times New Roman" w:cs="Times New Roman"/>
          <w:color w:val="000000" w:themeColor="text1"/>
          <w:sz w:val="20"/>
          <w:szCs w:val="20"/>
        </w:rPr>
        <w:t>utilized</w:t>
      </w:r>
      <w:r w:rsidRPr="001A19F1">
        <w:rPr>
          <w:rFonts w:ascii="Times New Roman" w:eastAsia="Times New Roman" w:hAnsi="Times New Roman" w:cs="Times New Roman"/>
          <w:color w:val="000000" w:themeColor="text1"/>
          <w:sz w:val="20"/>
          <w:szCs w:val="20"/>
        </w:rPr>
        <w:t xml:space="preserve"> without any fear of infringement. All changes affecting patent right should always be recorded in the Indian Patent Office. The Indian Patent Office grants patents which are governed by the Indian Patents Act, 1970</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Do I need a patent attorney/agent to prepare and file a patent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general, applicants can prepare their patent applications and file them without assistance from a patent attorney. However, given the complexity of patent documents and the legal skills required, such as claim drafting, it is highly advisable to seek legal assistance from a patent attorney/agent when drafting a patent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Furthermore, the legislation of many countries requires that an applicant, whose ordinary residence or principal place of business is outside the country, be represented by an attorney or agent qualified in the country (which usually means an agent or attorney who</w:t>
      </w:r>
      <w:r w:rsidR="0097223B"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resides and practices in that country). Information on the qualified attorneys and agents can be obtained directly from national and regional IP offices.</w:t>
      </w:r>
    </w:p>
    <w:p w:rsidR="00441FB4" w:rsidRPr="001A19F1" w:rsidRDefault="00441FB4"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addition, depending on the applicable patent law, you may need to submit various kinds of statements, declarations or supporting documents to a patent office. In view of the complexity it is recommended that you consult a patent attorney or a patent agent to prepare a patent application</w:t>
      </w:r>
    </w:p>
    <w:p w:rsidR="00441FB4" w:rsidRPr="001A19F1" w:rsidRDefault="00441FB4" w:rsidP="001A19F1">
      <w:pPr>
        <w:jc w:val="both"/>
        <w:rPr>
          <w:rFonts w:ascii="Times New Roman" w:eastAsia="Times New Roman" w:hAnsi="Times New Roman" w:cs="Times New Roman"/>
          <w:color w:val="000000" w:themeColor="text1"/>
          <w:sz w:val="20"/>
          <w:szCs w:val="20"/>
        </w:rPr>
      </w:pPr>
    </w:p>
    <w:p w:rsidR="0097223B"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lastRenderedPageBreak/>
        <w:t xml:space="preserve"> </w:t>
      </w:r>
      <w:r w:rsidRPr="001A19F1">
        <w:rPr>
          <w:rFonts w:ascii="Times New Roman" w:eastAsia="Times New Roman" w:hAnsi="Times New Roman" w:cs="Times New Roman"/>
          <w:b/>
          <w:bCs/>
          <w:color w:val="000000" w:themeColor="text1"/>
          <w:sz w:val="24"/>
          <w:szCs w:val="24"/>
        </w:rPr>
        <w:t>How much does it cost to patent an invention?</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The costs vary considerably from country to country (and even within a country). As the official fees vary widely from country to country, please contact the relevant national or regional patent office which will be able to give you details on the fee structure. Consult our list of national and regional intellectual property offices.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The cost of patenting an invention depends on factors such as the nature of the invention, its complexity, patent attorney’s fees, the length of the application, and possible objections </w:t>
      </w:r>
      <w:r w:rsidR="001A19F1" w:rsidRPr="001A19F1">
        <w:rPr>
          <w:rFonts w:ascii="Times New Roman" w:eastAsia="Times New Roman" w:hAnsi="Times New Roman" w:cs="Times New Roman"/>
          <w:color w:val="000000" w:themeColor="text1"/>
          <w:sz w:val="20"/>
          <w:szCs w:val="20"/>
        </w:rPr>
        <w:t>rose</w:t>
      </w:r>
      <w:r w:rsidRPr="001A19F1">
        <w:rPr>
          <w:rFonts w:ascii="Times New Roman" w:eastAsia="Times New Roman" w:hAnsi="Times New Roman" w:cs="Times New Roman"/>
          <w:color w:val="000000" w:themeColor="text1"/>
          <w:sz w:val="20"/>
          <w:szCs w:val="20"/>
        </w:rPr>
        <w:t xml:space="preserve"> during the examination by the patent office. Some countries offer discounts to small- and medium-sized enterprises and applicants filing the application online. In addition, some countries allow expedited examination upon payment of additional fees.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addition to the national official filing fees, once a patent is granted by the patent office, you must pay maintenance or renewal fees, generally on an annual basis, to maintain the validity of the patent.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case you decide to patent your invention abroad, you should also consider the relevant official filing fees for each country in question, the translation costs, and the costs of using local patent agents, which is a requirement in many countries for foreign applicants.</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practical steps do I have to take to obtain patent protection?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The first step in securing a patent is the filing of a patent application. Many patent </w:t>
      </w:r>
      <w:r w:rsidR="001A19F1" w:rsidRPr="001A19F1">
        <w:rPr>
          <w:rFonts w:ascii="Times New Roman" w:eastAsia="Times New Roman" w:hAnsi="Times New Roman" w:cs="Times New Roman"/>
          <w:color w:val="000000" w:themeColor="text1"/>
          <w:sz w:val="20"/>
          <w:szCs w:val="20"/>
        </w:rPr>
        <w:t>offices</w:t>
      </w:r>
      <w:r w:rsidRPr="001A19F1">
        <w:rPr>
          <w:rFonts w:ascii="Times New Roman" w:eastAsia="Times New Roman" w:hAnsi="Times New Roman" w:cs="Times New Roman"/>
          <w:color w:val="000000" w:themeColor="text1"/>
          <w:sz w:val="20"/>
          <w:szCs w:val="20"/>
        </w:rPr>
        <w:t xml:space="preserve"> provide a specific form to fill in. In some patent offices, you can file a patent application on line.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the patent application, in general, you must describe the title of the invention, as well as provide an indication of its technical field. You must also include the background to and a description of the invention, in clear language and enough detail that a person with an average understanding of the field could use or reproduce the invention. Such descriptions are usually accompanied by visual materials such as drawings, plans, or diagrams to better describe the invention and an abstract, which contains a brief summary of the invention. You must also clearly and concisely define the matter for which patent protection is sought in the “claims” part of the patent application.</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happens after I’ve submitted my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The procedures vary significantly from one country to another, so it is impossible to provide an exhaustive step-by-step overview. </w:t>
      </w:r>
      <w:r w:rsidR="001A19F1" w:rsidRPr="001A19F1">
        <w:rPr>
          <w:rFonts w:ascii="Times New Roman" w:eastAsia="Times New Roman" w:hAnsi="Times New Roman" w:cs="Times New Roman"/>
          <w:color w:val="000000" w:themeColor="text1"/>
          <w:sz w:val="20"/>
          <w:szCs w:val="20"/>
        </w:rPr>
        <w:t>If</w:t>
      </w:r>
      <w:r w:rsidR="001A19F1">
        <w:rPr>
          <w:rFonts w:ascii="Times New Roman" w:eastAsia="Times New Roman" w:hAnsi="Times New Roman" w:cs="Times New Roman"/>
          <w:color w:val="000000" w:themeColor="text1"/>
          <w:sz w:val="20"/>
          <w:szCs w:val="20"/>
        </w:rPr>
        <w:t xml:space="preserve"> you</w:t>
      </w:r>
      <w:r w:rsidRPr="001A19F1">
        <w:rPr>
          <w:rFonts w:ascii="Times New Roman" w:eastAsia="Times New Roman" w:hAnsi="Times New Roman" w:cs="Times New Roman"/>
          <w:color w:val="000000" w:themeColor="text1"/>
          <w:sz w:val="20"/>
          <w:szCs w:val="20"/>
        </w:rPr>
        <w:t xml:space="preserve"> wish to research a country’s legislation in the field</w:t>
      </w:r>
      <w:r w:rsidR="0097223B" w:rsidRPr="001A19F1">
        <w:rPr>
          <w:rFonts w:ascii="Times New Roman" w:eastAsia="Times New Roman" w:hAnsi="Times New Roman" w:cs="Times New Roman"/>
          <w:color w:val="000000" w:themeColor="text1"/>
          <w:sz w:val="20"/>
          <w:szCs w:val="20"/>
        </w:rPr>
        <w:t xml:space="preserve"> of patents independently.</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However it is recommended that you consult either a practicing lawyer specializing in IP or the relevant IP office. Consult our directory of national and regional IP offices.</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Can the decision to grant a patent be challenged?</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The grant of a patent can be challenged either via a patent office or in a court of law. A court may invalidate or revoke a patent upon a successful challenge by a third party. In addition, many patent </w:t>
      </w:r>
      <w:r w:rsidR="001A19F1" w:rsidRPr="001A19F1">
        <w:rPr>
          <w:rFonts w:ascii="Times New Roman" w:eastAsia="Times New Roman" w:hAnsi="Times New Roman" w:cs="Times New Roman"/>
          <w:color w:val="000000" w:themeColor="text1"/>
          <w:sz w:val="20"/>
          <w:szCs w:val="20"/>
        </w:rPr>
        <w:t>office’s</w:t>
      </w:r>
      <w:r w:rsidRPr="001A19F1">
        <w:rPr>
          <w:rFonts w:ascii="Times New Roman" w:eastAsia="Times New Roman" w:hAnsi="Times New Roman" w:cs="Times New Roman"/>
          <w:color w:val="000000" w:themeColor="text1"/>
          <w:sz w:val="20"/>
          <w:szCs w:val="20"/>
        </w:rPr>
        <w:t xml:space="preserve"> provide administrative procedures that allow third parties to oppose to the grant of a patent (including so-called "opposition systems"), for example, on the basis that the claimed invention is not new or does not involve an inventive step.</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Procedures for challenging patents differ from country to country. Find out more about opposition systems.</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Is it possible to extend the term of patent protection?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some countries, patent protection may be extended beyond 20 years or a Supplementary Protection Certificate (SPC) may be issued in very specific cases. The extension aims to compensate for the time expended on the administrative approval procedure before products can be put on the market. The time taken for this procedure means that the patent owner may sometimes not be able to benefit from his right for a considerable period of time after the grant of the patent.</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Can I obtain a patent for a software-related invention?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Possibly, but laws and practices in this regard can differ from one country or region to another. For example, in some countries, “inventions” within the meaning of patent law must have a “technical character”. In other countries, such requirements do not </w:t>
      </w:r>
      <w:r w:rsidR="001A19F1" w:rsidRPr="001A19F1">
        <w:rPr>
          <w:rFonts w:ascii="Times New Roman" w:eastAsia="Times New Roman" w:hAnsi="Times New Roman" w:cs="Times New Roman"/>
          <w:color w:val="000000" w:themeColor="text1"/>
          <w:sz w:val="20"/>
          <w:szCs w:val="20"/>
        </w:rPr>
        <w:t>exist;</w:t>
      </w:r>
      <w:r w:rsidRPr="001A19F1">
        <w:rPr>
          <w:rFonts w:ascii="Times New Roman" w:eastAsia="Times New Roman" w:hAnsi="Times New Roman" w:cs="Times New Roman"/>
          <w:color w:val="000000" w:themeColor="text1"/>
          <w:sz w:val="20"/>
          <w:szCs w:val="20"/>
        </w:rPr>
        <w:t xml:space="preserve"> meaning that in these countries software is generally patentable subject matter.</w:t>
      </w:r>
    </w:p>
    <w:p w:rsidR="0097223B" w:rsidRPr="001A19F1" w:rsidRDefault="0097223B" w:rsidP="001A19F1">
      <w:pPr>
        <w:jc w:val="both"/>
        <w:rPr>
          <w:rFonts w:ascii="Times New Roman" w:eastAsia="Times New Roman" w:hAnsi="Times New Roman" w:cs="Times New Roman"/>
          <w:color w:val="000000" w:themeColor="text1"/>
          <w:sz w:val="20"/>
          <w:szCs w:val="20"/>
        </w:rPr>
      </w:pP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lastRenderedPageBreak/>
        <w:t>However this does not mean that all software will be able to be patent protected. In order to obtain a patent, a software invention must not fall under other non-patentable subject matter (for example, abstract ideas or mathematical theories) and has to fulfill the other substantive patentability criteria (for example, novelty, inventive step [non-obviousness] and industrial applicability [usefulness]).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It is therefore recommended that you consult a practicing lawyer specializing in intellectual property or the intellectual property offices of those countries in which you are interested in obtaining protection. Consult our directory of national and regional intellectual property offices to get in contact with a local IP professio</w:t>
      </w:r>
      <w:r w:rsidR="0097223B" w:rsidRPr="001A19F1">
        <w:rPr>
          <w:rFonts w:ascii="Times New Roman" w:eastAsia="Times New Roman" w:hAnsi="Times New Roman" w:cs="Times New Roman"/>
          <w:color w:val="000000" w:themeColor="text1"/>
          <w:sz w:val="20"/>
          <w:szCs w:val="20"/>
        </w:rPr>
        <w:t>nal.</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Should a patent turn out not to be a viable option for your software-related invention, then using copyright as a means of protection may be an alternative. In general, computer programs are protected under copyright as literary works. The protection starts with the creation or fixation of the work, such as software or a webpage. Moreover, in general, you are not required to register or deposit copies of a work in order to obtain copyright protection.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However, according to a well-established principle, copyright protection extends only to expressions, not to ideas, procedures, methods of operation, or mathematical concepts as such. Thus many companies protect the object code of computer programs by copyright, while the source code is kept as a trade secre</w:t>
      </w:r>
      <w:r w:rsidR="0097223B" w:rsidRPr="001A19F1">
        <w:rPr>
          <w:rFonts w:ascii="Times New Roman" w:eastAsia="Times New Roman" w:hAnsi="Times New Roman" w:cs="Times New Roman"/>
          <w:color w:val="000000" w:themeColor="text1"/>
          <w:sz w:val="20"/>
          <w:szCs w:val="20"/>
        </w:rPr>
        <w:t xml:space="preserve">t. </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 xml:space="preserve"> Can I patent my app?</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Whether you can obtain patent protection for an app depends on which element of your app you wish to protect. If you want to protect a technical idea or feature relating to the app, patent protection is a potential option. Depending on the applicable national law, the software that runs your app may be able to be protected by patents if it has certain technical features. You must be mindful however that your technical idea must meet all of the patentability requirements to obtain patent protection, and it may take years to get a patent.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In addition, it is important to ask yourself which element(s) of your app should be protected from free use by competitors. The software that runs your app can be protected by copyright (potentially also by patents, as described above). If you are interested in protecting logos or signs contained within your app however, you should consider protecting </w:t>
      </w:r>
      <w:r w:rsidR="001A19F1" w:rsidRPr="001A19F1">
        <w:rPr>
          <w:rFonts w:ascii="Times New Roman" w:eastAsia="Times New Roman" w:hAnsi="Times New Roman" w:cs="Times New Roman"/>
          <w:color w:val="000000" w:themeColor="text1"/>
          <w:sz w:val="20"/>
          <w:szCs w:val="20"/>
        </w:rPr>
        <w:t>those</w:t>
      </w:r>
      <w:r w:rsidRPr="001A19F1">
        <w:rPr>
          <w:rFonts w:ascii="Times New Roman" w:eastAsia="Times New Roman" w:hAnsi="Times New Roman" w:cs="Times New Roman"/>
          <w:color w:val="000000" w:themeColor="text1"/>
          <w:sz w:val="20"/>
          <w:szCs w:val="20"/>
        </w:rPr>
        <w:t xml:space="preserve"> using trademarks. Literary and artistic works included within your app, such as original databases, musical works, audiovisual works, works of fine art and photographs, are protected by copyright. Graphical objects and layouts can be protected using industrial designs.</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Can I obtain a patent and keep my invention secret?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No. Patents are granted by patent offices in exchange for a full disclosure of the invention. In general, the details of the invention are then published and made available to the public at large.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It should be noted that publication can take place at various stages of the procedure. In some countries, the patent document is only published after the granting of a patent. In other countries, patent applications are generally published 18 months from the filing date or, where priority has been claimed, the priority date (for more details, </w:t>
      </w:r>
      <w:r w:rsidR="0097223B" w:rsidRPr="001A19F1">
        <w:rPr>
          <w:rFonts w:ascii="Times New Roman" w:eastAsia="Times New Roman" w:hAnsi="Times New Roman" w:cs="Times New Roman"/>
          <w:color w:val="000000" w:themeColor="text1"/>
          <w:sz w:val="20"/>
          <w:szCs w:val="20"/>
        </w:rPr>
        <w:t xml:space="preserve">see the website of </w:t>
      </w:r>
      <w:r w:rsidR="001A19F1" w:rsidRPr="001A19F1">
        <w:rPr>
          <w:rFonts w:ascii="Times New Roman" w:eastAsia="Times New Roman" w:hAnsi="Times New Roman" w:cs="Times New Roman"/>
          <w:color w:val="000000" w:themeColor="text1"/>
          <w:sz w:val="20"/>
          <w:szCs w:val="20"/>
        </w:rPr>
        <w:t>Indian</w:t>
      </w:r>
      <w:r w:rsidRPr="001A19F1">
        <w:rPr>
          <w:rFonts w:ascii="Times New Roman" w:eastAsia="Times New Roman" w:hAnsi="Times New Roman" w:cs="Times New Roman"/>
          <w:color w:val="000000" w:themeColor="text1"/>
          <w:sz w:val="20"/>
          <w:szCs w:val="20"/>
        </w:rPr>
        <w:t xml:space="preserve"> IP office).</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Can I discuss details of my invention with a potential investor before filing a patent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It is important to file a patent application before publicly disclosing the details of an invention. In general, any invention which is made public before an application is filed would be considered “prior </w:t>
      </w:r>
      <w:r w:rsidR="001A19F1" w:rsidRPr="001A19F1">
        <w:rPr>
          <w:rFonts w:ascii="Times New Roman" w:eastAsia="Times New Roman" w:hAnsi="Times New Roman" w:cs="Times New Roman"/>
          <w:color w:val="000000" w:themeColor="text1"/>
          <w:sz w:val="20"/>
          <w:szCs w:val="20"/>
        </w:rPr>
        <w:t>art”</w:t>
      </w:r>
      <w:r w:rsidRPr="001A19F1">
        <w:rPr>
          <w:rFonts w:ascii="Times New Roman" w:eastAsia="Times New Roman" w:hAnsi="Times New Roman" w:cs="Times New Roman"/>
          <w:color w:val="000000" w:themeColor="text1"/>
          <w:sz w:val="20"/>
          <w:szCs w:val="20"/>
        </w:rPr>
        <w:t xml:space="preserve"> (although the definition of the term “prior art” is not uniform at the international level, in many countries, it refers to any information which has been made available to the public anywhere in the world by written or oral disclosure before the filing date).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countries which apply the above definition of the term “prior art”, an applicant’s public disclosure of an invention prior to filing a patent application would prevent him/her from obtaining a valid patent for that invention, since the invention would not comply with the novelty requirement. Some countries, however, allow for a grace period – usually between 6 and 12 months – which provides a safeguard for applicants who disclosed their inventions before filing a patent application. Further, the novelty criteria may be interpreted differently depending on the applicable law.</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If disclosing your invention before filing a patent application is unavoidable – for example, to a potential investor or a business partner – then any disclosure should be accompanied by a confidentiality or non-disclosure agreement. It should also be kept in mind that applying early for patent protection will generally be helpful when seeking financial support to commercialize an invention.</w:t>
      </w:r>
    </w:p>
    <w:p w:rsidR="00E06ACF" w:rsidRPr="001A19F1" w:rsidRDefault="00E06ACF" w:rsidP="001A19F1">
      <w:pPr>
        <w:jc w:val="both"/>
        <w:rPr>
          <w:rFonts w:ascii="Times New Roman" w:eastAsia="Times New Roman" w:hAnsi="Times New Roman" w:cs="Times New Roman"/>
          <w:color w:val="000000" w:themeColor="text1"/>
          <w:sz w:val="20"/>
          <w:szCs w:val="20"/>
        </w:rPr>
      </w:pP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lastRenderedPageBreak/>
        <w:t xml:space="preserve"> </w:t>
      </w:r>
      <w:r w:rsidRPr="001A19F1">
        <w:rPr>
          <w:rFonts w:ascii="Times New Roman" w:eastAsia="Times New Roman" w:hAnsi="Times New Roman" w:cs="Times New Roman"/>
          <w:b/>
          <w:bCs/>
          <w:color w:val="000000" w:themeColor="text1"/>
          <w:sz w:val="24"/>
          <w:szCs w:val="24"/>
        </w:rPr>
        <w:t>How are patents relevant to my business</w:t>
      </w:r>
      <w:r w:rsidRPr="001A19F1">
        <w:rPr>
          <w:rFonts w:ascii="Times New Roman" w:eastAsia="Times New Roman" w:hAnsi="Times New Roman" w:cs="Times New Roman"/>
          <w:color w:val="000000" w:themeColor="text1"/>
          <w:sz w:val="20"/>
          <w:szCs w:val="20"/>
        </w:rPr>
        <w: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While it is certainly true that not all enterprises develop patentable inventions, it is a wrong to believe that patents only apply to complex physical or chemical processes and products or that they are only useful to large corporations. Patents can be obtained for any area of technology from paper clips to computers.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Moreover, when people think of patents, what usually comes to mind are major scientific breakthroughs such as Edison’s first electric </w:t>
      </w:r>
      <w:r w:rsidR="001A19F1" w:rsidRPr="001A19F1">
        <w:rPr>
          <w:rFonts w:ascii="Times New Roman" w:eastAsia="Times New Roman" w:hAnsi="Times New Roman" w:cs="Times New Roman"/>
          <w:color w:val="000000" w:themeColor="text1"/>
          <w:sz w:val="20"/>
          <w:szCs w:val="20"/>
        </w:rPr>
        <w:t>lamp</w:t>
      </w:r>
      <w:r w:rsidRPr="001A19F1">
        <w:rPr>
          <w:rFonts w:ascii="Times New Roman" w:eastAsia="Times New Roman" w:hAnsi="Times New Roman" w:cs="Times New Roman"/>
          <w:color w:val="000000" w:themeColor="text1"/>
          <w:sz w:val="20"/>
          <w:szCs w:val="20"/>
        </w:rPr>
        <w:t xml:space="preserve"> or large corporations investing in research and development. But, in fact, most patents aren’t granted for groundbreaking scientific breakthroughs, but rather for inventions that make improvements to existing inventions. For example the second or third generation of a product or a process, that works in a more cost-effective or efficient manner.</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Certain countries also have specific legal provisions for protecting incremental innovations. These are called utility models and they tend to have a shorter duration than patents and are generally easier to obtain.</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Why should I consider patenting my inventions?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Exclusive rights: Patents provide you with an exclusive right to prevent or stop others from commercially exploiting an invention for twenty years from the date of filing of the patent application.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Return on investments: Having invested a considerable amount of money and time in developing innovative products, through exclusive patent rights, you may be able to establish yourself in the market as the pre-eminent player and to obtain higher returns on investments.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Opportunity to license or sell the invention: If you choose not to exploit the patent yourself, you may sell it or license the commercialization of the patented invention to another enterprise, which could then be a source of income for your company.</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Increase in negotiating power: If your company is in the process of acquiring the rights to use the patents of another enterprise through a licensing contract, your patent portfolio will enhance your bargaining power. That is to say, your patents may prove to be of considerable interest to the enterprise with which you are negotiating, and you could enter into a cross-licensing arrangement where, simply put, your enterprise and the other agree to license respective patents to each other.</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Positive image for your enterprise: Business partners, investors and shareholders may perceive patent portfolios as a demonstration of the high level of expertise, specialization, and technological capacity within your company. This may prove useful for raising funds, finding business partners and raising your company’s market value.</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happens if I don’t patent my inventions?</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If you don’t patent your invention, competitors may well take advantage of it. If the product is successful, many other competitor firms will be tempted to make the same product by using your invention without needing to ask for your permission. Larger enterprises may take advantage of economies of scale to produce the product more cheaply and compete at a more favorable market price. This may considerably reduce your company’s market share for that product. Even small competing enterprises may be able to produce the same product, and often sell it at a lower price as they would not have to recoup the original research and development costs incurred by your company.</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But that’s not all. The possibilities to license, sell or transfer technology will be severely hindered if you don’t patent your invention; indeed, without intellectual property (patent) rights, transfers of technology would be difficult if not impossible. The transfer of technology assumes that one or more parties have legal ownership of a technology and this can only be effectively obtained through appropriate intellectual property (IP) protection. Without IP protection for the technology in question, all sides tend to be suspicious of disclosing their inventions during technology transfer talks, fearing that the other side may “run away with the invention”.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Finally, you have to consider the possibility that someone else may patent your invention first. The first person or enterprise to file a patent for an invention will have the right to the patent. This may in fact mean that, if you do not patent your inventions or inventions made the employees of your company, somebody else – who may have developed the same or an equivalent invention later – may do so. Thus they could legitimately exclude your enterprise from the market, limit your activities to the continuation of prior use (where the patent legislation provides for such an exception), or ask your company to pay a licensing fee for using the invention.</w:t>
      </w:r>
    </w:p>
    <w:p w:rsidR="00D82314" w:rsidRPr="001A19F1" w:rsidRDefault="00D82314" w:rsidP="001A19F1">
      <w:pPr>
        <w:jc w:val="both"/>
        <w:rPr>
          <w:rFonts w:ascii="Times New Roman" w:eastAsia="Times New Roman" w:hAnsi="Times New Roman" w:cs="Times New Roman"/>
          <w:color w:val="000000" w:themeColor="text1"/>
          <w:sz w:val="20"/>
          <w:szCs w:val="20"/>
        </w:rPr>
      </w:pP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lastRenderedPageBreak/>
        <w:t>However, to ensure that no one is able to patent your invention, instead of filing a patent application, you may disclose the invention to the public so that it becomes prior art for any patent application that will be filed after your publication, thereby placing it in the public domain (commonly known as defensive publication). Because of the existence of such prior art, later filed patent applications containing the same or similar invention will be refused by a patent office on the grounds of the lack of novelty or inventive step. At the same time, if you disclose your invention before filing a patent application, you will severely limit your possibility of obtaining patent protection on that invention.</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How do I go about licensing my patent to a 3rd party?</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Each situation is unique, so there is no one “correct” way to go about licensing a patent. In some countries, a patent applicant’s intention to grant a license to third parties can be published in the official gazette. To find out more, get in touch with your national IP office.</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general however, it is possible to say that if you intend to license your patent, what is important is diligent preparation. Before starting negotiation with a potential licensee, you should be informed of the current situation and future prospects of the relevant market and technology. Moreover, you should find out about the commercial state of a potential licensee and the associated financial value of your patent, etc. You should reflect on your own business objectives and carefully consider how entering into a licensing agreement fits into your short- and long-term business strategies.</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My employee has invented a new product or process: Who will own the rights to the patent?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 most countries, if an employee has developed an invention in execution of his/her employment contract – i.e. usually during his/her working time within the enterprise – the invention (and the related patent rights) will belong to the enterprise. To avoid confusion and possible disputes, employers often specify issues of intellectual property ownership in employment contracts. Depending on the merits of the case, the employee may, however, have a right to equitable remuneration in accordance with legislative provisions or the employment contract. In any case, the employee will always retain the right to be mentioned as the inventor, unless he/she expressly renounces this right.</w:t>
      </w:r>
    </w:p>
    <w:p w:rsidR="00E06ACF" w:rsidRPr="001A19F1" w:rsidRDefault="56D7171D"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is patent information?</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 information commonly refers to the information found in patent applications and granted patents. This information may include bibliographic data about the inventor and patent applicant or patent holder, a description of the claimed invention and related developments in the field of technology, and a list of claims indicating the scope of patent protection sought by the applicant.</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But why would patent applicants disclose such extensive information about their inventions? The reason is that the patent system balances the exclusive rights granted to a patent holder over an invention with the obligation to publicly disclose information about the newly developed technology.</w:t>
      </w:r>
    </w:p>
    <w:p w:rsidR="00E06ACF" w:rsidRPr="001A19F1" w:rsidRDefault="56D7171D"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requirement that a patent applicant disclose information about their invention(s) is very important for the continuous development of the technology. This information provides a basis on which new technical solutions can be developed by other inventors. Without publication there would be no way for the public to get information about new technical developments. It is therefore not surprising that providing information for the public is a key task of industrial property offices.</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How can one find out that an invention is already patented? (Under The Patents Act</w:t>
      </w:r>
      <w:r w:rsidR="00D82314" w:rsidRPr="001A19F1">
        <w:rPr>
          <w:rFonts w:ascii="Times New Roman" w:eastAsia="Times New Roman" w:hAnsi="Times New Roman" w:cs="Times New Roman"/>
          <w:b/>
          <w:bCs/>
          <w:color w:val="000000" w:themeColor="text1"/>
          <w:sz w:val="24"/>
          <w:szCs w:val="24"/>
        </w:rPr>
        <w:t xml:space="preserve"> </w:t>
      </w:r>
      <w:r w:rsidRPr="001A19F1">
        <w:rPr>
          <w:rFonts w:ascii="Times New Roman" w:eastAsia="Times New Roman" w:hAnsi="Times New Roman" w:cs="Times New Roman"/>
          <w:b/>
          <w:bCs/>
          <w:color w:val="000000" w:themeColor="text1"/>
          <w:sz w:val="24"/>
          <w:szCs w:val="24"/>
        </w:rPr>
        <w:t>1970)</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person concerned can perform a preliminary search on Patent Office website in the Indian</w:t>
      </w:r>
      <w:r w:rsidR="00D8231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Patent database of granted patent or Patent Office journal published every week. The public can</w:t>
      </w:r>
      <w:r w:rsidR="00D8231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conduct search free of charge on the website of Patent Office. The person concerned can also make a</w:t>
      </w:r>
      <w:r w:rsidR="00D8231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request for such information under section 153 of the Act. .</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b/>
          <w:bCs/>
          <w:color w:val="000000" w:themeColor="text1"/>
          <w:sz w:val="24"/>
          <w:szCs w:val="24"/>
        </w:rPr>
        <w:t>What are the contents of the Patent Office Journal?</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Patent office Journal contains information relating to patent applications which are published</w:t>
      </w:r>
      <w:r w:rsidR="00D8231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u/s 11A, post grant publication, restoration of patent, notifications, list of nonworking patents and</w:t>
      </w:r>
      <w:r w:rsidR="00D8231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public notice</w:t>
      </w:r>
      <w:r w:rsidR="00D82314" w:rsidRPr="001A19F1">
        <w:rPr>
          <w:rFonts w:ascii="Times New Roman" w:eastAsia="Times New Roman" w:hAnsi="Times New Roman" w:cs="Times New Roman"/>
          <w:color w:val="000000" w:themeColor="text1"/>
          <w:sz w:val="20"/>
          <w:szCs w:val="20"/>
        </w:rPr>
        <w:t xml:space="preserve">s issued by the Patent Office.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happens to a patent application once it is examined?</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After examination, the Patent Office issues an examination report to the applicant, which is generally</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known as First Examination Report (FER). Thereafter, the applicant is required to comply with the</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requirements within a period of twelve months from the date of FER. In case, the application is found</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to be in order for grant, the patent is granted, provided there is no pre-grant opposition filed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pending. For more information, click here.</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b/>
          <w:bCs/>
          <w:color w:val="000000" w:themeColor="text1"/>
          <w:sz w:val="24"/>
          <w:szCs w:val="24"/>
        </w:rPr>
        <w:lastRenderedPageBreak/>
        <w:t>Does patent office help in finding users for patent? (Under The Patents Act 1970)</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Patent Office has no role in the commercialization of patent. However, the information relating</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to patents is published in the e-journal of the Patent Office in the official website which is freely</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accessible to the public worldwide. This certainly helps the applicant to attract potential user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licensee. The Patent office also compiles a list of patents which have not been commercially worked</w:t>
      </w:r>
      <w:r w:rsidR="00F944C5" w:rsidRPr="001A19F1">
        <w:rPr>
          <w:rFonts w:ascii="Times New Roman" w:eastAsia="Times New Roman" w:hAnsi="Times New Roman" w:cs="Times New Roman"/>
          <w:color w:val="000000" w:themeColor="text1"/>
          <w:sz w:val="20"/>
          <w:szCs w:val="20"/>
        </w:rPr>
        <w:t xml:space="preserve"> in India.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is the term of patent? (Under The Patents Act 1970)</w:t>
      </w:r>
    </w:p>
    <w:p w:rsidR="00F944C5"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Term of every patent in India is 20 years from the date of filing of patent application, irrespective of</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 xml:space="preserve">whether it is </w:t>
      </w:r>
      <w:r w:rsidR="001A19F1" w:rsidRPr="001A19F1">
        <w:rPr>
          <w:rFonts w:ascii="Times New Roman" w:eastAsia="Times New Roman" w:hAnsi="Times New Roman" w:cs="Times New Roman"/>
          <w:color w:val="000000" w:themeColor="text1"/>
          <w:sz w:val="20"/>
          <w:szCs w:val="20"/>
        </w:rPr>
        <w:t>filled</w:t>
      </w:r>
      <w:r w:rsidRPr="001A19F1">
        <w:rPr>
          <w:rFonts w:ascii="Times New Roman" w:eastAsia="Times New Roman" w:hAnsi="Times New Roman" w:cs="Times New Roman"/>
          <w:color w:val="000000" w:themeColor="text1"/>
          <w:sz w:val="20"/>
          <w:szCs w:val="20"/>
        </w:rPr>
        <w:t xml:space="preserve"> with provisional or complete specification. However, in case of applications filed</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under PCT, the term of 20 years begins from International filing date.</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b/>
          <w:bCs/>
          <w:color w:val="000000" w:themeColor="text1"/>
          <w:sz w:val="24"/>
          <w:szCs w:val="24"/>
        </w:rPr>
        <w:t xml:space="preserve"> Is there any difference in the amount of fees to be paid by an individual or a legal</w:t>
      </w:r>
      <w:r w:rsidR="00F944C5" w:rsidRPr="001A19F1">
        <w:rPr>
          <w:rFonts w:ascii="Times New Roman" w:eastAsia="Times New Roman" w:hAnsi="Times New Roman" w:cs="Times New Roman"/>
          <w:b/>
          <w:bCs/>
          <w:color w:val="000000" w:themeColor="text1"/>
          <w:sz w:val="24"/>
          <w:szCs w:val="24"/>
        </w:rPr>
        <w:t xml:space="preserve"> </w:t>
      </w:r>
      <w:r w:rsidRPr="001A19F1">
        <w:rPr>
          <w:rFonts w:ascii="Times New Roman" w:eastAsia="Times New Roman" w:hAnsi="Times New Roman" w:cs="Times New Roman"/>
          <w:b/>
          <w:bCs/>
          <w:color w:val="000000" w:themeColor="text1"/>
          <w:sz w:val="24"/>
          <w:szCs w:val="24"/>
        </w:rPr>
        <w:t>entity for filing a patent application?</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Yes, the Patent Rules provides for different fee for individuals/Startups, SME‘s and legal entity.</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Details can be seen in the First Schedule of the Patents Rules, 2003 as amended from time to time.</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Does the Patent Office help to select a patent attorney or agent to make patent search</w:t>
      </w:r>
    </w:p>
    <w:p w:rsidR="00643F3E" w:rsidRPr="001A19F1" w:rsidRDefault="001A19F1"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Or</w:t>
      </w:r>
      <w:r w:rsidR="00643F3E" w:rsidRPr="001A19F1">
        <w:rPr>
          <w:rFonts w:ascii="Times New Roman" w:eastAsia="Times New Roman" w:hAnsi="Times New Roman" w:cs="Times New Roman"/>
          <w:color w:val="000000" w:themeColor="text1"/>
          <w:sz w:val="20"/>
          <w:szCs w:val="20"/>
        </w:rPr>
        <w:t xml:space="preserve"> to prepare and prosecute patent application? (Under The Patents Act 1970)</w:t>
      </w:r>
      <w:r w:rsidR="00F944C5" w:rsidRPr="001A19F1">
        <w:rPr>
          <w:rFonts w:ascii="Times New Roman" w:eastAsia="Times New Roman" w:hAnsi="Times New Roman" w:cs="Times New Roman"/>
          <w:color w:val="000000" w:themeColor="text1"/>
          <w:sz w:val="20"/>
          <w:szCs w:val="20"/>
        </w:rPr>
        <w:t xml:space="preserve"> </w:t>
      </w:r>
      <w:r w:rsidR="00643F3E" w:rsidRPr="001A19F1">
        <w:rPr>
          <w:rFonts w:ascii="Times New Roman" w:eastAsia="Times New Roman" w:hAnsi="Times New Roman" w:cs="Times New Roman"/>
          <w:color w:val="000000" w:themeColor="text1"/>
          <w:sz w:val="20"/>
          <w:szCs w:val="20"/>
        </w:rPr>
        <w:t>Yes, Patent Office is publishing the list of facilitators who are willing to play a role in filing patent</w:t>
      </w:r>
      <w:r w:rsidR="00F944C5" w:rsidRPr="001A19F1">
        <w:rPr>
          <w:rFonts w:ascii="Times New Roman" w:eastAsia="Times New Roman" w:hAnsi="Times New Roman" w:cs="Times New Roman"/>
          <w:color w:val="000000" w:themeColor="text1"/>
          <w:sz w:val="20"/>
          <w:szCs w:val="20"/>
        </w:rPr>
        <w:t xml:space="preserve"> </w:t>
      </w:r>
      <w:r w:rsidR="00643F3E" w:rsidRPr="001A19F1">
        <w:rPr>
          <w:rFonts w:ascii="Times New Roman" w:eastAsia="Times New Roman" w:hAnsi="Times New Roman" w:cs="Times New Roman"/>
          <w:color w:val="000000" w:themeColor="text1"/>
          <w:sz w:val="20"/>
          <w:szCs w:val="20"/>
        </w:rPr>
        <w:t>applications for start-ups and act as a patent agent on their behalf. Their fees for this purpose have</w:t>
      </w:r>
      <w:r w:rsidR="00F944C5" w:rsidRPr="001A19F1">
        <w:rPr>
          <w:rFonts w:ascii="Times New Roman" w:eastAsia="Times New Roman" w:hAnsi="Times New Roman" w:cs="Times New Roman"/>
          <w:color w:val="000000" w:themeColor="text1"/>
          <w:sz w:val="20"/>
          <w:szCs w:val="20"/>
        </w:rPr>
        <w:t xml:space="preserve"> </w:t>
      </w:r>
      <w:r w:rsidR="00643F3E" w:rsidRPr="001A19F1">
        <w:rPr>
          <w:rFonts w:ascii="Times New Roman" w:eastAsia="Times New Roman" w:hAnsi="Times New Roman" w:cs="Times New Roman"/>
          <w:color w:val="000000" w:themeColor="text1"/>
          <w:sz w:val="20"/>
          <w:szCs w:val="20"/>
        </w:rPr>
        <w:t>also been notified. The list of facilitators is available in IPO website www.ipindia.nic.in and has also</w:t>
      </w:r>
      <w:r w:rsidR="00F944C5" w:rsidRPr="001A19F1">
        <w:rPr>
          <w:rFonts w:ascii="Times New Roman" w:eastAsia="Times New Roman" w:hAnsi="Times New Roman" w:cs="Times New Roman"/>
          <w:color w:val="000000" w:themeColor="text1"/>
          <w:sz w:val="20"/>
          <w:szCs w:val="20"/>
        </w:rPr>
        <w:t xml:space="preserve"> </w:t>
      </w:r>
      <w:r w:rsidR="00643F3E" w:rsidRPr="001A19F1">
        <w:rPr>
          <w:rFonts w:ascii="Times New Roman" w:eastAsia="Times New Roman" w:hAnsi="Times New Roman" w:cs="Times New Roman"/>
          <w:color w:val="000000" w:themeColor="text1"/>
          <w:sz w:val="20"/>
          <w:szCs w:val="20"/>
        </w:rPr>
        <w:t xml:space="preserve">been uploaded in the Start-up Hub in </w:t>
      </w:r>
      <w:r w:rsidR="00F944C5" w:rsidRPr="001A19F1">
        <w:rPr>
          <w:rFonts w:ascii="Times New Roman" w:eastAsia="Times New Roman" w:hAnsi="Times New Roman" w:cs="Times New Roman"/>
          <w:color w:val="000000" w:themeColor="text1"/>
          <w:sz w:val="20"/>
          <w:szCs w:val="20"/>
        </w:rPr>
        <w:t>DPIIT website.</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are obligations of the patentee after grant of patent?</w:t>
      </w:r>
    </w:p>
    <w:p w:rsidR="00F944C5"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After grant of patent, every patentee has to maintain the patent by paying renewal fee every year as</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 xml:space="preserve">prescribed in the schedule I. for first two years, there is no renewal </w:t>
      </w:r>
      <w:r w:rsidR="00F944C5" w:rsidRPr="001A19F1">
        <w:rPr>
          <w:rFonts w:ascii="Times New Roman" w:eastAsia="Times New Roman" w:hAnsi="Times New Roman" w:cs="Times New Roman"/>
          <w:color w:val="000000" w:themeColor="text1"/>
          <w:sz w:val="20"/>
          <w:szCs w:val="20"/>
        </w:rPr>
        <w:t>fee.</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Is patent application once filed examined automatically?</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 xml:space="preserve"> A patent application is not examined automatically after its filing. The examination is done only after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receipt of the request of examination in Form 18 either from the applicant or from third party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Form 18A for expedited examination (under conditions as prescribed in the Rules).</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When can the request for examination can be filed for patents?</w:t>
      </w:r>
    </w:p>
    <w:p w:rsidR="00F944C5"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 request for examination can be filed within a period of 48 months from the date of priority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date of filing of the application whichever is earlier. For more details kindly refer to rule 24B of the</w:t>
      </w:r>
      <w:r w:rsidR="00F944C5" w:rsidRPr="001A19F1">
        <w:rPr>
          <w:rFonts w:ascii="Times New Roman" w:eastAsia="Times New Roman" w:hAnsi="Times New Roman" w:cs="Times New Roman"/>
          <w:color w:val="000000" w:themeColor="text1"/>
          <w:sz w:val="20"/>
          <w:szCs w:val="20"/>
        </w:rPr>
        <w:t xml:space="preserve"> Patents Rules 2003 as amended.</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 xml:space="preserve"> Is there any provision for early examination of patent application?</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There is no provision for filing a request for early examination of patent application. The applications</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are examined in the order in which requests for examination are filed. However, an express request</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for examination before expiry of 31 months can be made in respect of the applications filed under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Patent Cooperation Treaty known as National Phase applications by payment of the prescribed fee.</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Is it possible to file international application under Patent Cooperation Treaty (PCT)</w:t>
      </w:r>
      <w:r w:rsidR="00F944C5" w:rsidRPr="001A19F1">
        <w:rPr>
          <w:rFonts w:ascii="Times New Roman" w:eastAsia="Times New Roman" w:hAnsi="Times New Roman" w:cs="Times New Roman"/>
          <w:b/>
          <w:bCs/>
          <w:color w:val="000000" w:themeColor="text1"/>
          <w:sz w:val="24"/>
          <w:szCs w:val="24"/>
        </w:rPr>
        <w:t xml:space="preserve"> </w:t>
      </w:r>
      <w:r w:rsidRPr="001A19F1">
        <w:rPr>
          <w:rFonts w:ascii="Times New Roman" w:eastAsia="Times New Roman" w:hAnsi="Times New Roman" w:cs="Times New Roman"/>
          <w:b/>
          <w:bCs/>
          <w:color w:val="000000" w:themeColor="text1"/>
          <w:sz w:val="24"/>
          <w:szCs w:val="24"/>
        </w:rPr>
        <w:t>in India?</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Yes, it is possible to file an international application known as PCT application in India in the Patent</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Offices located at Kolkata, Chennai, Mumbai, and Delhi. All these offices act as Receiving Offices (RO)</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for International application. For address of these offices, website is: www.ipIndia.nic.in</w:t>
      </w:r>
      <w:r w:rsidR="00F944C5" w:rsidRPr="001A19F1">
        <w:rPr>
          <w:rFonts w:ascii="Times New Roman" w:eastAsia="Times New Roman" w:hAnsi="Times New Roman" w:cs="Times New Roman"/>
          <w:color w:val="000000" w:themeColor="text1"/>
          <w:sz w:val="20"/>
          <w:szCs w:val="20"/>
        </w:rPr>
        <w:t>.</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can be patented?</w:t>
      </w:r>
    </w:p>
    <w:p w:rsidR="00F944C5"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An invention relating either to a product or process that is new, involving inventive step and capable</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of industria</w:t>
      </w:r>
      <w:r w:rsidR="00F944C5" w:rsidRPr="001A19F1">
        <w:rPr>
          <w:rFonts w:ascii="Times New Roman" w:eastAsia="Times New Roman" w:hAnsi="Times New Roman" w:cs="Times New Roman"/>
          <w:color w:val="000000" w:themeColor="text1"/>
          <w:sz w:val="20"/>
          <w:szCs w:val="20"/>
        </w:rPr>
        <w:t xml:space="preserve">l application can be patented. </w:t>
      </w:r>
    </w:p>
    <w:p w:rsidR="00F944C5" w:rsidRPr="001A19F1" w:rsidRDefault="00F944C5" w:rsidP="001A19F1">
      <w:pPr>
        <w:jc w:val="both"/>
        <w:rPr>
          <w:rFonts w:ascii="Times New Roman" w:eastAsia="Times New Roman" w:hAnsi="Times New Roman" w:cs="Times New Roman"/>
          <w:color w:val="000000" w:themeColor="text1"/>
          <w:sz w:val="20"/>
          <w:szCs w:val="20"/>
        </w:rPr>
      </w:pP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lastRenderedPageBreak/>
        <w:t xml:space="preserve"> </w:t>
      </w:r>
      <w:r w:rsidRPr="001A19F1">
        <w:rPr>
          <w:rFonts w:ascii="Times New Roman" w:eastAsia="Times New Roman" w:hAnsi="Times New Roman" w:cs="Times New Roman"/>
          <w:b/>
          <w:bCs/>
          <w:color w:val="000000" w:themeColor="text1"/>
          <w:sz w:val="24"/>
          <w:szCs w:val="24"/>
        </w:rPr>
        <w:t>Who can apply for a patent? (Under The Patents Act 1970)</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application can be either filled by true and first inventor or his assignee, either alone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jointly with any other person. However, legal representative of any deceased person can also make</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an applicati</w:t>
      </w:r>
      <w:r w:rsidR="00F944C5" w:rsidRPr="001A19F1">
        <w:rPr>
          <w:rFonts w:ascii="Times New Roman" w:eastAsia="Times New Roman" w:hAnsi="Times New Roman" w:cs="Times New Roman"/>
          <w:color w:val="000000" w:themeColor="text1"/>
          <w:sz w:val="20"/>
          <w:szCs w:val="20"/>
        </w:rPr>
        <w:t xml:space="preserve">on for patent.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How can I apply for a patent?</w:t>
      </w:r>
    </w:p>
    <w:p w:rsidR="00F944C5"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application can be filed with Indian Patent Office either with provisional specification or</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 xml:space="preserve">with complete specification along with fee as prescribed in schedule I. In case the application is </w:t>
      </w:r>
      <w:r w:rsidR="001A19F1" w:rsidRPr="001A19F1">
        <w:rPr>
          <w:rFonts w:ascii="Times New Roman" w:eastAsia="Times New Roman" w:hAnsi="Times New Roman" w:cs="Times New Roman"/>
          <w:color w:val="000000" w:themeColor="text1"/>
          <w:sz w:val="20"/>
          <w:szCs w:val="20"/>
        </w:rPr>
        <w:t>filled</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with provisional specification, then one has to file complete specification within 12 months from the</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date of filing o</w:t>
      </w:r>
      <w:r w:rsidR="00F944C5" w:rsidRPr="001A19F1">
        <w:rPr>
          <w:rFonts w:ascii="Times New Roman" w:eastAsia="Times New Roman" w:hAnsi="Times New Roman" w:cs="Times New Roman"/>
          <w:color w:val="000000" w:themeColor="text1"/>
          <w:sz w:val="20"/>
          <w:szCs w:val="20"/>
        </w:rPr>
        <w:t xml:space="preserve">f the provisional application.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When should an application for a patent be filed?</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An application for a patent can be filed at the earliest possible date and should not be delayed. An</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application filed with provisional specification, disclosing the essence of the nature of the invention</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helps to register the priority of the invention. Further, the application for patent should be filed</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 xml:space="preserve">before the publication of the invention and until then it should not be disclosed or published.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How a patent specification is prepared?</w:t>
      </w:r>
    </w:p>
    <w:p w:rsidR="00643F3E"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A patent specification can be prepared by the applicant himself or his registered and authorized</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agent. The patent specification generally comprises of the title of the invention indicating its</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technical field, prior art, draw backs in the prior art, a concise but sufficient description of the</w:t>
      </w:r>
      <w:r w:rsidR="00F944C5"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invention and its usefulness, drawings (if any) and details of best method of its working.</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What does provisional specification of patents include?</w:t>
      </w:r>
    </w:p>
    <w:p w:rsidR="00441FB4"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Indian Patent Law follows first to file system. A provisional application is an application which can be</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filed if the invention is still under experimentation stage. Filing a provisional specification provides</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the advantage to the inventor since it helps in establishing a priority date of the invention.</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b/>
          <w:bCs/>
          <w:color w:val="000000" w:themeColor="text1"/>
          <w:sz w:val="24"/>
          <w:szCs w:val="24"/>
        </w:rPr>
        <w:t>Does Indian Patent given protection worldwide? (Under The Patents Act 1970)</w:t>
      </w:r>
    </w:p>
    <w:p w:rsidR="00441FB4"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 protection is territorial right and therefore it is effective only within the territory of India.</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However, filling an application in India enables the applicant to file a corresponding application for</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same invention in conventional countries, within or before expiry of twelve months from filling data</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in India. Therefore, separate patent should be obtained in each country where the applicant requires</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protection of his invention in those countries. There is no patent valid worldwide.</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What is a Patent? (Under The Patents Act 1970)</w:t>
      </w:r>
    </w:p>
    <w:p w:rsidR="00441FB4" w:rsidRPr="001A19F1" w:rsidRDefault="00643F3E" w:rsidP="001A19F1">
      <w:pPr>
        <w:jc w:val="both"/>
        <w:rPr>
          <w:rFonts w:ascii="Times New Roman" w:eastAsia="Times New Roman" w:hAnsi="Times New Roman" w:cs="Times New Roman"/>
          <w:color w:val="000000" w:themeColor="text1"/>
          <w:sz w:val="20"/>
          <w:szCs w:val="20"/>
        </w:rPr>
      </w:pPr>
      <w:r w:rsidRPr="001A19F1">
        <w:rPr>
          <w:rFonts w:ascii="Times New Roman" w:eastAsia="Times New Roman" w:hAnsi="Times New Roman" w:cs="Times New Roman"/>
          <w:color w:val="000000" w:themeColor="text1"/>
          <w:sz w:val="20"/>
          <w:szCs w:val="20"/>
        </w:rPr>
        <w:t>Patent is a statutory right for an invention granted for a limited period of time to the patentee by the</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government, in exchange of full disclosure of his invention for excluding others, from making, using,</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selling, importing the patented product or process for producing that product for those purpose</w:t>
      </w:r>
      <w:r w:rsidR="00441FB4" w:rsidRPr="001A19F1">
        <w:rPr>
          <w:rFonts w:ascii="Times New Roman" w:eastAsia="Times New Roman" w:hAnsi="Times New Roman" w:cs="Times New Roman"/>
          <w:color w:val="000000" w:themeColor="text1"/>
          <w:sz w:val="20"/>
          <w:szCs w:val="20"/>
        </w:rPr>
        <w:t xml:space="preserve"> </w:t>
      </w:r>
      <w:r w:rsidRPr="001A19F1">
        <w:rPr>
          <w:rFonts w:ascii="Times New Roman" w:eastAsia="Times New Roman" w:hAnsi="Times New Roman" w:cs="Times New Roman"/>
          <w:color w:val="000000" w:themeColor="text1"/>
          <w:sz w:val="20"/>
          <w:szCs w:val="20"/>
        </w:rPr>
        <w:t xml:space="preserve">without his consent. </w:t>
      </w:r>
    </w:p>
    <w:p w:rsidR="00643F3E" w:rsidRPr="001A19F1" w:rsidRDefault="00643F3E" w:rsidP="001A19F1">
      <w:pPr>
        <w:jc w:val="both"/>
        <w:rPr>
          <w:rFonts w:ascii="Times New Roman" w:eastAsia="Times New Roman" w:hAnsi="Times New Roman" w:cs="Times New Roman"/>
          <w:b/>
          <w:bCs/>
          <w:color w:val="000000" w:themeColor="text1"/>
          <w:sz w:val="24"/>
          <w:szCs w:val="24"/>
        </w:rPr>
      </w:pPr>
      <w:r w:rsidRPr="001A19F1">
        <w:rPr>
          <w:rFonts w:ascii="Times New Roman" w:eastAsia="Times New Roman" w:hAnsi="Times New Roman" w:cs="Times New Roman"/>
          <w:b/>
          <w:bCs/>
          <w:color w:val="000000" w:themeColor="text1"/>
          <w:sz w:val="24"/>
          <w:szCs w:val="24"/>
        </w:rPr>
        <w:t xml:space="preserve"> Is it necessary to file a provisional application for Patents?</w:t>
      </w:r>
    </w:p>
    <w:p w:rsidR="00441FB4" w:rsidRPr="001A19F1" w:rsidRDefault="00643F3E" w:rsidP="001A19F1">
      <w:pPr>
        <w:pStyle w:val="NormalWeb"/>
        <w:spacing w:before="0" w:beforeAutospacing="0" w:after="0" w:afterAutospacing="0"/>
        <w:jc w:val="both"/>
        <w:textAlignment w:val="baseline"/>
        <w:rPr>
          <w:b/>
          <w:bCs/>
          <w:color w:val="000000"/>
          <w:sz w:val="20"/>
          <w:szCs w:val="20"/>
        </w:rPr>
      </w:pPr>
      <w:r w:rsidRPr="001A19F1">
        <w:rPr>
          <w:color w:val="000000" w:themeColor="text1"/>
          <w:sz w:val="20"/>
          <w:szCs w:val="20"/>
        </w:rPr>
        <w:t>Generally, when an invention is not complete an application can be filed with provisional</w:t>
      </w:r>
      <w:r w:rsidR="00441FB4" w:rsidRPr="001A19F1">
        <w:rPr>
          <w:color w:val="000000" w:themeColor="text1"/>
          <w:sz w:val="20"/>
          <w:szCs w:val="20"/>
        </w:rPr>
        <w:t xml:space="preserve"> </w:t>
      </w:r>
      <w:r w:rsidRPr="001A19F1">
        <w:rPr>
          <w:color w:val="000000" w:themeColor="text1"/>
          <w:sz w:val="20"/>
          <w:szCs w:val="20"/>
        </w:rPr>
        <w:t>specification which is known as provisional application. This is useful in establishing a priority date</w:t>
      </w:r>
      <w:r w:rsidRPr="001A19F1">
        <w:rPr>
          <w:color w:val="000000" w:themeColor="text1"/>
          <w:sz w:val="20"/>
          <w:szCs w:val="20"/>
        </w:rPr>
        <w:cr/>
      </w:r>
      <w:r w:rsidR="00441FB4" w:rsidRPr="001A19F1">
        <w:rPr>
          <w:b/>
          <w:bCs/>
          <w:color w:val="000000"/>
          <w:sz w:val="20"/>
          <w:szCs w:val="20"/>
        </w:rPr>
        <w:t xml:space="preserve"> </w:t>
      </w:r>
    </w:p>
    <w:p w:rsidR="00441FB4" w:rsidRPr="001A19F1" w:rsidRDefault="00441FB4" w:rsidP="001A19F1">
      <w:pPr>
        <w:pStyle w:val="NormalWeb"/>
        <w:spacing w:before="0" w:beforeAutospacing="0" w:after="0" w:afterAutospacing="0"/>
        <w:jc w:val="both"/>
        <w:textAlignment w:val="baseline"/>
        <w:rPr>
          <w:color w:val="000000"/>
        </w:rPr>
      </w:pPr>
      <w:r w:rsidRPr="001A19F1">
        <w:rPr>
          <w:b/>
          <w:bCs/>
          <w:color w:val="000000"/>
        </w:rPr>
        <w:t>What do the terms "patent pending" and "patent applied for" mean?</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They are used by a manufacturer or seller of an article to inform the public that an application for a patent on that article is on file in the Patent and Trademark Office. The law imposes a fine on those who use these terms falsely to deceive the public.</w:t>
      </w:r>
    </w:p>
    <w:p w:rsidR="00441FB4" w:rsidRPr="001A19F1"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b/>
          <w:bCs/>
          <w:color w:val="000000"/>
          <w:sz w:val="24"/>
          <w:szCs w:val="24"/>
          <w:lang w:bidi="hi-IN"/>
        </w:rPr>
        <w:t>Is there any danger that the Patent and Trademark Office will give others information contained in my application while it is pending? </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All patent applications are maintained in the strictest confidence until the patent is issued. After the patent is issued, however, the Office file containing the application and all correspondence leading up to issuance of the patent is made available in the Files Information Unit for inspection by anyone and copies of these files may be purchased from the Office.</w:t>
      </w:r>
    </w:p>
    <w:p w:rsidR="00441FB4" w:rsidRPr="001A19F1"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b/>
          <w:bCs/>
          <w:color w:val="000000"/>
          <w:sz w:val="24"/>
          <w:szCs w:val="24"/>
          <w:lang w:bidi="hi-IN"/>
        </w:rPr>
        <w:lastRenderedPageBreak/>
        <w:t>May I write to the Patent and Trademark Office directly about my application after it is filed?</w:t>
      </w:r>
    </w:p>
    <w:p w:rsidR="00441FB4" w:rsidRPr="001A19F1" w:rsidRDefault="00441FB4" w:rsidP="001A19F1">
      <w:pPr>
        <w:spacing w:after="0" w:line="240" w:lineRule="auto"/>
        <w:ind w:left="360"/>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 xml:space="preserve">The Office will answer an applicant’s inquiries as to the status of the application, and inform you whether your application has been rejected, allowed, or </w:t>
      </w:r>
      <w:r w:rsidR="001A19F1" w:rsidRPr="00441FB4">
        <w:rPr>
          <w:rFonts w:ascii="Times New Roman" w:eastAsia="Times New Roman" w:hAnsi="Times New Roman" w:cs="Times New Roman"/>
          <w:color w:val="000000"/>
          <w:sz w:val="20"/>
          <w:szCs w:val="20"/>
          <w:lang w:bidi="hi-IN"/>
        </w:rPr>
        <w:t>are</w:t>
      </w:r>
      <w:r w:rsidRPr="00441FB4">
        <w:rPr>
          <w:rFonts w:ascii="Times New Roman" w:eastAsia="Times New Roman" w:hAnsi="Times New Roman" w:cs="Times New Roman"/>
          <w:color w:val="000000"/>
          <w:sz w:val="20"/>
          <w:szCs w:val="20"/>
          <w:lang w:bidi="hi-IN"/>
        </w:rPr>
        <w:t xml:space="preserve"> awaiting action. However, if you have a patent attorney or agent of record in the application file the Office will not correspond with both you and the attorney/agent concerning the merits of your application. All comments concerning your application should be forwarded through your attorney or agent.</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Is it necessary to go to the PTO to transact business concerning patent matters?</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Most business with the Office is conducted by correspondence. Interviews regarding pending applications can be arranged with examiners if necessary, however, and are often helpful.</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If two or more persons work together to make an invention, to whom will the patent be granted?</w:t>
      </w:r>
    </w:p>
    <w:p w:rsidR="00BC5CF6" w:rsidRPr="001A19F1" w:rsidRDefault="00BC5CF6"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If each had a share in the ideas forming the invention, they are joint inventors and a patent will be issued to them jointly on the basis of a proper patent application. If, on the other hand, one of these persons has provided all of the ideas of the invention, and the other has only followed instructions in making it, the person who contributed the ideas is the sole inventor and the patent application and patent shall be in his/her name alone.</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Does the Patent and Trademark Office control the fees charged by patent attorneys and agents for their services? </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This is a matter between you and your patent attorney or agent in which the Office takes no part. To avoid misunderstanding you may wish to ask for estimate charges for: (a) the search (b) preparation of the patent application, and (c) Patent and Trademark Office prosecution.</w:t>
      </w:r>
    </w:p>
    <w:p w:rsidR="00BC5CF6" w:rsidRPr="001A19F1" w:rsidRDefault="00BC5CF6" w:rsidP="001A19F1">
      <w:pPr>
        <w:spacing w:after="0" w:line="240" w:lineRule="auto"/>
        <w:jc w:val="both"/>
        <w:textAlignment w:val="baseline"/>
        <w:rPr>
          <w:rFonts w:ascii="Times New Roman" w:eastAsia="Times New Roman" w:hAnsi="Times New Roman" w:cs="Times New Roman"/>
          <w:b/>
          <w:bCs/>
          <w:color w:val="000000"/>
          <w:sz w:val="20"/>
          <w:szCs w:val="20"/>
          <w:lang w:bidi="hi-IN"/>
        </w:rPr>
      </w:pPr>
    </w:p>
    <w:p w:rsidR="00441FB4" w:rsidRPr="00441FB4" w:rsidRDefault="00441FB4" w:rsidP="001A19F1">
      <w:pPr>
        <w:spacing w:after="0" w:line="240" w:lineRule="auto"/>
        <w:jc w:val="both"/>
        <w:textAlignment w:val="baseline"/>
        <w:rPr>
          <w:rFonts w:ascii="Times New Roman" w:eastAsia="Times New Roman" w:hAnsi="Times New Roman" w:cs="Times New Roman"/>
          <w:color w:val="000000"/>
          <w:sz w:val="24"/>
          <w:szCs w:val="24"/>
          <w:lang w:bidi="hi-IN"/>
        </w:rPr>
      </w:pPr>
      <w:r w:rsidRPr="00441FB4">
        <w:rPr>
          <w:rFonts w:ascii="Times New Roman" w:eastAsia="Times New Roman" w:hAnsi="Times New Roman" w:cs="Times New Roman"/>
          <w:b/>
          <w:bCs/>
          <w:color w:val="000000"/>
          <w:sz w:val="24"/>
          <w:szCs w:val="24"/>
          <w:lang w:bidi="hi-IN"/>
        </w:rPr>
        <w:t>If one person furnishes all the ideas to make an invention and another employs him or furnishes the money for building and testing the invention, should the patent application be filed by them jointly? </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The application must be signed by the true inventor, and filed in the Patent and Trademark Office, in the inventor’s name. This is the person who furnishes the ideas, not the employer or the person who furnishes the money.</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Will the Patent and Trademark Office help me to select a patent attorney or agent to make my patent search or to prepare and prosecute my patent application?</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The Office cannot make this choice for you. However, your own friends or general attorney may help you in making a selection from among those listed as registered practitioners on the Office roster. Also, some bar associations operate lawyer referral services that maintain lists of patent lawyers available to accept new clients.</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Will the Patent and Trademark Office advise me as to whether a certain patent promotion organization is reliable and trustworthy? </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No. The Office has no control over such organizations and does not supply information about them. It is advisable, however, to check on the reputation of invention promotion firms before making any commitments. It is suggested that you obtain this information from the Better Business Bureau of the city in which the organization is located, or from the bureau of commerce and industry or bureau of consumer affairs of the state in which the organization has its place of business. You may also undertake to make sure that you are dealing with reliable people by asking your own patent attorney or agent or by asking others who may know them.</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Are there any organizations in my area which can tell me how and where I may be able to obtain assistance in developing and marketing my invention?</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Yes. In your own or neighboring communities you may inquire of such organizations as chambers of commerce, and banks. Many communities have locally financed industrial development organizations, which can help you locate manufacturers and individuals who might be interested in promoting your idea.</w:t>
      </w:r>
    </w:p>
    <w:p w:rsidR="00BC5CF6" w:rsidRPr="001A19F1" w:rsidRDefault="00BC5CF6"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b/>
          <w:bCs/>
          <w:color w:val="000000"/>
          <w:sz w:val="24"/>
          <w:szCs w:val="24"/>
          <w:lang w:bidi="hi-IN"/>
        </w:rPr>
        <w:t>Are there any state agencies that can help me in developing and marketing of my invention?</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color w:val="000000"/>
          <w:sz w:val="20"/>
          <w:szCs w:val="20"/>
          <w:lang w:bidi="hi-IN"/>
        </w:rPr>
        <w:t>Yes. In nearly all states there are state planning and development agencies or departments of commerce and industry which seek new product and new process ideas to assist manufacturers and communities in the state. If you do not know the names or addresses of your state organizations you can obtain this information by writing to the governor of your state.</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r w:rsidRPr="00441FB4">
        <w:rPr>
          <w:rFonts w:ascii="Times New Roman" w:eastAsia="Times New Roman" w:hAnsi="Times New Roman" w:cs="Times New Roman"/>
          <w:sz w:val="24"/>
          <w:szCs w:val="24"/>
          <w:lang w:bidi="hi-IN"/>
        </w:rPr>
        <w:br/>
      </w:r>
      <w:r w:rsidRPr="00441FB4">
        <w:rPr>
          <w:rFonts w:ascii="Times New Roman" w:eastAsia="Times New Roman" w:hAnsi="Times New Roman" w:cs="Times New Roman"/>
          <w:b/>
          <w:bCs/>
          <w:color w:val="000000"/>
          <w:sz w:val="24"/>
          <w:szCs w:val="24"/>
          <w:lang w:bidi="hi-IN"/>
        </w:rPr>
        <w:t>Can the PTO assist me in the developing and marketing of my patent?</w:t>
      </w:r>
    </w:p>
    <w:p w:rsidR="00441FB4" w:rsidRPr="00441FB4" w:rsidRDefault="00441FB4" w:rsidP="001A19F1">
      <w:pPr>
        <w:spacing w:after="0" w:line="240" w:lineRule="auto"/>
        <w:jc w:val="both"/>
        <w:rPr>
          <w:rFonts w:ascii="Times New Roman" w:eastAsia="Times New Roman" w:hAnsi="Times New Roman" w:cs="Times New Roman"/>
          <w:sz w:val="24"/>
          <w:szCs w:val="24"/>
          <w:lang w:bidi="hi-IN"/>
        </w:rPr>
      </w:pPr>
    </w:p>
    <w:p w:rsidR="00441FB4" w:rsidRDefault="00441FB4" w:rsidP="001A19F1">
      <w:pPr>
        <w:spacing w:after="0" w:line="240" w:lineRule="auto"/>
        <w:jc w:val="both"/>
        <w:rPr>
          <w:rFonts w:ascii="Times New Roman" w:eastAsia="Times New Roman" w:hAnsi="Times New Roman" w:cs="Times New Roman"/>
          <w:color w:val="000000"/>
          <w:sz w:val="20"/>
          <w:szCs w:val="20"/>
          <w:lang w:bidi="hi-IN"/>
        </w:rPr>
      </w:pPr>
      <w:r w:rsidRPr="00441FB4">
        <w:rPr>
          <w:rFonts w:ascii="Times New Roman" w:eastAsia="Times New Roman" w:hAnsi="Times New Roman" w:cs="Times New Roman"/>
          <w:color w:val="000000"/>
          <w:sz w:val="20"/>
          <w:szCs w:val="20"/>
          <w:lang w:bidi="hi-IN"/>
        </w:rPr>
        <w:t>The Office cannot act or advise concerning the business transactions or arrangements that are involved in the development and marketing of an invention. However, the Office will publish, at the request of a patent owner, a notice in the Official Gazette that the patent is available for licensing or sale.</w:t>
      </w:r>
    </w:p>
    <w:p w:rsidR="001A19F1" w:rsidRPr="00F74DE2" w:rsidRDefault="001A19F1" w:rsidP="001A19F1">
      <w:pPr>
        <w:spacing w:after="0" w:line="240" w:lineRule="auto"/>
        <w:jc w:val="both"/>
        <w:rPr>
          <w:rFonts w:ascii="Times New Roman" w:eastAsia="Times New Roman" w:hAnsi="Times New Roman" w:cs="Times New Roman"/>
          <w:b/>
          <w:bCs/>
          <w:color w:val="000000"/>
          <w:sz w:val="24"/>
          <w:szCs w:val="24"/>
          <w:lang w:bidi="hi-IN"/>
        </w:rPr>
      </w:pPr>
      <w:r>
        <w:rPr>
          <w:rFonts w:ascii="Times New Roman" w:eastAsia="Times New Roman" w:hAnsi="Times New Roman" w:cs="Times New Roman"/>
          <w:b/>
          <w:bCs/>
          <w:color w:val="000000"/>
          <w:sz w:val="24"/>
          <w:szCs w:val="24"/>
          <w:lang w:bidi="hi-IN"/>
        </w:rPr>
        <w:t xml:space="preserve">       </w:t>
      </w:r>
      <w:r w:rsidRPr="00F74DE2">
        <w:rPr>
          <w:rFonts w:ascii="Times New Roman" w:eastAsia="Times New Roman" w:hAnsi="Times New Roman" w:cs="Times New Roman"/>
          <w:b/>
          <w:bCs/>
          <w:color w:val="000000"/>
          <w:sz w:val="24"/>
          <w:szCs w:val="24"/>
          <w:lang w:bidi="hi-IN"/>
        </w:rPr>
        <w:t>_______________________________________</w:t>
      </w:r>
      <w:r w:rsidRPr="00F74DE2">
        <w:rPr>
          <w:rFonts w:ascii="Times New Roman" w:eastAsia="Times New Roman" w:hAnsi="Times New Roman" w:cs="Times New Roman"/>
          <w:color w:val="000000"/>
          <w:sz w:val="24"/>
          <w:szCs w:val="24"/>
          <w:u w:val="single"/>
          <w:lang w:bidi="hi-IN"/>
        </w:rPr>
        <w:t xml:space="preserve">                                                                            </w:t>
      </w:r>
      <w:r w:rsidRPr="00F74DE2">
        <w:rPr>
          <w:rFonts w:ascii="Times New Roman" w:eastAsia="Times New Roman" w:hAnsi="Times New Roman" w:cs="Times New Roman"/>
          <w:b/>
          <w:bCs/>
          <w:color w:val="000000"/>
          <w:sz w:val="24"/>
          <w:szCs w:val="24"/>
          <w:lang w:bidi="hi-IN"/>
        </w:rPr>
        <w:t>_</w:t>
      </w:r>
    </w:p>
    <w:p w:rsidR="001A19F1" w:rsidRPr="00F74DE2" w:rsidRDefault="001A19F1" w:rsidP="001A19F1">
      <w:pPr>
        <w:spacing w:after="0" w:line="240" w:lineRule="auto"/>
        <w:jc w:val="both"/>
        <w:rPr>
          <w:rFonts w:ascii="Times New Roman" w:eastAsia="Times New Roman" w:hAnsi="Times New Roman" w:cs="Times New Roman"/>
          <w:b/>
          <w:bCs/>
          <w:color w:val="000000"/>
          <w:sz w:val="24"/>
          <w:szCs w:val="24"/>
          <w:lang w:bidi="hi-IN"/>
        </w:rPr>
      </w:pPr>
      <w:r w:rsidRPr="00F74DE2">
        <w:rPr>
          <w:rFonts w:ascii="Times New Roman" w:eastAsia="Times New Roman" w:hAnsi="Times New Roman" w:cs="Times New Roman"/>
          <w:b/>
          <w:bCs/>
          <w:color w:val="000000"/>
          <w:sz w:val="32"/>
          <w:szCs w:val="32"/>
          <w:lang w:bidi="hi-IN"/>
        </w:rPr>
        <w:t xml:space="preserve">               </w:t>
      </w:r>
      <w:r>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32"/>
          <w:szCs w:val="32"/>
          <w:lang w:bidi="hi-IN"/>
        </w:rPr>
        <w:t xml:space="preserve"> </w:t>
      </w:r>
      <w:r w:rsidRPr="00F74DE2">
        <w:rPr>
          <w:rFonts w:ascii="Times New Roman" w:eastAsia="Times New Roman" w:hAnsi="Times New Roman" w:cs="Times New Roman"/>
          <w:b/>
          <w:bCs/>
          <w:color w:val="000000"/>
          <w:sz w:val="24"/>
          <w:szCs w:val="24"/>
          <w:lang w:bidi="hi-IN"/>
        </w:rPr>
        <w:t>[THE REST OF THE PAGE IS LEFT BLANK INTENTIONALLY]</w:t>
      </w:r>
    </w:p>
    <w:p w:rsidR="001A19F1" w:rsidRPr="00441FB4" w:rsidRDefault="001A19F1" w:rsidP="001A19F1">
      <w:pPr>
        <w:spacing w:after="0" w:line="240" w:lineRule="auto"/>
        <w:jc w:val="both"/>
        <w:rPr>
          <w:rFonts w:ascii="Times New Roman" w:eastAsia="Times New Roman" w:hAnsi="Times New Roman" w:cs="Times New Roman"/>
          <w:sz w:val="24"/>
          <w:szCs w:val="24"/>
          <w:lang w:bidi="hi-IN"/>
        </w:rPr>
      </w:pPr>
    </w:p>
    <w:p w:rsidR="00441FB4" w:rsidRPr="001A19F1" w:rsidRDefault="00441FB4" w:rsidP="001A19F1">
      <w:pPr>
        <w:jc w:val="both"/>
        <w:rPr>
          <w:rFonts w:ascii="Times New Roman" w:eastAsia="Times New Roman" w:hAnsi="Times New Roman" w:cs="Times New Roman"/>
          <w:color w:val="000000" w:themeColor="text1"/>
          <w:sz w:val="20"/>
          <w:szCs w:val="20"/>
        </w:rPr>
      </w:pPr>
    </w:p>
    <w:p w:rsidR="00E06ACF" w:rsidRPr="00643F3E" w:rsidRDefault="008A47A8" w:rsidP="00643F3E">
      <w:pPr>
        <w:jc w:val="both"/>
        <w:rPr>
          <w:rFonts w:ascii="Times New Roman" w:eastAsia="Times New Roman" w:hAnsi="Times New Roman" w:cs="Times New Roman"/>
          <w:color w:val="000000" w:themeColor="text1"/>
          <w:sz w:val="20"/>
          <w:szCs w:val="20"/>
        </w:rPr>
      </w:pPr>
      <w:r w:rsidRPr="00643F3E">
        <w:rPr>
          <w:rFonts w:ascii="Times New Roman" w:hAnsi="Times New Roman" w:cs="Times New Roman"/>
          <w:sz w:val="20"/>
          <w:szCs w:val="20"/>
        </w:rPr>
        <w:br/>
      </w:r>
    </w:p>
    <w:p w:rsidR="00E06ACF" w:rsidRPr="00643F3E" w:rsidRDefault="00E06ACF" w:rsidP="00643F3E">
      <w:pPr>
        <w:jc w:val="both"/>
        <w:rPr>
          <w:rFonts w:ascii="Times New Roman" w:eastAsia="Times New Roman" w:hAnsi="Times New Roman" w:cs="Times New Roman"/>
          <w:color w:val="000000" w:themeColor="text1"/>
          <w:sz w:val="20"/>
          <w:szCs w:val="20"/>
        </w:rPr>
      </w:pPr>
    </w:p>
    <w:p w:rsidR="00E06ACF" w:rsidRDefault="00E06ACF" w:rsidP="56D7171D">
      <w:pPr>
        <w:rPr>
          <w:rFonts w:ascii="Times New Roman" w:eastAsia="Times New Roman" w:hAnsi="Times New Roman" w:cs="Times New Roman"/>
          <w:color w:val="000000" w:themeColor="text1"/>
          <w:sz w:val="24"/>
          <w:szCs w:val="24"/>
        </w:rPr>
      </w:pPr>
    </w:p>
    <w:p w:rsidR="00E06ACF" w:rsidRDefault="00E06ACF" w:rsidP="56D7171D">
      <w:pPr>
        <w:rPr>
          <w:rFonts w:ascii="Arial" w:eastAsia="Arial" w:hAnsi="Arial" w:cs="Arial"/>
          <w:b/>
          <w:bCs/>
          <w:color w:val="000000" w:themeColor="text1"/>
          <w:sz w:val="24"/>
          <w:szCs w:val="24"/>
        </w:rPr>
      </w:pPr>
    </w:p>
    <w:p w:rsidR="00E06ACF" w:rsidRDefault="008A47A8">
      <w:r>
        <w:br/>
      </w:r>
      <w:r>
        <w:br/>
      </w:r>
      <w:r>
        <w:br/>
      </w:r>
    </w:p>
    <w:p w:rsidR="00E06ACF" w:rsidRDefault="008A47A8" w:rsidP="56D7171D">
      <w:r>
        <w:br/>
      </w:r>
    </w:p>
    <w:sectPr w:rsidR="00E06ACF" w:rsidSect="001A19F1">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229A2"/>
    <w:multiLevelType w:val="hybridMultilevel"/>
    <w:tmpl w:val="08D89444"/>
    <w:lvl w:ilvl="0" w:tplc="97425362">
      <w:start w:val="1"/>
      <w:numFmt w:val="bullet"/>
      <w:lvlText w:val=""/>
      <w:lvlJc w:val="left"/>
      <w:pPr>
        <w:ind w:left="720" w:hanging="360"/>
      </w:pPr>
      <w:rPr>
        <w:rFonts w:ascii="Symbol" w:hAnsi="Symbol" w:hint="default"/>
      </w:rPr>
    </w:lvl>
    <w:lvl w:ilvl="1" w:tplc="4DDE9302">
      <w:start w:val="1"/>
      <w:numFmt w:val="bullet"/>
      <w:lvlText w:val="o"/>
      <w:lvlJc w:val="left"/>
      <w:pPr>
        <w:ind w:left="1440" w:hanging="360"/>
      </w:pPr>
      <w:rPr>
        <w:rFonts w:ascii="Courier New" w:hAnsi="Courier New" w:hint="default"/>
      </w:rPr>
    </w:lvl>
    <w:lvl w:ilvl="2" w:tplc="23F4D1F8">
      <w:start w:val="1"/>
      <w:numFmt w:val="bullet"/>
      <w:lvlText w:val=""/>
      <w:lvlJc w:val="left"/>
      <w:pPr>
        <w:ind w:left="2160" w:hanging="360"/>
      </w:pPr>
      <w:rPr>
        <w:rFonts w:ascii="Wingdings" w:hAnsi="Wingdings" w:hint="default"/>
      </w:rPr>
    </w:lvl>
    <w:lvl w:ilvl="3" w:tplc="BB80C0FC">
      <w:start w:val="1"/>
      <w:numFmt w:val="bullet"/>
      <w:lvlText w:val=""/>
      <w:lvlJc w:val="left"/>
      <w:pPr>
        <w:ind w:left="2880" w:hanging="360"/>
      </w:pPr>
      <w:rPr>
        <w:rFonts w:ascii="Symbol" w:hAnsi="Symbol" w:hint="default"/>
      </w:rPr>
    </w:lvl>
    <w:lvl w:ilvl="4" w:tplc="3C029D10">
      <w:start w:val="1"/>
      <w:numFmt w:val="bullet"/>
      <w:lvlText w:val="o"/>
      <w:lvlJc w:val="left"/>
      <w:pPr>
        <w:ind w:left="3600" w:hanging="360"/>
      </w:pPr>
      <w:rPr>
        <w:rFonts w:ascii="Courier New" w:hAnsi="Courier New" w:hint="default"/>
      </w:rPr>
    </w:lvl>
    <w:lvl w:ilvl="5" w:tplc="19868F8A">
      <w:start w:val="1"/>
      <w:numFmt w:val="bullet"/>
      <w:lvlText w:val=""/>
      <w:lvlJc w:val="left"/>
      <w:pPr>
        <w:ind w:left="4320" w:hanging="360"/>
      </w:pPr>
      <w:rPr>
        <w:rFonts w:ascii="Wingdings" w:hAnsi="Wingdings" w:hint="default"/>
      </w:rPr>
    </w:lvl>
    <w:lvl w:ilvl="6" w:tplc="0D806152">
      <w:start w:val="1"/>
      <w:numFmt w:val="bullet"/>
      <w:lvlText w:val=""/>
      <w:lvlJc w:val="left"/>
      <w:pPr>
        <w:ind w:left="5040" w:hanging="360"/>
      </w:pPr>
      <w:rPr>
        <w:rFonts w:ascii="Symbol" w:hAnsi="Symbol" w:hint="default"/>
      </w:rPr>
    </w:lvl>
    <w:lvl w:ilvl="7" w:tplc="DF7C26EC">
      <w:start w:val="1"/>
      <w:numFmt w:val="bullet"/>
      <w:lvlText w:val="o"/>
      <w:lvlJc w:val="left"/>
      <w:pPr>
        <w:ind w:left="5760" w:hanging="360"/>
      </w:pPr>
      <w:rPr>
        <w:rFonts w:ascii="Courier New" w:hAnsi="Courier New" w:hint="default"/>
      </w:rPr>
    </w:lvl>
    <w:lvl w:ilvl="8" w:tplc="9DF2BE8E">
      <w:start w:val="1"/>
      <w:numFmt w:val="bullet"/>
      <w:lvlText w:val=""/>
      <w:lvlJc w:val="left"/>
      <w:pPr>
        <w:ind w:left="6480" w:hanging="360"/>
      </w:pPr>
      <w:rPr>
        <w:rFonts w:ascii="Wingdings" w:hAnsi="Wingdings" w:hint="default"/>
      </w:rPr>
    </w:lvl>
  </w:abstractNum>
  <w:abstractNum w:abstractNumId="1">
    <w:nsid w:val="1FF51FF8"/>
    <w:multiLevelType w:val="multilevel"/>
    <w:tmpl w:val="30C4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6667AB"/>
    <w:multiLevelType w:val="multilevel"/>
    <w:tmpl w:val="938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5F6D61"/>
    <w:multiLevelType w:val="multilevel"/>
    <w:tmpl w:val="D41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C6216B"/>
    <w:multiLevelType w:val="multilevel"/>
    <w:tmpl w:val="58B6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EF0EC0"/>
    <w:multiLevelType w:val="multilevel"/>
    <w:tmpl w:val="33A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000281"/>
    <w:multiLevelType w:val="multilevel"/>
    <w:tmpl w:val="7A8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C474C1"/>
    <w:multiLevelType w:val="multilevel"/>
    <w:tmpl w:val="D74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7779A5"/>
    <w:multiLevelType w:val="multilevel"/>
    <w:tmpl w:val="E00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7760F6"/>
    <w:multiLevelType w:val="multilevel"/>
    <w:tmpl w:val="232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F4683B"/>
    <w:multiLevelType w:val="multilevel"/>
    <w:tmpl w:val="EDE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E811B6"/>
    <w:multiLevelType w:val="multilevel"/>
    <w:tmpl w:val="61A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A457A2"/>
    <w:multiLevelType w:val="multilevel"/>
    <w:tmpl w:val="591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
  </w:num>
  <w:num w:numId="4">
    <w:abstractNumId w:val="3"/>
  </w:num>
  <w:num w:numId="5">
    <w:abstractNumId w:val="2"/>
  </w:num>
  <w:num w:numId="6">
    <w:abstractNumId w:val="4"/>
  </w:num>
  <w:num w:numId="7">
    <w:abstractNumId w:val="5"/>
  </w:num>
  <w:num w:numId="8">
    <w:abstractNumId w:val="12"/>
  </w:num>
  <w:num w:numId="9">
    <w:abstractNumId w:val="10"/>
  </w:num>
  <w:num w:numId="10">
    <w:abstractNumId w:val="9"/>
  </w:num>
  <w:num w:numId="11">
    <w:abstractNumId w:val="6"/>
  </w:num>
  <w:num w:numId="12">
    <w:abstractNumId w:val="8"/>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23A4B506"/>
    <w:rsid w:val="001A19F1"/>
    <w:rsid w:val="003628DB"/>
    <w:rsid w:val="00441FB4"/>
    <w:rsid w:val="00643F3E"/>
    <w:rsid w:val="008A47A8"/>
    <w:rsid w:val="0097223B"/>
    <w:rsid w:val="00BC5CF6"/>
    <w:rsid w:val="00D82314"/>
    <w:rsid w:val="00E06ACF"/>
    <w:rsid w:val="00F944C5"/>
    <w:rsid w:val="23A4B506"/>
    <w:rsid w:val="56D7171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A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ACF"/>
    <w:pPr>
      <w:ind w:left="720"/>
      <w:contextualSpacing/>
    </w:pPr>
  </w:style>
  <w:style w:type="paragraph" w:styleId="NormalWeb">
    <w:name w:val="Normal (Web)"/>
    <w:basedOn w:val="Normal"/>
    <w:uiPriority w:val="99"/>
    <w:semiHidden/>
    <w:unhideWhenUsed/>
    <w:rsid w:val="00441FB4"/>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750543053">
      <w:bodyDiv w:val="1"/>
      <w:marLeft w:val="0"/>
      <w:marRight w:val="0"/>
      <w:marTop w:val="0"/>
      <w:marBottom w:val="0"/>
      <w:divBdr>
        <w:top w:val="none" w:sz="0" w:space="0" w:color="auto"/>
        <w:left w:val="none" w:sz="0" w:space="0" w:color="auto"/>
        <w:bottom w:val="none" w:sz="0" w:space="0" w:color="auto"/>
        <w:right w:val="none" w:sz="0" w:space="0" w:color="auto"/>
      </w:divBdr>
    </w:div>
    <w:div w:id="2050572880">
      <w:bodyDiv w:val="1"/>
      <w:marLeft w:val="0"/>
      <w:marRight w:val="0"/>
      <w:marTop w:val="0"/>
      <w:marBottom w:val="0"/>
      <w:divBdr>
        <w:top w:val="none" w:sz="0" w:space="0" w:color="auto"/>
        <w:left w:val="none" w:sz="0" w:space="0" w:color="auto"/>
        <w:bottom w:val="none" w:sz="0" w:space="0" w:color="auto"/>
        <w:right w:val="none" w:sz="0" w:space="0" w:color="auto"/>
      </w:divBdr>
    </w:div>
    <w:div w:id="205137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FD60D-9345-481D-8330-858B3C04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5937</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shree computers</cp:lastModifiedBy>
  <cp:revision>2</cp:revision>
  <dcterms:created xsi:type="dcterms:W3CDTF">2021-07-03T13:06:00Z</dcterms:created>
  <dcterms:modified xsi:type="dcterms:W3CDTF">2021-07-03T13:06:00Z</dcterms:modified>
</cp:coreProperties>
</file>