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004" w:rsidRPr="00342004" w:rsidRDefault="00342004" w:rsidP="00342004">
      <w:pPr>
        <w:spacing w:after="0" w:line="240" w:lineRule="auto"/>
        <w:jc w:val="center"/>
        <w:rPr>
          <w:rFonts w:ascii="Times New Roman" w:eastAsia="Times New Roman" w:hAnsi="Times New Roman" w:cs="Times New Roman"/>
          <w:sz w:val="24"/>
          <w:szCs w:val="24"/>
          <w:lang w:eastAsia="en-IN"/>
        </w:rPr>
      </w:pPr>
      <w:r w:rsidRPr="00342004">
        <w:rPr>
          <w:rFonts w:ascii="Times New Roman" w:eastAsia="Times New Roman" w:hAnsi="Times New Roman" w:cs="Times New Roman"/>
          <w:b/>
          <w:bCs/>
          <w:color w:val="000000"/>
          <w:sz w:val="28"/>
          <w:szCs w:val="28"/>
          <w:lang w:eastAsia="en-IN"/>
        </w:rPr>
        <w:t>Right of First Refusal </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p>
    <w:p w:rsidR="00342004" w:rsidRPr="00342004" w:rsidRDefault="00342004" w:rsidP="00342004">
      <w:pPr>
        <w:spacing w:after="200" w:line="240" w:lineRule="auto"/>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This Right of Firsts Refusal to Purchase Agreement (</w:t>
      </w:r>
      <w:r w:rsidRPr="00342004">
        <w:rPr>
          <w:rFonts w:ascii="Times New Roman" w:eastAsia="Times New Roman" w:hAnsi="Times New Roman" w:cs="Times New Roman"/>
          <w:b/>
          <w:bCs/>
          <w:color w:val="000000"/>
          <w:sz w:val="24"/>
          <w:szCs w:val="24"/>
          <w:lang w:eastAsia="en-IN"/>
        </w:rPr>
        <w:t>“Agreement”</w:t>
      </w:r>
      <w:r w:rsidRPr="00342004">
        <w:rPr>
          <w:rFonts w:ascii="Times New Roman" w:eastAsia="Times New Roman" w:hAnsi="Times New Roman" w:cs="Times New Roman"/>
          <w:color w:val="000000"/>
          <w:sz w:val="24"/>
          <w:szCs w:val="24"/>
          <w:lang w:eastAsia="en-IN"/>
        </w:rPr>
        <w:t>) is</w:t>
      </w:r>
      <w:r w:rsidRPr="00342004">
        <w:rPr>
          <w:rFonts w:ascii="Times New Roman" w:eastAsia="Times New Roman" w:hAnsi="Times New Roman" w:cs="Times New Roman"/>
          <w:b/>
          <w:bCs/>
          <w:color w:val="000000"/>
          <w:sz w:val="24"/>
          <w:szCs w:val="24"/>
          <w:lang w:eastAsia="en-IN"/>
        </w:rPr>
        <w:t xml:space="preserve"> </w:t>
      </w:r>
      <w:r w:rsidRPr="00342004">
        <w:rPr>
          <w:rFonts w:ascii="Times New Roman" w:eastAsia="Times New Roman" w:hAnsi="Times New Roman" w:cs="Times New Roman"/>
          <w:color w:val="000000"/>
          <w:sz w:val="24"/>
          <w:szCs w:val="24"/>
          <w:lang w:eastAsia="en-IN"/>
        </w:rPr>
        <w:t>made on ____________, by and between _____________________ (Name), Grantor of the Right of First Refusal (</w:t>
      </w:r>
      <w:r w:rsidRPr="00342004">
        <w:rPr>
          <w:rFonts w:ascii="Times New Roman" w:eastAsia="Times New Roman" w:hAnsi="Times New Roman" w:cs="Times New Roman"/>
          <w:b/>
          <w:bCs/>
          <w:color w:val="000000"/>
          <w:sz w:val="24"/>
          <w:szCs w:val="24"/>
          <w:lang w:eastAsia="en-IN"/>
        </w:rPr>
        <w:t>“Owner”</w:t>
      </w:r>
      <w:r w:rsidRPr="00342004">
        <w:rPr>
          <w:rFonts w:ascii="Times New Roman" w:eastAsia="Times New Roman" w:hAnsi="Times New Roman" w:cs="Times New Roman"/>
          <w:color w:val="000000"/>
          <w:sz w:val="24"/>
          <w:szCs w:val="24"/>
          <w:lang w:eastAsia="en-IN"/>
        </w:rPr>
        <w:t>) and _______________________________ (Name), Receiver of Right of First Refusal (</w:t>
      </w:r>
      <w:r w:rsidRPr="00342004">
        <w:rPr>
          <w:rFonts w:ascii="Times New Roman" w:eastAsia="Times New Roman" w:hAnsi="Times New Roman" w:cs="Times New Roman"/>
          <w:b/>
          <w:bCs/>
          <w:color w:val="000000"/>
          <w:sz w:val="24"/>
          <w:szCs w:val="24"/>
          <w:lang w:eastAsia="en-IN"/>
        </w:rPr>
        <w:t>“Grantee”</w:t>
      </w:r>
      <w:r w:rsidRPr="00342004">
        <w:rPr>
          <w:rFonts w:ascii="Times New Roman" w:eastAsia="Times New Roman" w:hAnsi="Times New Roman" w:cs="Times New Roman"/>
          <w:color w:val="000000"/>
          <w:sz w:val="24"/>
          <w:szCs w:val="24"/>
          <w:lang w:eastAsia="en-IN"/>
        </w:rPr>
        <w:t>).</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p>
    <w:p w:rsidR="00342004" w:rsidRPr="00342004" w:rsidRDefault="00342004" w:rsidP="00342004">
      <w:pPr>
        <w:spacing w:after="200" w:line="240" w:lineRule="auto"/>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In consideration</w:t>
      </w:r>
      <w:r w:rsidRPr="00342004">
        <w:rPr>
          <w:rFonts w:ascii="Times New Roman" w:eastAsia="Times New Roman" w:hAnsi="Times New Roman" w:cs="Times New Roman"/>
          <w:b/>
          <w:bCs/>
          <w:color w:val="000000"/>
          <w:sz w:val="24"/>
          <w:szCs w:val="24"/>
          <w:lang w:eastAsia="en-IN"/>
        </w:rPr>
        <w:t xml:space="preserve"> </w:t>
      </w:r>
      <w:r w:rsidRPr="00342004">
        <w:rPr>
          <w:rFonts w:ascii="Times New Roman" w:eastAsia="Times New Roman" w:hAnsi="Times New Roman" w:cs="Times New Roman"/>
          <w:color w:val="000000"/>
          <w:sz w:val="24"/>
          <w:szCs w:val="24"/>
          <w:lang w:eastAsia="en-IN"/>
        </w:rPr>
        <w:t>of the payment by the Grantee to the Owner of the sum Inr.  ________ and for other good and valuable consideration, the receipt and sufficiency of which is hereby acknowledged, the parties hereby agree as follows:</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sz w:val="24"/>
          <w:szCs w:val="24"/>
          <w:lang w:eastAsia="en-IN"/>
        </w:rPr>
        <w:br/>
      </w:r>
    </w:p>
    <w:p w:rsidR="00342004" w:rsidRPr="00342004" w:rsidRDefault="00342004" w:rsidP="00342004">
      <w:pPr>
        <w:numPr>
          <w:ilvl w:val="0"/>
          <w:numId w:val="1"/>
        </w:numPr>
        <w:spacing w:after="200" w:line="240" w:lineRule="auto"/>
        <w:jc w:val="both"/>
        <w:textAlignment w:val="baseline"/>
        <w:rPr>
          <w:rFonts w:ascii="Times New Roman" w:eastAsia="Times New Roman" w:hAnsi="Times New Roman" w:cs="Times New Roman"/>
          <w:color w:val="000000"/>
          <w:sz w:val="24"/>
          <w:szCs w:val="24"/>
          <w:lang w:eastAsia="en-IN"/>
        </w:rPr>
      </w:pPr>
      <w:r w:rsidRPr="00342004">
        <w:rPr>
          <w:rFonts w:ascii="Times New Roman" w:eastAsia="Times New Roman" w:hAnsi="Times New Roman" w:cs="Times New Roman"/>
          <w:color w:val="000000"/>
          <w:sz w:val="24"/>
          <w:szCs w:val="24"/>
          <w:lang w:eastAsia="en-IN"/>
        </w:rPr>
        <w:t>In the event that the Owner receives an offer (</w:t>
      </w:r>
      <w:r w:rsidRPr="00342004">
        <w:rPr>
          <w:rFonts w:ascii="Times New Roman" w:eastAsia="Times New Roman" w:hAnsi="Times New Roman" w:cs="Times New Roman"/>
          <w:b/>
          <w:bCs/>
          <w:color w:val="000000"/>
          <w:sz w:val="24"/>
          <w:szCs w:val="24"/>
          <w:lang w:eastAsia="en-IN"/>
        </w:rPr>
        <w:t>the "Offer"</w:t>
      </w:r>
      <w:r w:rsidRPr="00342004">
        <w:rPr>
          <w:rFonts w:ascii="Times New Roman" w:eastAsia="Times New Roman" w:hAnsi="Times New Roman" w:cs="Times New Roman"/>
          <w:color w:val="000000"/>
          <w:sz w:val="24"/>
          <w:szCs w:val="24"/>
          <w:lang w:eastAsia="en-IN"/>
        </w:rPr>
        <w:t>) from any person to relative to the goods or property subject to this Agreement, described in Exhibit 1, (</w:t>
      </w:r>
      <w:r w:rsidRPr="00342004">
        <w:rPr>
          <w:rFonts w:ascii="Times New Roman" w:eastAsia="Times New Roman" w:hAnsi="Times New Roman" w:cs="Times New Roman"/>
          <w:b/>
          <w:bCs/>
          <w:color w:val="000000"/>
          <w:sz w:val="24"/>
          <w:szCs w:val="24"/>
          <w:lang w:eastAsia="en-IN"/>
        </w:rPr>
        <w:t>"Offered Goods"</w:t>
      </w:r>
      <w:r w:rsidRPr="00342004">
        <w:rPr>
          <w:rFonts w:ascii="Times New Roman" w:eastAsia="Times New Roman" w:hAnsi="Times New Roman" w:cs="Times New Roman"/>
          <w:color w:val="000000"/>
          <w:sz w:val="24"/>
          <w:szCs w:val="24"/>
          <w:lang w:eastAsia="en-IN"/>
        </w:rPr>
        <w:t>), which the Owner is prepared to accept, then the Owner shall forthwith send to the Grantee notice in writing of its desire or intention to sell the Offered Goods accompanied by a copy of the Offer.</w:t>
      </w:r>
    </w:p>
    <w:p w:rsidR="00342004" w:rsidRPr="00342004" w:rsidRDefault="00342004" w:rsidP="00342004">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342004">
        <w:rPr>
          <w:rFonts w:ascii="Times New Roman" w:eastAsia="Times New Roman" w:hAnsi="Times New Roman" w:cs="Times New Roman"/>
          <w:color w:val="000000"/>
          <w:sz w:val="24"/>
          <w:szCs w:val="24"/>
          <w:lang w:eastAsia="en-IN"/>
        </w:rPr>
        <w:t>Upon receipt of notice in accordance with clause 1, the Grantee shall have only twenty (20) days from the date of receipt within which to give the Owner notice (</w:t>
      </w:r>
      <w:r w:rsidRPr="00342004">
        <w:rPr>
          <w:rFonts w:ascii="Times New Roman" w:eastAsia="Times New Roman" w:hAnsi="Times New Roman" w:cs="Times New Roman"/>
          <w:b/>
          <w:bCs/>
          <w:color w:val="000000"/>
          <w:sz w:val="24"/>
          <w:szCs w:val="24"/>
          <w:lang w:eastAsia="en-IN"/>
        </w:rPr>
        <w:t>"Intent to Buy"</w:t>
      </w:r>
      <w:r w:rsidRPr="00342004">
        <w:rPr>
          <w:rFonts w:ascii="Times New Roman" w:eastAsia="Times New Roman" w:hAnsi="Times New Roman" w:cs="Times New Roman"/>
          <w:color w:val="000000"/>
          <w:sz w:val="24"/>
          <w:szCs w:val="24"/>
          <w:lang w:eastAsia="en-IN"/>
        </w:rPr>
        <w:t>) that it desires and agrees to so purchase the Offered Goods on the same terms and conditions as are contained in the Offer, provided that:</w:t>
      </w:r>
    </w:p>
    <w:p w:rsidR="00342004" w:rsidRPr="00342004" w:rsidRDefault="00342004" w:rsidP="00342004">
      <w:pPr>
        <w:numPr>
          <w:ilvl w:val="0"/>
          <w:numId w:val="2"/>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342004">
        <w:rPr>
          <w:rFonts w:ascii="Times New Roman" w:eastAsia="Times New Roman" w:hAnsi="Times New Roman" w:cs="Times New Roman"/>
          <w:color w:val="000000"/>
          <w:sz w:val="24"/>
          <w:szCs w:val="24"/>
          <w:lang w:eastAsia="en-IN"/>
        </w:rPr>
        <w:t>if the Grantee shall have given an Intent to Buy, the Grantee shall purchase Offered Goods referred to in the Offer;</w:t>
      </w:r>
    </w:p>
    <w:p w:rsidR="00342004" w:rsidRPr="00342004" w:rsidRDefault="00342004" w:rsidP="00342004">
      <w:pPr>
        <w:numPr>
          <w:ilvl w:val="0"/>
          <w:numId w:val="2"/>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342004">
        <w:rPr>
          <w:rFonts w:ascii="Times New Roman" w:eastAsia="Times New Roman" w:hAnsi="Times New Roman" w:cs="Times New Roman"/>
          <w:color w:val="000000"/>
          <w:sz w:val="24"/>
          <w:szCs w:val="24"/>
          <w:lang w:eastAsia="en-IN"/>
        </w:rPr>
        <w:t>if the Grantee shall not have given an Intent to Buy within the time provided, then the Grantee shall be deemed for all purposes to have refused to purchase the Offered Goods; and</w:t>
      </w:r>
    </w:p>
    <w:p w:rsidR="00342004" w:rsidRPr="00342004" w:rsidRDefault="00342004" w:rsidP="00342004">
      <w:pPr>
        <w:numPr>
          <w:ilvl w:val="0"/>
          <w:numId w:val="2"/>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342004">
        <w:rPr>
          <w:rFonts w:ascii="Times New Roman" w:eastAsia="Times New Roman" w:hAnsi="Times New Roman" w:cs="Times New Roman"/>
          <w:color w:val="000000"/>
          <w:sz w:val="24"/>
          <w:szCs w:val="24"/>
          <w:lang w:eastAsia="en-IN"/>
        </w:rPr>
        <w:t>  In the event that each Grantee elects not to purchase or is deemed to have refused to purchase the Offered Goods, then the Owner may accept the Offer and proceed to sell the Offered Goods, but only at the price and on and in accordance with the terms and conditions contained in the Offer provided that, if the transaction contemplated by the Offer is not completed within a period of twenty (20) days after the expiration of the last day upon which the Grantee has the right to give an Intent to Buy, then the Owner shall not thereafter sell the Offered Goods unless and until it again complies with the provisions of this Agreement.</w:t>
      </w:r>
    </w:p>
    <w:p w:rsidR="00342004" w:rsidRDefault="00342004" w:rsidP="00342004">
      <w:pPr>
        <w:spacing w:after="0" w:line="240" w:lineRule="auto"/>
        <w:ind w:left="720"/>
        <w:rPr>
          <w:rFonts w:ascii="Times New Roman" w:eastAsia="Times New Roman" w:hAnsi="Times New Roman" w:cs="Times New Roman"/>
          <w:sz w:val="24"/>
          <w:szCs w:val="24"/>
          <w:lang w:eastAsia="en-IN"/>
        </w:rPr>
      </w:pPr>
    </w:p>
    <w:p w:rsidR="00342004" w:rsidRPr="00342004" w:rsidRDefault="00342004" w:rsidP="00342004">
      <w:pPr>
        <w:pStyle w:val="ListParagraph"/>
        <w:numPr>
          <w:ilvl w:val="0"/>
          <w:numId w:val="1"/>
        </w:num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 xml:space="preserve">Any transaction between the Owner and the Grantee affected pursuant to the provisions of this Agreement shall not be completed later than </w:t>
      </w:r>
      <w:r w:rsidRPr="00342004">
        <w:rPr>
          <w:rFonts w:ascii="Times New Roman" w:eastAsia="Times New Roman" w:hAnsi="Times New Roman" w:cs="Times New Roman"/>
          <w:color w:val="000000"/>
          <w:sz w:val="24"/>
          <w:szCs w:val="24"/>
          <w:lang w:eastAsia="en-IN"/>
        </w:rPr>
        <w:lastRenderedPageBreak/>
        <w:t>the twentieth (20th) day after which the Grantee has become obligated to purchase the Offered Goods.</w:t>
      </w:r>
    </w:p>
    <w:p w:rsidR="00342004" w:rsidRDefault="00342004" w:rsidP="00342004">
      <w:pPr>
        <w:spacing w:after="0" w:line="240" w:lineRule="auto"/>
        <w:jc w:val="both"/>
        <w:textAlignment w:val="baseline"/>
        <w:rPr>
          <w:rFonts w:ascii="Times New Roman" w:eastAsia="Times New Roman" w:hAnsi="Times New Roman" w:cs="Times New Roman"/>
          <w:color w:val="000000"/>
          <w:sz w:val="24"/>
          <w:szCs w:val="24"/>
          <w:lang w:eastAsia="en-IN"/>
        </w:rPr>
      </w:pPr>
    </w:p>
    <w:p w:rsidR="00342004" w:rsidRPr="00342004" w:rsidRDefault="00342004" w:rsidP="00342004">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342004">
        <w:rPr>
          <w:rFonts w:ascii="Times New Roman" w:eastAsia="Times New Roman" w:hAnsi="Times New Roman" w:cs="Times New Roman"/>
          <w:color w:val="000000"/>
          <w:sz w:val="24"/>
          <w:szCs w:val="24"/>
          <w:lang w:eastAsia="en-IN"/>
        </w:rPr>
        <w:t>The rights granted to the Grantee under this Agreement are personal to the Grantee.  Accordingly, the Grantee may not sell, assign or otherwise transfer any of its rights under this Agreement without the prior written consent of the Owner, which consent may be unreasonably or arbitrarily withheld.</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sz w:val="24"/>
          <w:szCs w:val="24"/>
          <w:lang w:eastAsia="en-IN"/>
        </w:rPr>
        <w:br/>
      </w:r>
    </w:p>
    <w:p w:rsidR="00342004" w:rsidRPr="00342004" w:rsidRDefault="00342004" w:rsidP="00342004">
      <w:pPr>
        <w:pStyle w:val="ListParagraph"/>
        <w:numPr>
          <w:ilvl w:val="0"/>
          <w:numId w:val="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342004">
        <w:rPr>
          <w:rFonts w:ascii="Times New Roman" w:eastAsia="Times New Roman" w:hAnsi="Times New Roman" w:cs="Times New Roman"/>
          <w:b/>
          <w:bCs/>
          <w:color w:val="000000"/>
          <w:sz w:val="24"/>
          <w:szCs w:val="24"/>
          <w:u w:val="single"/>
          <w:lang w:eastAsia="en-IN"/>
        </w:rPr>
        <w:t>Notices</w:t>
      </w:r>
      <w:r w:rsidRPr="00342004">
        <w:rPr>
          <w:rFonts w:ascii="Times New Roman" w:eastAsia="Times New Roman" w:hAnsi="Times New Roman" w:cs="Times New Roman"/>
          <w:b/>
          <w:bCs/>
          <w:color w:val="000000"/>
          <w:sz w:val="24"/>
          <w:szCs w:val="24"/>
          <w:lang w:eastAsia="en-IN"/>
        </w:rPr>
        <w:t>:</w:t>
      </w:r>
    </w:p>
    <w:p w:rsidR="00342004" w:rsidRPr="00342004" w:rsidRDefault="00342004" w:rsidP="00342004">
      <w:pPr>
        <w:spacing w:after="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Any notice required by this Agreement or given in connection with it, shall be in writing and shall be given to the appropriate party by personal delivery or a recognized overnight delivery service such as FedEx.</w:t>
      </w:r>
    </w:p>
    <w:p w:rsidR="00342004" w:rsidRPr="00342004" w:rsidRDefault="00342004" w:rsidP="00342004">
      <w:pPr>
        <w:spacing w:after="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If to the Owner: _____________________________________________________.</w:t>
      </w:r>
    </w:p>
    <w:p w:rsidR="00342004" w:rsidRPr="00342004" w:rsidRDefault="00342004" w:rsidP="00342004">
      <w:pPr>
        <w:spacing w:after="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If to the Grantee: ___________________________________________________.</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sz w:val="24"/>
          <w:szCs w:val="24"/>
          <w:lang w:eastAsia="en-IN"/>
        </w:rPr>
        <w:br/>
      </w:r>
    </w:p>
    <w:p w:rsidR="00342004" w:rsidRPr="00342004" w:rsidRDefault="00342004" w:rsidP="00342004">
      <w:pPr>
        <w:pStyle w:val="ListParagraph"/>
        <w:numPr>
          <w:ilvl w:val="0"/>
          <w:numId w:val="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342004">
        <w:rPr>
          <w:rFonts w:ascii="Times New Roman" w:eastAsia="Times New Roman" w:hAnsi="Times New Roman" w:cs="Times New Roman"/>
          <w:color w:val="000000"/>
          <w:sz w:val="24"/>
          <w:szCs w:val="24"/>
          <w:lang w:eastAsia="en-IN"/>
        </w:rPr>
        <w:t> </w:t>
      </w:r>
      <w:r w:rsidRPr="00342004">
        <w:rPr>
          <w:rFonts w:ascii="Times New Roman" w:eastAsia="Times New Roman" w:hAnsi="Times New Roman" w:cs="Times New Roman"/>
          <w:b/>
          <w:bCs/>
          <w:color w:val="000000"/>
          <w:sz w:val="24"/>
          <w:szCs w:val="24"/>
          <w:u w:val="single"/>
          <w:lang w:eastAsia="en-IN"/>
        </w:rPr>
        <w:t>No Waiver</w:t>
      </w:r>
      <w:r w:rsidRPr="00342004">
        <w:rPr>
          <w:rFonts w:ascii="Times New Roman" w:eastAsia="Times New Roman" w:hAnsi="Times New Roman" w:cs="Times New Roman"/>
          <w:b/>
          <w:bCs/>
          <w:color w:val="000000"/>
          <w:sz w:val="24"/>
          <w:szCs w:val="24"/>
          <w:lang w:eastAsia="en-IN"/>
        </w:rPr>
        <w:t>:</w:t>
      </w:r>
    </w:p>
    <w:p w:rsidR="00342004" w:rsidRPr="00342004" w:rsidRDefault="00342004" w:rsidP="00342004">
      <w:pPr>
        <w:spacing w:after="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The waiver or failure of either party to exercise in any respect any right provided in this agreement shall not be deemed a waiver of any other right or remedy to which the party may be entitled.</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sz w:val="24"/>
          <w:szCs w:val="24"/>
          <w:lang w:eastAsia="en-IN"/>
        </w:rPr>
        <w:br/>
      </w:r>
    </w:p>
    <w:p w:rsidR="00342004" w:rsidRPr="00342004" w:rsidRDefault="00342004" w:rsidP="00342004">
      <w:pPr>
        <w:pStyle w:val="ListParagraph"/>
        <w:numPr>
          <w:ilvl w:val="0"/>
          <w:numId w:val="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342004">
        <w:rPr>
          <w:rFonts w:ascii="Times New Roman" w:eastAsia="Times New Roman" w:hAnsi="Times New Roman" w:cs="Times New Roman"/>
          <w:b/>
          <w:bCs/>
          <w:color w:val="000000"/>
          <w:sz w:val="24"/>
          <w:szCs w:val="24"/>
          <w:u w:val="single"/>
          <w:lang w:eastAsia="en-IN"/>
        </w:rPr>
        <w:t>Entirety of Agreement</w:t>
      </w:r>
      <w:r w:rsidRPr="00342004">
        <w:rPr>
          <w:rFonts w:ascii="Times New Roman" w:eastAsia="Times New Roman" w:hAnsi="Times New Roman" w:cs="Times New Roman"/>
          <w:b/>
          <w:bCs/>
          <w:color w:val="000000"/>
          <w:sz w:val="24"/>
          <w:szCs w:val="24"/>
          <w:lang w:eastAsia="en-IN"/>
        </w:rPr>
        <w:t>:</w:t>
      </w:r>
    </w:p>
    <w:p w:rsidR="00342004" w:rsidRPr="00342004" w:rsidRDefault="00342004" w:rsidP="00342004">
      <w:pPr>
        <w:spacing w:after="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sz w:val="24"/>
          <w:szCs w:val="24"/>
          <w:lang w:eastAsia="en-IN"/>
        </w:rPr>
        <w:br/>
      </w:r>
    </w:p>
    <w:p w:rsidR="00342004" w:rsidRPr="00342004" w:rsidRDefault="00342004" w:rsidP="00342004">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342004">
        <w:rPr>
          <w:rFonts w:ascii="Times New Roman" w:eastAsia="Times New Roman" w:hAnsi="Times New Roman" w:cs="Times New Roman"/>
          <w:b/>
          <w:bCs/>
          <w:color w:val="000000"/>
          <w:sz w:val="24"/>
          <w:szCs w:val="24"/>
          <w:u w:val="single"/>
          <w:lang w:eastAsia="en-IN"/>
        </w:rPr>
        <w:t>Governing Law</w:t>
      </w:r>
      <w:r w:rsidRPr="00342004">
        <w:rPr>
          <w:rFonts w:ascii="Times New Roman" w:eastAsia="Times New Roman" w:hAnsi="Times New Roman" w:cs="Times New Roman"/>
          <w:b/>
          <w:bCs/>
          <w:color w:val="000000"/>
          <w:sz w:val="24"/>
          <w:szCs w:val="24"/>
          <w:lang w:eastAsia="en-IN"/>
        </w:rPr>
        <w:t>:</w:t>
      </w:r>
    </w:p>
    <w:p w:rsidR="00342004" w:rsidRPr="00342004" w:rsidRDefault="00342004" w:rsidP="00342004">
      <w:pPr>
        <w:spacing w:after="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sz w:val="24"/>
          <w:szCs w:val="24"/>
          <w:lang w:eastAsia="en-IN"/>
        </w:rPr>
        <w:br/>
      </w:r>
    </w:p>
    <w:p w:rsidR="00342004" w:rsidRPr="00342004" w:rsidRDefault="00342004" w:rsidP="00342004">
      <w:pPr>
        <w:pStyle w:val="ListParagraph"/>
        <w:numPr>
          <w:ilvl w:val="0"/>
          <w:numId w:val="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342004">
        <w:rPr>
          <w:rFonts w:ascii="Times New Roman" w:eastAsia="Times New Roman" w:hAnsi="Times New Roman" w:cs="Times New Roman"/>
          <w:b/>
          <w:bCs/>
          <w:color w:val="000000"/>
          <w:sz w:val="24"/>
          <w:szCs w:val="24"/>
          <w:u w:val="single"/>
          <w:lang w:eastAsia="en-IN"/>
        </w:rPr>
        <w:t>Headings in this Agreement:</w:t>
      </w:r>
    </w:p>
    <w:p w:rsidR="00342004" w:rsidRPr="00342004" w:rsidRDefault="00342004" w:rsidP="00342004">
      <w:pPr>
        <w:spacing w:after="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r w:rsidRPr="00342004">
        <w:rPr>
          <w:rFonts w:ascii="Times New Roman" w:eastAsia="Times New Roman" w:hAnsi="Times New Roman" w:cs="Times New Roman"/>
          <w:sz w:val="24"/>
          <w:szCs w:val="24"/>
          <w:lang w:eastAsia="en-IN"/>
        </w:rPr>
        <w:lastRenderedPageBreak/>
        <w:br/>
      </w:r>
    </w:p>
    <w:p w:rsidR="00342004" w:rsidRPr="00342004" w:rsidRDefault="00342004" w:rsidP="00342004">
      <w:pPr>
        <w:pStyle w:val="ListParagraph"/>
        <w:numPr>
          <w:ilvl w:val="0"/>
          <w:numId w:val="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342004">
        <w:rPr>
          <w:rFonts w:ascii="Times New Roman" w:eastAsia="Times New Roman" w:hAnsi="Times New Roman" w:cs="Times New Roman"/>
          <w:b/>
          <w:bCs/>
          <w:color w:val="000000"/>
          <w:sz w:val="24"/>
          <w:szCs w:val="24"/>
          <w:u w:val="single"/>
          <w:lang w:eastAsia="en-IN"/>
        </w:rPr>
        <w:t>Severability</w:t>
      </w:r>
      <w:r w:rsidRPr="00342004">
        <w:rPr>
          <w:rFonts w:ascii="Times New Roman" w:eastAsia="Times New Roman" w:hAnsi="Times New Roman" w:cs="Times New Roman"/>
          <w:b/>
          <w:bCs/>
          <w:color w:val="000000"/>
          <w:sz w:val="24"/>
          <w:szCs w:val="24"/>
          <w:lang w:eastAsia="en-IN"/>
        </w:rPr>
        <w:t>:</w:t>
      </w:r>
    </w:p>
    <w:p w:rsidR="00342004" w:rsidRPr="00342004" w:rsidRDefault="00342004" w:rsidP="00342004">
      <w:pPr>
        <w:spacing w:after="200" w:line="240" w:lineRule="auto"/>
        <w:ind w:left="720"/>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p>
    <w:p w:rsidR="00342004" w:rsidRPr="00342004" w:rsidRDefault="00342004" w:rsidP="00342004">
      <w:pPr>
        <w:spacing w:after="200" w:line="240" w:lineRule="auto"/>
        <w:jc w:val="both"/>
        <w:rPr>
          <w:rFonts w:ascii="Times New Roman" w:eastAsia="Times New Roman" w:hAnsi="Times New Roman" w:cs="Times New Roman"/>
          <w:sz w:val="24"/>
          <w:szCs w:val="24"/>
          <w:lang w:eastAsia="en-IN"/>
        </w:rPr>
      </w:pPr>
      <w:r w:rsidRPr="00342004">
        <w:rPr>
          <w:rFonts w:ascii="Times New Roman" w:eastAsia="Times New Roman" w:hAnsi="Times New Roman" w:cs="Times New Roman"/>
          <w:color w:val="000000"/>
          <w:sz w:val="24"/>
          <w:szCs w:val="24"/>
          <w:lang w:eastAsia="en-IN"/>
        </w:rPr>
        <w:t>In Witness whereof</w:t>
      </w:r>
      <w:r w:rsidRPr="00342004">
        <w:rPr>
          <w:rFonts w:ascii="Times New Roman" w:eastAsia="Times New Roman" w:hAnsi="Times New Roman" w:cs="Times New Roman"/>
          <w:b/>
          <w:bCs/>
          <w:color w:val="000000"/>
          <w:sz w:val="24"/>
          <w:szCs w:val="24"/>
          <w:lang w:eastAsia="en-IN"/>
        </w:rPr>
        <w:t xml:space="preserve">, </w:t>
      </w:r>
      <w:r w:rsidRPr="00342004">
        <w:rPr>
          <w:rFonts w:ascii="Times New Roman" w:eastAsia="Times New Roman" w:hAnsi="Times New Roman" w:cs="Times New Roman"/>
          <w:color w:val="000000"/>
          <w:sz w:val="24"/>
          <w:szCs w:val="24"/>
          <w:lang w:eastAsia="en-IN"/>
        </w:rPr>
        <w:t>the parties have executed this Agreement as of the date first written above.</w:t>
      </w:r>
    </w:p>
    <w:p w:rsidR="00342004" w:rsidRPr="00342004" w:rsidRDefault="00342004" w:rsidP="00342004">
      <w:pPr>
        <w:spacing w:after="0" w:line="240" w:lineRule="auto"/>
        <w:rPr>
          <w:rFonts w:ascii="Times New Roman" w:eastAsia="Times New Roman" w:hAnsi="Times New Roman" w:cs="Times New Roman"/>
          <w:sz w:val="24"/>
          <w:szCs w:val="24"/>
          <w:lang w:eastAsia="en-IN"/>
        </w:rPr>
      </w:pPr>
    </w:p>
    <w:p w:rsidR="00342004" w:rsidRPr="00342004" w:rsidRDefault="00342004" w:rsidP="00342004">
      <w:pPr>
        <w:spacing w:after="200" w:line="240" w:lineRule="auto"/>
        <w:jc w:val="both"/>
        <w:rPr>
          <w:rFonts w:ascii="Times New Roman" w:eastAsia="Times New Roman" w:hAnsi="Times New Roman" w:cs="Times New Roman"/>
          <w:lang w:eastAsia="en-IN"/>
        </w:rPr>
      </w:pPr>
      <w:r w:rsidRPr="00342004">
        <w:rPr>
          <w:rFonts w:ascii="Times New Roman" w:eastAsia="Times New Roman" w:hAnsi="Times New Roman" w:cs="Times New Roman"/>
          <w:color w:val="000000"/>
          <w:lang w:eastAsia="en-IN"/>
        </w:rPr>
        <w:t>_________________________</w:t>
      </w:r>
      <w:r w:rsidRPr="00342004">
        <w:rPr>
          <w:rFonts w:ascii="Times New Roman" w:eastAsia="Times New Roman" w:hAnsi="Times New Roman" w:cs="Times New Roman"/>
          <w:color w:val="000000"/>
          <w:lang w:eastAsia="en-IN"/>
        </w:rPr>
        <w:tab/>
      </w:r>
      <w:r w:rsidRPr="00342004">
        <w:rPr>
          <w:rFonts w:ascii="Times New Roman" w:eastAsia="Times New Roman" w:hAnsi="Times New Roman" w:cs="Times New Roman"/>
          <w:color w:val="000000"/>
          <w:lang w:eastAsia="en-IN"/>
        </w:rPr>
        <w:tab/>
      </w:r>
      <w:r w:rsidRPr="00342004">
        <w:rPr>
          <w:rFonts w:ascii="Times New Roman" w:eastAsia="Times New Roman" w:hAnsi="Times New Roman" w:cs="Times New Roman"/>
          <w:color w:val="000000"/>
          <w:lang w:eastAsia="en-IN"/>
        </w:rPr>
        <w:tab/>
      </w:r>
    </w:p>
    <w:p w:rsidR="00342004" w:rsidRPr="00342004" w:rsidRDefault="00342004" w:rsidP="00342004">
      <w:pPr>
        <w:jc w:val="both"/>
        <w:rPr>
          <w:rFonts w:ascii="Times New Roman" w:hAnsi="Times New Roman" w:cs="Times New Roman"/>
        </w:rPr>
      </w:pPr>
      <w:r w:rsidRPr="00342004">
        <w:rPr>
          <w:rFonts w:ascii="Times New Roman" w:hAnsi="Times New Roman" w:cs="Times New Roman"/>
        </w:rPr>
        <w:t>_________________________</w:t>
      </w:r>
      <w:r w:rsidRPr="00342004">
        <w:rPr>
          <w:rFonts w:ascii="Times New Roman" w:hAnsi="Times New Roman" w:cs="Times New Roman"/>
        </w:rPr>
        <w:tab/>
      </w:r>
      <w:r w:rsidRPr="00342004">
        <w:rPr>
          <w:rFonts w:ascii="Times New Roman" w:hAnsi="Times New Roman" w:cs="Times New Roman"/>
        </w:rPr>
        <w:tab/>
      </w:r>
      <w:r w:rsidRPr="00342004">
        <w:rPr>
          <w:rFonts w:ascii="Times New Roman" w:hAnsi="Times New Roman" w:cs="Times New Roman"/>
        </w:rPr>
        <w:tab/>
      </w:r>
      <w:r w:rsidRPr="00342004">
        <w:rPr>
          <w:rFonts w:ascii="Times New Roman" w:hAnsi="Times New Roman" w:cs="Times New Roman"/>
        </w:rPr>
        <w:tab/>
        <w:t>_______________________</w:t>
      </w:r>
    </w:p>
    <w:p w:rsidR="00342004" w:rsidRPr="00342004" w:rsidRDefault="00342004" w:rsidP="00342004">
      <w:pPr>
        <w:jc w:val="both"/>
        <w:rPr>
          <w:rFonts w:ascii="Times New Roman" w:hAnsi="Times New Roman" w:cs="Times New Roman"/>
        </w:rPr>
      </w:pPr>
      <w:r w:rsidRPr="00342004">
        <w:rPr>
          <w:rFonts w:ascii="Times New Roman" w:hAnsi="Times New Roman" w:cs="Times New Roman"/>
        </w:rPr>
        <w:t xml:space="preserve">First Party    </w:t>
      </w:r>
      <w:r w:rsidRPr="00342004">
        <w:rPr>
          <w:rFonts w:ascii="Times New Roman" w:hAnsi="Times New Roman" w:cs="Times New Roman"/>
        </w:rPr>
        <w:tab/>
      </w:r>
      <w:r w:rsidRPr="00342004">
        <w:rPr>
          <w:rFonts w:ascii="Times New Roman" w:hAnsi="Times New Roman" w:cs="Times New Roman"/>
        </w:rPr>
        <w:tab/>
      </w:r>
      <w:r w:rsidRPr="00342004">
        <w:rPr>
          <w:rFonts w:ascii="Times New Roman" w:hAnsi="Times New Roman" w:cs="Times New Roman"/>
        </w:rPr>
        <w:tab/>
      </w:r>
      <w:r w:rsidRPr="00342004">
        <w:rPr>
          <w:rFonts w:ascii="Times New Roman" w:hAnsi="Times New Roman" w:cs="Times New Roman"/>
        </w:rPr>
        <w:tab/>
      </w:r>
      <w:r w:rsidRPr="00342004">
        <w:rPr>
          <w:rFonts w:ascii="Times New Roman" w:hAnsi="Times New Roman" w:cs="Times New Roman"/>
        </w:rPr>
        <w:tab/>
      </w:r>
      <w:r w:rsidRPr="00342004">
        <w:rPr>
          <w:rFonts w:ascii="Times New Roman" w:hAnsi="Times New Roman" w:cs="Times New Roman"/>
        </w:rPr>
        <w:tab/>
      </w:r>
      <w:r w:rsidRPr="00342004">
        <w:rPr>
          <w:rFonts w:ascii="Times New Roman" w:hAnsi="Times New Roman" w:cs="Times New Roman"/>
        </w:rPr>
        <w:tab/>
        <w:t>Second Party</w:t>
      </w:r>
    </w:p>
    <w:p w:rsidR="00342004" w:rsidRPr="00342004" w:rsidRDefault="00342004" w:rsidP="00342004">
      <w:pPr>
        <w:jc w:val="both"/>
        <w:rPr>
          <w:rFonts w:ascii="Times New Roman" w:hAnsi="Times New Roman" w:cs="Times New Roman"/>
        </w:rPr>
      </w:pPr>
    </w:p>
    <w:p w:rsidR="00342004" w:rsidRPr="00342004" w:rsidRDefault="00342004" w:rsidP="00342004">
      <w:pPr>
        <w:jc w:val="both"/>
        <w:rPr>
          <w:rFonts w:ascii="Times New Roman" w:hAnsi="Times New Roman" w:cs="Times New Roman"/>
        </w:rPr>
      </w:pPr>
      <w:r w:rsidRPr="00342004">
        <w:rPr>
          <w:rFonts w:ascii="Times New Roman" w:hAnsi="Times New Roman" w:cs="Times New Roman"/>
        </w:rPr>
        <w:t>___________________</w:t>
      </w:r>
    </w:p>
    <w:p w:rsidR="00342004" w:rsidRPr="00342004" w:rsidRDefault="00342004" w:rsidP="00342004">
      <w:pPr>
        <w:jc w:val="both"/>
        <w:rPr>
          <w:rFonts w:ascii="Times New Roman" w:hAnsi="Times New Roman" w:cs="Times New Roman"/>
        </w:rPr>
      </w:pPr>
      <w:r w:rsidRPr="00342004">
        <w:rPr>
          <w:rFonts w:ascii="Times New Roman" w:hAnsi="Times New Roman" w:cs="Times New Roman"/>
        </w:rPr>
        <w:t>Date</w:t>
      </w:r>
    </w:p>
    <w:p w:rsidR="00FC02A1" w:rsidRPr="00342004" w:rsidRDefault="00FC02A1" w:rsidP="00342004">
      <w:pPr>
        <w:jc w:val="both"/>
        <w:rPr>
          <w:sz w:val="20"/>
        </w:rPr>
      </w:pPr>
      <w:bookmarkStart w:id="0" w:name="_GoBack"/>
      <w:bookmarkEnd w:id="0"/>
    </w:p>
    <w:sectPr w:rsidR="00FC02A1" w:rsidRPr="00342004" w:rsidSect="00342004">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35C" w:rsidRDefault="0030235C" w:rsidP="00342004">
      <w:pPr>
        <w:spacing w:after="0" w:line="240" w:lineRule="auto"/>
      </w:pPr>
      <w:r>
        <w:separator/>
      </w:r>
    </w:p>
  </w:endnote>
  <w:endnote w:type="continuationSeparator" w:id="0">
    <w:p w:rsidR="0030235C" w:rsidRDefault="0030235C" w:rsidP="00342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5033890"/>
      <w:docPartObj>
        <w:docPartGallery w:val="Page Numbers (Bottom of Page)"/>
        <w:docPartUnique/>
      </w:docPartObj>
    </w:sdtPr>
    <w:sdtEndPr>
      <w:rPr>
        <w:noProof/>
      </w:rPr>
    </w:sdtEndPr>
    <w:sdtContent>
      <w:p w:rsidR="00342004" w:rsidRDefault="0034200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42004" w:rsidRDefault="003420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35C" w:rsidRDefault="0030235C" w:rsidP="00342004">
      <w:pPr>
        <w:spacing w:after="0" w:line="240" w:lineRule="auto"/>
      </w:pPr>
      <w:r>
        <w:separator/>
      </w:r>
    </w:p>
  </w:footnote>
  <w:footnote w:type="continuationSeparator" w:id="0">
    <w:p w:rsidR="0030235C" w:rsidRDefault="0030235C" w:rsidP="00342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70989"/>
    <w:multiLevelType w:val="multilevel"/>
    <w:tmpl w:val="E3408E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C6D48"/>
    <w:multiLevelType w:val="multilevel"/>
    <w:tmpl w:val="3E2A27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34A63"/>
    <w:multiLevelType w:val="multilevel"/>
    <w:tmpl w:val="12D86F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12317"/>
    <w:multiLevelType w:val="multilevel"/>
    <w:tmpl w:val="AE6CDD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D24F1"/>
    <w:multiLevelType w:val="multilevel"/>
    <w:tmpl w:val="B750E7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736B45"/>
    <w:multiLevelType w:val="multilevel"/>
    <w:tmpl w:val="29C8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51028"/>
    <w:multiLevelType w:val="multilevel"/>
    <w:tmpl w:val="005663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72CC3"/>
    <w:multiLevelType w:val="multilevel"/>
    <w:tmpl w:val="BDAA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3A76C2"/>
    <w:multiLevelType w:val="multilevel"/>
    <w:tmpl w:val="A314BF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lvlOverride w:ilvl="0">
      <w:lvl w:ilvl="0">
        <w:numFmt w:val="lowerLetter"/>
        <w:lvlText w:val="%1."/>
        <w:lvlJc w:val="left"/>
      </w:lvl>
    </w:lvlOverride>
  </w:num>
  <w:num w:numId="3">
    <w:abstractNumId w:val="8"/>
    <w:lvlOverride w:ilvl="0">
      <w:lvl w:ilvl="0">
        <w:numFmt w:val="decimal"/>
        <w:lvlText w:val="%1."/>
        <w:lvlJc w:val="left"/>
      </w:lvl>
    </w:lvlOverride>
  </w:num>
  <w:num w:numId="4">
    <w:abstractNumId w:val="8"/>
    <w:lvlOverride w:ilvl="0">
      <w:lvl w:ilvl="0">
        <w:numFmt w:val="decimal"/>
        <w:lvlText w:val="%1."/>
        <w:lvlJc w:val="left"/>
      </w:lvl>
    </w:lvlOverride>
  </w:num>
  <w:num w:numId="5">
    <w:abstractNumId w:val="6"/>
    <w:lvlOverride w:ilvl="0">
      <w:lvl w:ilvl="0">
        <w:numFmt w:val="decimal"/>
        <w:lvlText w:val="%1."/>
        <w:lvlJc w:val="left"/>
      </w:lvl>
    </w:lvlOverride>
  </w:num>
  <w:num w:numId="6">
    <w:abstractNumId w:val="3"/>
    <w:lvlOverride w:ilvl="0">
      <w:lvl w:ilvl="0">
        <w:numFmt w:val="decimal"/>
        <w:lvlText w:val="%1."/>
        <w:lvlJc w:val="left"/>
      </w:lvl>
    </w:lvlOverride>
  </w:num>
  <w:num w:numId="7">
    <w:abstractNumId w:val="1"/>
    <w:lvlOverride w:ilvl="0">
      <w:lvl w:ilvl="0">
        <w:numFmt w:val="decimal"/>
        <w:lvlText w:val="%1."/>
        <w:lvlJc w:val="left"/>
      </w:lvl>
    </w:lvlOverride>
  </w:num>
  <w:num w:numId="8">
    <w:abstractNumId w:val="4"/>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004"/>
    <w:rsid w:val="0030235C"/>
    <w:rsid w:val="00342004"/>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9BFF"/>
  <w15:chartTrackingRefBased/>
  <w15:docId w15:val="{C027013A-BBF5-410B-9C16-EC22191D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004"/>
    <w:pPr>
      <w:ind w:left="720"/>
      <w:contextualSpacing/>
    </w:pPr>
  </w:style>
  <w:style w:type="paragraph" w:styleId="Header">
    <w:name w:val="header"/>
    <w:basedOn w:val="Normal"/>
    <w:link w:val="HeaderChar"/>
    <w:uiPriority w:val="99"/>
    <w:unhideWhenUsed/>
    <w:rsid w:val="00342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004"/>
  </w:style>
  <w:style w:type="paragraph" w:styleId="Footer">
    <w:name w:val="footer"/>
    <w:basedOn w:val="Normal"/>
    <w:link w:val="FooterChar"/>
    <w:uiPriority w:val="99"/>
    <w:unhideWhenUsed/>
    <w:rsid w:val="00342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927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2021-08-28T18:21:00Z</dcterms:created>
  <dcterms:modified xsi:type="dcterms:W3CDTF">2021-08-28T18:47:00Z</dcterms:modified>
</cp:coreProperties>
</file>