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2163C" w14:textId="77777777" w:rsidR="0036589C" w:rsidRDefault="0036589C" w:rsidP="00D40471">
      <w:pPr>
        <w:ind w:left="720" w:hanging="360"/>
      </w:pPr>
    </w:p>
    <w:p w14:paraId="0A732DCD" w14:textId="062568AE" w:rsidR="0036589C" w:rsidRPr="0036589C" w:rsidRDefault="0036589C" w:rsidP="0036589C">
      <w:pPr>
        <w:rPr>
          <w:b/>
          <w:bCs/>
        </w:rPr>
      </w:pPr>
      <w:r>
        <w:rPr>
          <w:b/>
          <w:bCs/>
        </w:rPr>
        <w:t>Written Analysis of Part 1</w:t>
      </w:r>
    </w:p>
    <w:p w14:paraId="6593082A" w14:textId="4CEBBB09" w:rsidR="00D40471" w:rsidRDefault="00D40471" w:rsidP="00D40471">
      <w:pPr>
        <w:pStyle w:val="ListParagraph"/>
        <w:numPr>
          <w:ilvl w:val="0"/>
          <w:numId w:val="1"/>
        </w:numPr>
      </w:pPr>
      <w:r>
        <w:t>Here are three conclusions that can be made from the crowdfunding data:</w:t>
      </w:r>
    </w:p>
    <w:p w14:paraId="54AD1783" w14:textId="77777777" w:rsidR="00D40471" w:rsidRDefault="00D40471" w:rsidP="00D40471">
      <w:pPr>
        <w:pStyle w:val="ListParagraph"/>
        <w:numPr>
          <w:ilvl w:val="1"/>
          <w:numId w:val="1"/>
        </w:numPr>
      </w:pPr>
      <w:r>
        <w:t xml:space="preserve">Theatre (specifically plays) represent most of the crowdfunding projects that were conducted in this study. The theatre category has by far the most successful campaigns, but also has the most unsuccessful campaigns as well. </w:t>
      </w:r>
    </w:p>
    <w:p w14:paraId="0F6BD7C8" w14:textId="77777777" w:rsidR="00D40471" w:rsidRDefault="003221C6" w:rsidP="00D40471">
      <w:pPr>
        <w:pStyle w:val="ListParagraph"/>
        <w:numPr>
          <w:ilvl w:val="1"/>
          <w:numId w:val="1"/>
        </w:numPr>
      </w:pPr>
      <w:r>
        <w:t>There were only two projects begun in 2020 and both were canceled. Furthermore, projects that began in 2019 were also more likely to fail than in other years. This tells me that the COVID pandemic was costly to all the industries described in the study.</w:t>
      </w:r>
    </w:p>
    <w:p w14:paraId="3741C94E" w14:textId="77777777" w:rsidR="00D40471" w:rsidRDefault="003221C6" w:rsidP="00D40471">
      <w:pPr>
        <w:pStyle w:val="ListParagraph"/>
        <w:numPr>
          <w:ilvl w:val="1"/>
          <w:numId w:val="1"/>
        </w:numPr>
      </w:pPr>
      <w:r>
        <w:t>Science Fiction film campaigns were hard to launch. More of the Sci Fi film campaigns failed than succeeded and this was the only subcategory within the film parent category where most of the campaigns were not successful.</w:t>
      </w:r>
    </w:p>
    <w:p w14:paraId="71D49145" w14:textId="77777777" w:rsidR="003221C6" w:rsidRDefault="003221C6" w:rsidP="003221C6">
      <w:pPr>
        <w:pStyle w:val="ListParagraph"/>
        <w:numPr>
          <w:ilvl w:val="0"/>
          <w:numId w:val="1"/>
        </w:numPr>
      </w:pPr>
      <w:r>
        <w:t xml:space="preserve">Many of the subcategories were not very detailed. For instance, the only subcategory for “Food” was “Food Trucks”. The data did not specify the type of food that the truck was selling. </w:t>
      </w:r>
      <w:r w:rsidR="008858FB">
        <w:t>Also, because the projects were conducted in different countries the currency was not uniform between the projects. It would have been helpful to know the value of the different currencies relative to each other to see which projects brought in the most money regardless of country.</w:t>
      </w:r>
    </w:p>
    <w:p w14:paraId="02D5FF67" w14:textId="77777777" w:rsidR="003221C6" w:rsidRDefault="003221C6" w:rsidP="003221C6">
      <w:pPr>
        <w:pStyle w:val="ListParagraph"/>
        <w:numPr>
          <w:ilvl w:val="0"/>
          <w:numId w:val="1"/>
        </w:numPr>
      </w:pPr>
      <w:r>
        <w:t xml:space="preserve">A table that would have been very helpful when analyzing the data would have been one with the % of the projects that were successful. While you can do some simple math in your head to determine the success of the projects based on the counts, it would have made it a lot easier to determine which project would give someone the best chance to succeed with the actual percentages. </w:t>
      </w:r>
      <w:r w:rsidR="008858FB">
        <w:t>I also would have liked to have a graph of the projects by end date to get more in depth as to how the projects that ended in 2020 fared based on the COVID pandemic and if there were some industries that were able to survive the pandemic better than others.</w:t>
      </w:r>
    </w:p>
    <w:p w14:paraId="408BC158" w14:textId="0DBD3C95" w:rsidR="0036589C" w:rsidRDefault="0036589C" w:rsidP="0036589C">
      <w:pPr>
        <w:rPr>
          <w:b/>
          <w:bCs/>
        </w:rPr>
      </w:pPr>
      <w:r>
        <w:rPr>
          <w:b/>
          <w:bCs/>
        </w:rPr>
        <w:t xml:space="preserve">Written </w:t>
      </w:r>
      <w:r w:rsidR="00DA0B6E">
        <w:rPr>
          <w:b/>
          <w:bCs/>
        </w:rPr>
        <w:t>Portion of Statistical Analysis Section</w:t>
      </w:r>
    </w:p>
    <w:p w14:paraId="6B15A682" w14:textId="2D147485" w:rsidR="00DA0B6E" w:rsidRDefault="00841FCF" w:rsidP="00DA0B6E">
      <w:pPr>
        <w:pStyle w:val="ListParagraph"/>
        <w:numPr>
          <w:ilvl w:val="0"/>
          <w:numId w:val="2"/>
        </w:numPr>
      </w:pPr>
      <w:r>
        <w:t xml:space="preserve">The mean describes the data better than the median because it </w:t>
      </w:r>
      <w:r w:rsidR="006F6970">
        <w:t xml:space="preserve">describes the middle of the minimum and maximum data points better. </w:t>
      </w:r>
    </w:p>
    <w:p w14:paraId="107D5AE3" w14:textId="4102F2F3" w:rsidR="0089303B" w:rsidRPr="00DA0B6E" w:rsidRDefault="0089303B" w:rsidP="00DA0B6E">
      <w:pPr>
        <w:pStyle w:val="ListParagraph"/>
        <w:numPr>
          <w:ilvl w:val="0"/>
          <w:numId w:val="2"/>
        </w:numPr>
      </w:pPr>
      <w:r>
        <w:t xml:space="preserve">There was more variance in the successful campaigns than unsuccessful. This makes sense because </w:t>
      </w:r>
      <w:r w:rsidR="002B4744">
        <w:t>generally unsuccessful campaigns will have less backers than the successful campaigns. Knowing this there is less room for variability in unsuccessful campaigns then there is for successful ones.</w:t>
      </w:r>
    </w:p>
    <w:sectPr w:rsidR="0089303B" w:rsidRPr="00DA0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05293B"/>
    <w:multiLevelType w:val="hybridMultilevel"/>
    <w:tmpl w:val="5D168208"/>
    <w:lvl w:ilvl="0" w:tplc="B00C6A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BA7229"/>
    <w:multiLevelType w:val="hybridMultilevel"/>
    <w:tmpl w:val="0C0219AC"/>
    <w:lvl w:ilvl="0" w:tplc="A8B01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2927668">
    <w:abstractNumId w:val="0"/>
  </w:num>
  <w:num w:numId="2" w16cid:durableId="1147480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71"/>
    <w:rsid w:val="002B4744"/>
    <w:rsid w:val="003221C6"/>
    <w:rsid w:val="0036589C"/>
    <w:rsid w:val="006F6970"/>
    <w:rsid w:val="00841FCF"/>
    <w:rsid w:val="008858FB"/>
    <w:rsid w:val="0089303B"/>
    <w:rsid w:val="00D40471"/>
    <w:rsid w:val="00DA0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0B0BB"/>
  <w15:chartTrackingRefBased/>
  <w15:docId w15:val="{A4722530-6968-4C89-A73A-F47F11E32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4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Glasser</dc:creator>
  <cp:keywords/>
  <dc:description/>
  <cp:lastModifiedBy>Max Glasser</cp:lastModifiedBy>
  <cp:revision>7</cp:revision>
  <dcterms:created xsi:type="dcterms:W3CDTF">2023-04-18T01:39:00Z</dcterms:created>
  <dcterms:modified xsi:type="dcterms:W3CDTF">2023-04-18T02:09:00Z</dcterms:modified>
</cp:coreProperties>
</file>