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CCA" w:rsidRDefault="00B76EB3">
      <w:r>
        <w:t>Agenda</w:t>
      </w:r>
      <w:r w:rsidR="008A643B">
        <w:t xml:space="preserve"> – W1F</w:t>
      </w:r>
    </w:p>
    <w:p w:rsidR="00B76EB3" w:rsidRDefault="00B76EB3" w:rsidP="00B76EB3">
      <w:pPr>
        <w:pStyle w:val="ListParagraph"/>
        <w:numPr>
          <w:ilvl w:val="0"/>
          <w:numId w:val="1"/>
        </w:numPr>
      </w:pPr>
      <w:r>
        <w:t>Quick answer</w:t>
      </w:r>
    </w:p>
    <w:p w:rsidR="00B76EB3" w:rsidRDefault="00B76EB3" w:rsidP="00B76EB3">
      <w:pPr>
        <w:pStyle w:val="ListParagraph"/>
        <w:numPr>
          <w:ilvl w:val="1"/>
          <w:numId w:val="1"/>
        </w:numPr>
      </w:pPr>
      <w:r>
        <w:t xml:space="preserve">Why this </w:t>
      </w:r>
      <w:proofErr w:type="spellStart"/>
      <w:r>
        <w:t>ESem</w:t>
      </w:r>
      <w:proofErr w:type="spellEnd"/>
      <w:r>
        <w:t>?</w:t>
      </w:r>
    </w:p>
    <w:p w:rsidR="00B76EB3" w:rsidRDefault="00B76EB3" w:rsidP="00B76EB3">
      <w:pPr>
        <w:pStyle w:val="ListParagraph"/>
        <w:numPr>
          <w:ilvl w:val="0"/>
          <w:numId w:val="1"/>
        </w:numPr>
      </w:pPr>
      <w:r>
        <w:t>Ice breaker</w:t>
      </w:r>
    </w:p>
    <w:p w:rsidR="00B76EB3" w:rsidRPr="00B76EB3" w:rsidRDefault="00B76EB3" w:rsidP="00B76EB3">
      <w:pPr>
        <w:pStyle w:val="ListParagraph"/>
        <w:numPr>
          <w:ilvl w:val="1"/>
          <w:numId w:val="1"/>
        </w:numPr>
      </w:pPr>
      <w:r>
        <w:rPr>
          <w:rFonts w:ascii="Segoe UI" w:hAnsi="Segoe UI" w:cs="Segoe UI"/>
          <w:color w:val="2A3135"/>
          <w:sz w:val="23"/>
          <w:szCs w:val="23"/>
          <w:shd w:val="clear" w:color="auto" w:fill="FFFFFF"/>
        </w:rPr>
        <w:t xml:space="preserve">Pair up, 2 truths and a lie, you have to share the other </w:t>
      </w:r>
      <w:proofErr w:type="gramStart"/>
      <w:r>
        <w:rPr>
          <w:rFonts w:ascii="Segoe UI" w:hAnsi="Segoe UI" w:cs="Segoe UI"/>
          <w:color w:val="2A3135"/>
          <w:sz w:val="23"/>
          <w:szCs w:val="23"/>
          <w:shd w:val="clear" w:color="auto" w:fill="FFFFFF"/>
        </w:rPr>
        <w:t>person's</w:t>
      </w:r>
      <w:proofErr w:type="gramEnd"/>
      <w:r>
        <w:rPr>
          <w:rFonts w:ascii="Segoe UI" w:hAnsi="Segoe UI" w:cs="Segoe UI"/>
          <w:color w:val="2A3135"/>
          <w:sz w:val="23"/>
          <w:szCs w:val="23"/>
          <w:shd w:val="clear" w:color="auto" w:fill="FFFFFF"/>
        </w:rPr>
        <w:t xml:space="preserve"> with the class. Have to be interesting, not "2 siblings"</w:t>
      </w:r>
    </w:p>
    <w:p w:rsidR="00B76EB3" w:rsidRPr="00B76EB3" w:rsidRDefault="00B76EB3" w:rsidP="00B76EB3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2A3135"/>
          <w:sz w:val="23"/>
          <w:szCs w:val="23"/>
          <w:shd w:val="clear" w:color="auto" w:fill="FFFFFF"/>
        </w:rPr>
        <w:t xml:space="preserve">Three step </w:t>
      </w:r>
      <w:proofErr w:type="gramStart"/>
      <w:r>
        <w:rPr>
          <w:rFonts w:ascii="Segoe UI" w:hAnsi="Segoe UI" w:cs="Segoe UI"/>
          <w:color w:val="2A3135"/>
          <w:sz w:val="23"/>
          <w:szCs w:val="23"/>
          <w:shd w:val="clear" w:color="auto" w:fill="FFFFFF"/>
        </w:rPr>
        <w:t>interview</w:t>
      </w:r>
      <w:proofErr w:type="gramEnd"/>
    </w:p>
    <w:p w:rsidR="00B76EB3" w:rsidRPr="00B76EB3" w:rsidRDefault="00B76EB3" w:rsidP="00B76EB3">
      <w:pPr>
        <w:pStyle w:val="ListParagraph"/>
        <w:numPr>
          <w:ilvl w:val="1"/>
          <w:numId w:val="1"/>
        </w:numPr>
      </w:pPr>
      <w:r>
        <w:rPr>
          <w:rFonts w:ascii="Segoe UI" w:hAnsi="Segoe UI" w:cs="Segoe UI"/>
          <w:color w:val="2A3135"/>
          <w:sz w:val="23"/>
          <w:szCs w:val="23"/>
          <w:shd w:val="clear" w:color="auto" w:fill="FFFFFF"/>
        </w:rPr>
        <w:t>What do people get wrong about science, and how would you correct them?</w:t>
      </w:r>
    </w:p>
    <w:p w:rsidR="00B76EB3" w:rsidRPr="00B76EB3" w:rsidRDefault="00B76EB3" w:rsidP="00B76EB3">
      <w:pPr>
        <w:pStyle w:val="ListParagraph"/>
        <w:numPr>
          <w:ilvl w:val="2"/>
          <w:numId w:val="1"/>
        </w:numPr>
      </w:pPr>
      <w:r>
        <w:rPr>
          <w:rFonts w:ascii="Segoe UI" w:hAnsi="Segoe UI" w:cs="Segoe UI"/>
          <w:color w:val="2A3135"/>
          <w:sz w:val="23"/>
          <w:szCs w:val="23"/>
          <w:shd w:val="clear" w:color="auto" w:fill="FFFFFF"/>
        </w:rPr>
        <w:t>7 minutes, one student interviews other</w:t>
      </w:r>
    </w:p>
    <w:p w:rsidR="00B76EB3" w:rsidRPr="00B76EB3" w:rsidRDefault="00B76EB3" w:rsidP="00B76EB3">
      <w:pPr>
        <w:pStyle w:val="ListParagraph"/>
        <w:numPr>
          <w:ilvl w:val="2"/>
          <w:numId w:val="1"/>
        </w:numPr>
      </w:pPr>
      <w:r>
        <w:rPr>
          <w:rFonts w:ascii="Segoe UI" w:hAnsi="Segoe UI" w:cs="Segoe UI"/>
          <w:color w:val="2A3135"/>
          <w:sz w:val="23"/>
          <w:szCs w:val="23"/>
          <w:shd w:val="clear" w:color="auto" w:fill="FFFFFF"/>
        </w:rPr>
        <w:t>7 minutes, reverse</w:t>
      </w:r>
    </w:p>
    <w:p w:rsidR="00B76EB3" w:rsidRPr="00B76EB3" w:rsidRDefault="00B76EB3" w:rsidP="00B76EB3">
      <w:pPr>
        <w:pStyle w:val="ListParagraph"/>
        <w:numPr>
          <w:ilvl w:val="2"/>
          <w:numId w:val="1"/>
        </w:numPr>
      </w:pPr>
      <w:r>
        <w:rPr>
          <w:rFonts w:ascii="Segoe UI" w:hAnsi="Segoe UI" w:cs="Segoe UI"/>
          <w:color w:val="2A3135"/>
          <w:sz w:val="23"/>
          <w:szCs w:val="23"/>
          <w:shd w:val="clear" w:color="auto" w:fill="FFFFFF"/>
        </w:rPr>
        <w:t>7 minutes: combine with another group, we then share with class.</w:t>
      </w:r>
    </w:p>
    <w:p w:rsidR="00B76EB3" w:rsidRPr="00B76EB3" w:rsidRDefault="00B76EB3" w:rsidP="00B76EB3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2A3135"/>
          <w:sz w:val="23"/>
          <w:szCs w:val="23"/>
          <w:shd w:val="clear" w:color="auto" w:fill="FFFFFF"/>
        </w:rPr>
        <w:t>Open ended discussion</w:t>
      </w:r>
    </w:p>
    <w:p w:rsidR="00B76EB3" w:rsidRPr="00B76EB3" w:rsidRDefault="00B76EB3" w:rsidP="00B76EB3">
      <w:pPr>
        <w:pStyle w:val="ListParagraph"/>
        <w:numPr>
          <w:ilvl w:val="1"/>
          <w:numId w:val="1"/>
        </w:numPr>
      </w:pPr>
      <w:r>
        <w:rPr>
          <w:rFonts w:ascii="Segoe UI" w:hAnsi="Segoe UI" w:cs="Segoe UI"/>
          <w:color w:val="2A3135"/>
          <w:sz w:val="23"/>
          <w:szCs w:val="23"/>
          <w:shd w:val="clear" w:color="auto" w:fill="FFFFFF"/>
        </w:rPr>
        <w:t>What did you think of the content?</w:t>
      </w:r>
    </w:p>
    <w:p w:rsidR="00B76EB3" w:rsidRPr="00B76EB3" w:rsidRDefault="00B76EB3" w:rsidP="00B76EB3">
      <w:pPr>
        <w:pStyle w:val="ListParagraph"/>
        <w:numPr>
          <w:ilvl w:val="1"/>
          <w:numId w:val="1"/>
        </w:numPr>
      </w:pPr>
      <w:r>
        <w:rPr>
          <w:rFonts w:ascii="Segoe UI" w:hAnsi="Segoe UI" w:cs="Segoe UI"/>
          <w:color w:val="2A3135"/>
          <w:sz w:val="23"/>
          <w:szCs w:val="23"/>
          <w:shd w:val="clear" w:color="auto" w:fill="FFFFFF"/>
        </w:rPr>
        <w:t>What did you think of the tone?</w:t>
      </w:r>
    </w:p>
    <w:p w:rsidR="00B76EB3" w:rsidRPr="00B76EB3" w:rsidRDefault="00B76EB3" w:rsidP="00B76EB3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2A3135"/>
          <w:sz w:val="23"/>
          <w:szCs w:val="23"/>
          <w:shd w:val="clear" w:color="auto" w:fill="FFFFFF"/>
        </w:rPr>
        <w:t>Review Haiku</w:t>
      </w:r>
    </w:p>
    <w:p w:rsidR="00B76EB3" w:rsidRDefault="00B76EB3" w:rsidP="00B76EB3">
      <w:pPr>
        <w:pStyle w:val="NormalWeb"/>
        <w:numPr>
          <w:ilvl w:val="1"/>
          <w:numId w:val="1"/>
        </w:numPr>
      </w:pPr>
      <w:r>
        <w:rPr>
          <w:rFonts w:ascii="Palatino" w:hAnsi="Palatino"/>
        </w:rPr>
        <w:t xml:space="preserve">Like its cousin the </w:t>
      </w:r>
      <w:r>
        <w:rPr>
          <w:rFonts w:ascii="Palatino" w:hAnsi="Palatino"/>
          <w:i/>
          <w:iCs/>
        </w:rPr>
        <w:t>Preview Haiku</w:t>
      </w:r>
      <w:r>
        <w:rPr>
          <w:rFonts w:ascii="Palatino" w:hAnsi="Palatino"/>
        </w:rPr>
        <w:t xml:space="preserve">, students write Review Haikus in response to a specific prompt. The constraints of the Haiku form force students to focus on a single, specific element of the subject that they deem most important. In this respect, Review Haiku responses to a question like “what did you learn in class this week?” are significantly different assessment instruments from </w:t>
      </w:r>
      <w:proofErr w:type="gramStart"/>
      <w:r>
        <w:rPr>
          <w:rFonts w:ascii="Palatino" w:hAnsi="Palatino"/>
        </w:rPr>
        <w:t>e.g.</w:t>
      </w:r>
      <w:proofErr w:type="gramEnd"/>
      <w:r>
        <w:rPr>
          <w:rFonts w:ascii="Palatino" w:hAnsi="Palatino"/>
        </w:rPr>
        <w:t xml:space="preserve"> </w:t>
      </w:r>
      <w:r>
        <w:rPr>
          <w:rFonts w:ascii="Palatino" w:hAnsi="Palatino"/>
          <w:i/>
          <w:iCs/>
        </w:rPr>
        <w:t xml:space="preserve">Minute Paper </w:t>
      </w:r>
      <w:r>
        <w:rPr>
          <w:rFonts w:ascii="Palatino" w:hAnsi="Palatino"/>
        </w:rPr>
        <w:t xml:space="preserve">responses to the same prompt. </w:t>
      </w:r>
    </w:p>
    <w:p w:rsidR="00B76EB3" w:rsidRDefault="00B76EB3" w:rsidP="00B76EB3">
      <w:pPr>
        <w:pStyle w:val="NormalWeb"/>
        <w:numPr>
          <w:ilvl w:val="1"/>
          <w:numId w:val="1"/>
        </w:numPr>
      </w:pPr>
      <w:r>
        <w:rPr>
          <w:rFonts w:ascii="Palatino" w:hAnsi="Palatino"/>
        </w:rPr>
        <w:t xml:space="preserve">Because students generally enjoy sharing Review Haikus, they are an excellent way to initiate content reviews that use a </w:t>
      </w:r>
      <w:proofErr w:type="gramStart"/>
      <w:r>
        <w:rPr>
          <w:rFonts w:ascii="Palatino" w:hAnsi="Palatino"/>
        </w:rPr>
        <w:t xml:space="preserve">graphical organizers (such as a </w:t>
      </w:r>
      <w:r>
        <w:rPr>
          <w:rFonts w:ascii="Palatino" w:hAnsi="Palatino"/>
          <w:i/>
          <w:iCs/>
        </w:rPr>
        <w:t xml:space="preserve">Pro-Con-Caveat Grid </w:t>
      </w:r>
      <w:r>
        <w:rPr>
          <w:rFonts w:ascii="Palatino" w:hAnsi="Palatino"/>
        </w:rPr>
        <w:t xml:space="preserve">or </w:t>
      </w:r>
      <w:r>
        <w:rPr>
          <w:rFonts w:ascii="Palatino" w:hAnsi="Palatino"/>
          <w:i/>
          <w:iCs/>
        </w:rPr>
        <w:t>Jigsaw</w:t>
      </w:r>
      <w:r>
        <w:rPr>
          <w:rFonts w:ascii="Palatino" w:hAnsi="Palatino"/>
        </w:rPr>
        <w:t>)</w:t>
      </w:r>
      <w:proofErr w:type="gramEnd"/>
      <w:r>
        <w:rPr>
          <w:rFonts w:ascii="Palatino" w:hAnsi="Palatino"/>
        </w:rPr>
        <w:t xml:space="preserve">. </w:t>
      </w:r>
    </w:p>
    <w:p w:rsidR="00B76EB3" w:rsidRDefault="00B76EB3" w:rsidP="00B76EB3">
      <w:pPr>
        <w:pStyle w:val="ListParagraph"/>
        <w:numPr>
          <w:ilvl w:val="0"/>
          <w:numId w:val="1"/>
        </w:numPr>
      </w:pPr>
      <w:r>
        <w:t xml:space="preserve">Note assignment on Moodle, due Monday. This is typical timing for this class. Is that OK, or is that a problem? I can restructure, but I want structure. </w:t>
      </w:r>
      <w:r w:rsidR="00EF54C0">
        <w:t>33</w:t>
      </w:r>
      <w:r>
        <w:t>Note the time involved: you’re supposed to spend 2 hours outside class for every hour in class. There’s no extra reading for Monday. No late work reminder (Moodle will cut this off)</w:t>
      </w:r>
    </w:p>
    <w:sectPr w:rsidR="00B76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A674EB"/>
    <w:multiLevelType w:val="hybridMultilevel"/>
    <w:tmpl w:val="6F9AC6E6"/>
    <w:lvl w:ilvl="0" w:tplc="8D9C33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565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EB3"/>
    <w:rsid w:val="00602CCA"/>
    <w:rsid w:val="0062178F"/>
    <w:rsid w:val="008A643B"/>
    <w:rsid w:val="00947419"/>
    <w:rsid w:val="00996DA4"/>
    <w:rsid w:val="00B76EB3"/>
    <w:rsid w:val="00CA4144"/>
    <w:rsid w:val="00EF5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84831E"/>
  <w15:chartTrackingRefBased/>
  <w15:docId w15:val="{F498A981-6C48-304D-8FEF-A50D49B41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6EB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76EB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9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1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2024-08-23T12:50:00Z</cp:lastPrinted>
  <dcterms:created xsi:type="dcterms:W3CDTF">2024-08-23T12:41:00Z</dcterms:created>
  <dcterms:modified xsi:type="dcterms:W3CDTF">2024-08-27T12:49:00Z</dcterms:modified>
</cp:coreProperties>
</file>