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552C0">
      <w:r>
        <w:t>Agenda-W3D2</w:t>
      </w:r>
    </w:p>
    <w:p w:rsidR="00ED578F" w:rsidRDefault="00ED578F">
      <w:r>
        <w:t>Ice breaker</w:t>
      </w:r>
    </w:p>
    <w:p w:rsidR="00ED578F" w:rsidRDefault="00ED578F" w:rsidP="00ED578F">
      <w:pPr>
        <w:pStyle w:val="ListParagraph"/>
        <w:numPr>
          <w:ilvl w:val="0"/>
          <w:numId w:val="1"/>
        </w:numPr>
      </w:pPr>
      <w:r>
        <w:t>What music artist reminds you of home (however you define it)</w:t>
      </w:r>
    </w:p>
    <w:p w:rsidR="003552C0" w:rsidRDefault="00ED578F">
      <w:r>
        <w:t>Coin flips demo</w:t>
      </w:r>
    </w:p>
    <w:p w:rsidR="00ED578F" w:rsidRDefault="00ED578F">
      <w:r>
        <w:t>What was the point of the Zener cards? What did you learn from it?</w:t>
      </w:r>
    </w:p>
    <w:p w:rsidR="00ED578F" w:rsidRDefault="00ED578F">
      <w:r>
        <w:t>Graphical Organizer: what are the characteristics of a witch hunt?</w:t>
      </w:r>
    </w:p>
    <w:p w:rsidR="00ED578F" w:rsidRDefault="00ED578F">
      <w:r w:rsidRPr="00ED578F">
        <w:drawing>
          <wp:inline distT="0" distB="0" distL="0" distR="0" wp14:anchorId="2165C0A3" wp14:editId="29B678A1">
            <wp:extent cx="5943600" cy="2870835"/>
            <wp:effectExtent l="0" t="0" r="0" b="0"/>
            <wp:docPr id="74873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30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78F" w:rsidRDefault="00ED578F">
      <w:r w:rsidRPr="00ED578F">
        <w:drawing>
          <wp:inline distT="0" distB="0" distL="0" distR="0" wp14:anchorId="1EBA49D8" wp14:editId="005C0852">
            <wp:extent cx="5943600" cy="3347720"/>
            <wp:effectExtent l="0" t="0" r="0" b="5080"/>
            <wp:docPr id="52743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37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78F" w:rsidRDefault="00ED578F">
      <w:r>
        <w:t>Brief discussion of “confronting creationists”</w:t>
      </w:r>
    </w:p>
    <w:p w:rsidR="00ED578F" w:rsidRDefault="00ED578F" w:rsidP="00ED578F">
      <w:pPr>
        <w:pStyle w:val="ListParagraph"/>
        <w:numPr>
          <w:ilvl w:val="0"/>
          <w:numId w:val="1"/>
        </w:numPr>
      </w:pPr>
      <w:r>
        <w:t xml:space="preserve">Form pairs from across the room, pick the most interesting argument, tell me how you’d apply that argument to something </w:t>
      </w:r>
      <w:r>
        <w:rPr>
          <w:i/>
          <w:iCs/>
        </w:rPr>
        <w:t>else</w:t>
      </w:r>
      <w:r>
        <w:t>.</w:t>
      </w:r>
    </w:p>
    <w:p w:rsidR="00ED578F" w:rsidRDefault="00ED578F" w:rsidP="00ED578F"/>
    <w:p w:rsidR="00ED578F" w:rsidRDefault="00ED578F" w:rsidP="00ED578F">
      <w:r>
        <w:lastRenderedPageBreak/>
        <w:t>Syllabus things</w:t>
      </w:r>
    </w:p>
    <w:p w:rsidR="00ED578F" w:rsidRDefault="00ED578F" w:rsidP="00ED578F">
      <w:pPr>
        <w:pStyle w:val="ListParagraph"/>
        <w:numPr>
          <w:ilvl w:val="0"/>
          <w:numId w:val="1"/>
        </w:numPr>
      </w:pPr>
      <w:r>
        <w:t>A couple of people didn’t turn in reflection #2 and asked for extension. I really like the “no late work” policy combined with the “</w:t>
      </w:r>
      <w:proofErr w:type="gramStart"/>
      <w:r>
        <w:t>24 hour</w:t>
      </w:r>
      <w:proofErr w:type="gramEnd"/>
      <w:r>
        <w:t xml:space="preserve"> extension” policy, because a real part of the </w:t>
      </w:r>
      <w:proofErr w:type="spellStart"/>
      <w:r>
        <w:t>ESem</w:t>
      </w:r>
      <w:proofErr w:type="spellEnd"/>
      <w:r>
        <w:t xml:space="preserve"> is getting you used to handling workload/timing on your own. Meanwhile, I understand that it’s trickier at the beginning. So, slight change</w:t>
      </w:r>
    </w:p>
    <w:p w:rsidR="00ED578F" w:rsidRDefault="00ED578F" w:rsidP="00ED578F">
      <w:pPr>
        <w:pStyle w:val="ListParagraph"/>
        <w:numPr>
          <w:ilvl w:val="1"/>
          <w:numId w:val="1"/>
        </w:numPr>
      </w:pPr>
      <w:r>
        <w:t>Was going to be 5 reflection papers (drop 1) and 4 longer papers (drop 2). I’m going to bump that up to 6-7 reflections (so closer to one per week), but I’ll drop 2.</w:t>
      </w:r>
    </w:p>
    <w:p w:rsidR="00ED578F" w:rsidRDefault="00ED578F" w:rsidP="00ED578F">
      <w:r>
        <w:t>Exit ticket:</w:t>
      </w:r>
    </w:p>
    <w:p w:rsidR="00ED578F" w:rsidRDefault="00ED578F" w:rsidP="00ED578F">
      <w:pPr>
        <w:pStyle w:val="ListParagraph"/>
        <w:numPr>
          <w:ilvl w:val="0"/>
          <w:numId w:val="1"/>
        </w:numPr>
      </w:pPr>
      <w:r>
        <w:t>I’ve avoided evolution vs creation in the past because I know that religion can be a deeply personal topic … and that a discussion that goes a bit sideways can turn into a deeply personal attack. Meanwhile, I’ve talked about it in the past when I thought we could do so reasonably. For your exit ticket, let me know your thoughts. In particular, I want to know if you think we should avoid it.</w:t>
      </w:r>
    </w:p>
    <w:sectPr w:rsidR="00ED5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A7B67"/>
    <w:multiLevelType w:val="hybridMultilevel"/>
    <w:tmpl w:val="635C2B1A"/>
    <w:lvl w:ilvl="0" w:tplc="4CACE34C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22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C0"/>
    <w:rsid w:val="003552C0"/>
    <w:rsid w:val="00602CCA"/>
    <w:rsid w:val="0062178F"/>
    <w:rsid w:val="00947419"/>
    <w:rsid w:val="00996DA4"/>
    <w:rsid w:val="00CA4144"/>
    <w:rsid w:val="00ED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8CA81"/>
  <w15:chartTrackingRefBased/>
  <w15:docId w15:val="{7B2B0C30-2201-9B41-A320-0856C0DB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5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2024-09-04T12:28:00Z</dcterms:created>
  <dcterms:modified xsi:type="dcterms:W3CDTF">2024-09-04T12:51:00Z</dcterms:modified>
</cp:coreProperties>
</file>