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B3F85" w:rsidRDefault="0008791B" w:rsidP="008B3F85">
      <w:pPr>
        <w:pStyle w:val="PlainText"/>
      </w:pPr>
      <w:r w:rsidRPr="008B3F85">
        <w:t>DIGITAL READOUT OF PPC/BEGE DETECTORS</w:t>
      </w:r>
    </w:p>
    <w:p w:rsidR="00000000" w:rsidRPr="008B3F85" w:rsidRDefault="0008791B" w:rsidP="008B3F85">
      <w:pPr>
        <w:pStyle w:val="PlainText"/>
      </w:pPr>
      <w:r w:rsidRPr="008B3F85">
        <w:t>I. Introduction</w:t>
      </w:r>
    </w:p>
    <w:p w:rsidR="00000000" w:rsidRPr="008B3F85" w:rsidRDefault="0008791B" w:rsidP="008B3F85">
      <w:pPr>
        <w:pStyle w:val="PlainText"/>
      </w:pPr>
      <w:r w:rsidRPr="008B3F85">
        <w:tab/>
        <w:t>1. Why do this,</w:t>
      </w:r>
    </w:p>
    <w:p w:rsidR="00000000" w:rsidRPr="008B3F85" w:rsidRDefault="0008791B" w:rsidP="008B3F85">
      <w:pPr>
        <w:pStyle w:val="PlainText"/>
      </w:pPr>
      <w:r w:rsidRPr="008B3F85">
        <w:t xml:space="preserve"> </w:t>
      </w:r>
      <w:r w:rsidRPr="008B3F85">
        <w:tab/>
        <w:t>2. high/low-energy channels concurrently,</w:t>
      </w:r>
    </w:p>
    <w:p w:rsidR="00000000" w:rsidRPr="008B3F85" w:rsidRDefault="0008791B" w:rsidP="008B3F85">
      <w:pPr>
        <w:pStyle w:val="PlainText"/>
      </w:pPr>
      <w:r w:rsidRPr="008B3F85">
        <w:tab/>
        <w:t>3. maximize information transfer, (unshaped pulses)</w:t>
      </w:r>
    </w:p>
    <w:p w:rsidR="00000000" w:rsidRPr="008B3F85" w:rsidRDefault="0008791B" w:rsidP="008B3F85">
      <w:pPr>
        <w:pStyle w:val="PlainText"/>
      </w:pPr>
      <w:r w:rsidRPr="008B3F85">
        <w:t xml:space="preserve"> </w:t>
      </w:r>
      <w:r w:rsidRPr="008B3F85">
        <w:tab/>
        <w:t>4. background reduction, multi-site events, removing microphonics, etc.</w:t>
      </w:r>
    </w:p>
    <w:p w:rsidR="00000000" w:rsidRPr="008B3F85" w:rsidRDefault="0008791B" w:rsidP="008B3F85">
      <w:pPr>
        <w:pStyle w:val="PlainText"/>
      </w:pPr>
      <w:r w:rsidRPr="008B3F85">
        <w:tab/>
        <w:t>5. depl</w:t>
      </w:r>
      <w:r w:rsidRPr="008B3F85">
        <w:t>oy a MJ-like system to determine requirements</w:t>
      </w:r>
    </w:p>
    <w:p w:rsidR="00000000" w:rsidRPr="008B3F85" w:rsidRDefault="0008791B" w:rsidP="008B3F85">
      <w:pPr>
        <w:pStyle w:val="PlainText"/>
      </w:pPr>
    </w:p>
    <w:p w:rsidR="00000000" w:rsidRPr="008B3F85" w:rsidRDefault="0008791B" w:rsidP="008B3F85">
      <w:pPr>
        <w:pStyle w:val="PlainText"/>
      </w:pPr>
      <w:r w:rsidRPr="008B3F85">
        <w:t>II. Requirements of a Digital DAQ system</w:t>
      </w:r>
    </w:p>
    <w:p w:rsidR="00000000" w:rsidRPr="008B3F85" w:rsidRDefault="0008791B" w:rsidP="008B3F85">
      <w:pPr>
        <w:pStyle w:val="PlainText"/>
      </w:pPr>
      <w:r w:rsidRPr="008B3F85">
        <w:tab/>
        <w:t>1. Low-deadtime (biting into noise, maximize calibration livetime, etc.)</w:t>
      </w:r>
    </w:p>
    <w:p w:rsidR="00000000" w:rsidRPr="008B3F85" w:rsidRDefault="0008791B" w:rsidP="008B3F85">
      <w:pPr>
        <w:pStyle w:val="PlainText"/>
      </w:pPr>
      <w:r w:rsidRPr="008B3F85">
        <w:tab/>
        <w:t xml:space="preserve">2. Amplification </w:t>
      </w:r>
    </w:p>
    <w:p w:rsidR="00000000" w:rsidRPr="008B3F85" w:rsidRDefault="0008791B" w:rsidP="008B3F85">
      <w:pPr>
        <w:pStyle w:val="PlainText"/>
      </w:pPr>
      <w:r w:rsidRPr="008B3F85">
        <w:tab/>
        <w:t>3. Excellent energy resolution, bit depth</w:t>
      </w:r>
    </w:p>
    <w:p w:rsidR="00000000" w:rsidRPr="008B3F85" w:rsidRDefault="0008791B" w:rsidP="008B3F85">
      <w:pPr>
        <w:pStyle w:val="PlainText"/>
      </w:pPr>
      <w:r w:rsidRPr="008B3F85">
        <w:tab/>
        <w:t>4. Many channel input</w:t>
      </w:r>
    </w:p>
    <w:p w:rsidR="00000000" w:rsidRPr="008B3F85" w:rsidRDefault="0008791B" w:rsidP="008B3F85">
      <w:pPr>
        <w:pStyle w:val="PlainText"/>
      </w:pPr>
      <w:r w:rsidRPr="008B3F85">
        <w:tab/>
        <w:t>5</w:t>
      </w:r>
      <w:r w:rsidRPr="008B3F85">
        <w:t>. fast enough sampling to maximize background reduction, i.e. determining multi-site events (see later section)</w:t>
      </w:r>
    </w:p>
    <w:p w:rsidR="00000000" w:rsidRPr="008B3F85" w:rsidRDefault="0008791B" w:rsidP="008B3F85">
      <w:pPr>
        <w:pStyle w:val="PlainText"/>
      </w:pPr>
      <w:r w:rsidRPr="008B3F85">
        <w:tab/>
        <w:t>6. Trace-length (long?)</w:t>
      </w:r>
    </w:p>
    <w:p w:rsidR="00000000" w:rsidRPr="008B3F85" w:rsidRDefault="0008791B" w:rsidP="008B3F85">
      <w:pPr>
        <w:pStyle w:val="PlainText"/>
      </w:pPr>
      <w:r w:rsidRPr="008B3F85">
        <w:tab/>
        <w:t>7. Trigger requirements</w:t>
      </w:r>
    </w:p>
    <w:p w:rsidR="00000000" w:rsidRPr="008B3F85" w:rsidRDefault="0008791B" w:rsidP="008B3F85">
      <w:pPr>
        <w:pStyle w:val="PlainText"/>
      </w:pPr>
      <w:r w:rsidRPr="008B3F85">
        <w:tab/>
        <w:t>8. Readout speed</w:t>
      </w:r>
    </w:p>
    <w:p w:rsidR="00000000" w:rsidRPr="008B3F85" w:rsidRDefault="0008791B" w:rsidP="008B3F85">
      <w:pPr>
        <w:pStyle w:val="PlainText"/>
      </w:pPr>
      <w:r w:rsidRPr="008B3F85">
        <w:tab/>
      </w:r>
    </w:p>
    <w:p w:rsidR="00000000" w:rsidRPr="008B3F85" w:rsidRDefault="0008791B" w:rsidP="008B3F85">
      <w:pPr>
        <w:pStyle w:val="PlainText"/>
      </w:pPr>
      <w:r w:rsidRPr="008B3F85">
        <w:t>III. Deployment of a Digital DAQ for PPC-II</w:t>
      </w:r>
    </w:p>
    <w:p w:rsidR="00000000" w:rsidRPr="008B3F85" w:rsidRDefault="0008791B" w:rsidP="008B3F85">
      <w:pPr>
        <w:pStyle w:val="PlainText"/>
      </w:pPr>
      <w:r w:rsidRPr="008B3F85">
        <w:tab/>
        <w:t>A. Description of syste</w:t>
      </w:r>
      <w:r w:rsidRPr="008B3F85">
        <w:t>m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1. Description of deployed detector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2. Description of Gretina DAQ system, hardware, software</w:t>
      </w:r>
    </w:p>
    <w:p w:rsidR="00000000" w:rsidRPr="008B3F85" w:rsidRDefault="0008791B" w:rsidP="008B3F85">
      <w:pPr>
        <w:pStyle w:val="PlainText"/>
      </w:pPr>
      <w:r w:rsidRPr="008B3F85">
        <w:tab/>
        <w:t>B Performance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1. Trigger efficiency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2. low-energy threshold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3. channel rates.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4. noise performance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5. DAQ performance</w:t>
      </w:r>
    </w:p>
    <w:p w:rsidR="00000000" w:rsidRPr="008B3F85" w:rsidRDefault="0008791B" w:rsidP="008B3F85">
      <w:pPr>
        <w:pStyle w:val="PlainText"/>
      </w:pPr>
      <w:r w:rsidRPr="008B3F85">
        <w:tab/>
        <w:t>C Conclusions</w:t>
      </w:r>
    </w:p>
    <w:p w:rsidR="00000000" w:rsidRPr="008B3F85" w:rsidRDefault="0008791B" w:rsidP="008B3F85">
      <w:pPr>
        <w:pStyle w:val="PlainText"/>
      </w:pPr>
      <w:r w:rsidRPr="008B3F85">
        <w:t xml:space="preserve">1. </w:t>
      </w:r>
      <w:r w:rsidRPr="008B3F85">
        <w:t>Improved requirements on digitizer at low-energy</w:t>
      </w:r>
    </w:p>
    <w:p w:rsidR="00000000" w:rsidRPr="008B3F85" w:rsidRDefault="0008791B" w:rsidP="008B3F85">
      <w:pPr>
        <w:pStyle w:val="PlainText"/>
      </w:pPr>
      <w:r w:rsidRPr="008B3F85">
        <w:t xml:space="preserve">2. </w:t>
      </w:r>
    </w:p>
    <w:p w:rsidR="00000000" w:rsidRPr="008B3F85" w:rsidRDefault="0008791B" w:rsidP="008B3F85">
      <w:pPr>
        <w:pStyle w:val="PlainText"/>
      </w:pPr>
      <w:r w:rsidRPr="008B3F85">
        <w:t>_</w:t>
      </w:r>
    </w:p>
    <w:p w:rsidR="00000000" w:rsidRPr="008B3F85" w:rsidRDefault="0008791B" w:rsidP="008B3F85">
      <w:pPr>
        <w:pStyle w:val="PlainText"/>
      </w:pPr>
      <w:r w:rsidRPr="008B3F85">
        <w:t>IV. Deployment of a Digital DAQ system for MALBEK/Soudan BeGe</w:t>
      </w:r>
    </w:p>
    <w:p w:rsidR="00000000" w:rsidRPr="008B3F85" w:rsidRDefault="0008791B" w:rsidP="008B3F85">
      <w:pPr>
        <w:pStyle w:val="PlainText"/>
      </w:pPr>
      <w:r w:rsidRPr="008B3F85">
        <w:tab/>
        <w:t>(Choose one of the above, MALBEK or Soudan BeGe?)</w:t>
      </w:r>
    </w:p>
    <w:p w:rsidR="00000000" w:rsidRPr="008B3F85" w:rsidRDefault="0008791B" w:rsidP="008B3F85">
      <w:pPr>
        <w:pStyle w:val="PlainText"/>
      </w:pPr>
      <w:r w:rsidRPr="008B3F85">
        <w:tab/>
        <w:t>A Description of system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1.  SIS3302, improvements/differences in systems</w:t>
      </w:r>
    </w:p>
    <w:p w:rsidR="00000000" w:rsidRPr="008B3F85" w:rsidRDefault="0008791B" w:rsidP="008B3F85">
      <w:pPr>
        <w:pStyle w:val="PlainText"/>
      </w:pPr>
      <w:r w:rsidRPr="008B3F85">
        <w:tab/>
        <w:t>B Pe</w:t>
      </w:r>
      <w:r w:rsidRPr="008B3F85">
        <w:t>rformance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1. Trigger efficiency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2. low-energy threshold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3. channel rates.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4. noise performance</w:t>
      </w:r>
    </w:p>
    <w:p w:rsidR="00000000" w:rsidRPr="008B3F85" w:rsidRDefault="0008791B" w:rsidP="008B3F85">
      <w:pPr>
        <w:pStyle w:val="PlainText"/>
      </w:pPr>
      <w:r w:rsidRPr="008B3F85">
        <w:tab/>
      </w:r>
      <w:r w:rsidRPr="008B3F85">
        <w:tab/>
        <w:t>5. DAQ performance</w:t>
      </w:r>
    </w:p>
    <w:p w:rsidR="00000000" w:rsidRPr="008B3F85" w:rsidRDefault="0008791B" w:rsidP="008B3F85">
      <w:pPr>
        <w:pStyle w:val="PlainText"/>
      </w:pPr>
      <w:r w:rsidRPr="008B3F85">
        <w:tab/>
        <w:t>C Conclusions</w:t>
      </w:r>
    </w:p>
    <w:p w:rsidR="008B3F85" w:rsidRDefault="0008791B" w:rsidP="008B3F85">
      <w:pPr>
        <w:pStyle w:val="PlainText"/>
      </w:pPr>
      <w:r w:rsidRPr="008B3F85">
        <w:tab/>
      </w:r>
      <w:r w:rsidRPr="008B3F85">
        <w:tab/>
        <w:t>`. Was this system better than previous</w:t>
      </w:r>
      <w:r w:rsidRPr="008B3F85">
        <w:t>?</w:t>
      </w:r>
    </w:p>
    <w:sectPr w:rsidR="008B3F85" w:rsidSect="008B3F85">
      <w:pgSz w:w="12240" w:h="15840"/>
      <w:pgMar w:top="1440" w:right="1079" w:bottom="1440" w:left="107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C624D"/>
    <w:rsid w:val="0008791B"/>
    <w:rsid w:val="008B3F8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3F8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3F85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Macintosh Word</Application>
  <DocSecurity>0</DocSecurity>
  <Lines>10</Lines>
  <Paragraphs>2</Paragraphs>
  <ScaleCrop>false</ScaleCrop>
  <Company>University Of Washington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Marino</dc:creator>
  <cp:keywords/>
  <cp:lastModifiedBy>Michael Marino</cp:lastModifiedBy>
  <cp:revision>2</cp:revision>
  <dcterms:created xsi:type="dcterms:W3CDTF">2009-12-15T07:17:00Z</dcterms:created>
  <dcterms:modified xsi:type="dcterms:W3CDTF">2009-12-15T07:17:00Z</dcterms:modified>
</cp:coreProperties>
</file>