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4C" w:rsidRPr="00A3304C" w:rsidRDefault="00A3304C" w:rsidP="00A3304C">
      <w:pPr>
        <w:pStyle w:val="Heading1"/>
        <w:rPr>
          <w:rFonts w:ascii="Segoe UI Semilight" w:hAnsi="Segoe UI Semilight" w:cs="Segoe UI Semilight"/>
          <w:shd w:val="clear" w:color="auto" w:fill="FFFFFF"/>
        </w:rPr>
      </w:pPr>
      <w:r w:rsidRPr="00A3304C">
        <w:rPr>
          <w:rFonts w:ascii="Segoe UI Semilight" w:hAnsi="Segoe UI Semilight" w:cs="Segoe UI Semilight"/>
          <w:shd w:val="clear" w:color="auto" w:fill="FFFFFF"/>
        </w:rPr>
        <w:t xml:space="preserve">Referencia </w:t>
      </w:r>
    </w:p>
    <w:p w:rsidR="00A3304C" w:rsidRPr="00A3304C" w:rsidRDefault="00A3304C" w:rsidP="00A3304C">
      <w:pPr>
        <w:pStyle w:val="NoSpacing"/>
      </w:pPr>
    </w:p>
    <w:p w:rsidR="00DF11BC" w:rsidRDefault="00A3304C" w:rsidP="00A3304C">
      <w:pPr>
        <w:jc w:val="both"/>
        <w:rPr>
          <w:rStyle w:val="apple-converted-space"/>
          <w:rFonts w:ascii="Segoe UI Semilight" w:hAnsi="Segoe UI Semilight" w:cs="Segoe UI Semilight"/>
          <w:color w:val="333333"/>
          <w:sz w:val="24"/>
          <w:szCs w:val="24"/>
          <w:shd w:val="clear" w:color="auto" w:fill="FFFFFF"/>
          <w:lang w:val="en-US"/>
        </w:rPr>
      </w:pPr>
      <w:r w:rsidRPr="00A3304C">
        <w:rPr>
          <w:rFonts w:ascii="Segoe UI Semilight" w:hAnsi="Segoe UI Semilight" w:cs="Segoe UI Semilight"/>
          <w:color w:val="333333"/>
          <w:sz w:val="24"/>
          <w:szCs w:val="24"/>
          <w:shd w:val="clear" w:color="auto" w:fill="FFFFFF"/>
          <w:lang w:val="en-US"/>
        </w:rPr>
        <w:t xml:space="preserve">Chen, Y., </w:t>
      </w:r>
      <w:proofErr w:type="spellStart"/>
      <w:r w:rsidRPr="00A3304C">
        <w:rPr>
          <w:rFonts w:ascii="Segoe UI Semilight" w:hAnsi="Segoe UI Semilight" w:cs="Segoe UI Semilight"/>
          <w:color w:val="333333"/>
          <w:sz w:val="24"/>
          <w:szCs w:val="24"/>
          <w:shd w:val="clear" w:color="auto" w:fill="FFFFFF"/>
          <w:lang w:val="en-US"/>
        </w:rPr>
        <w:t>Kuo</w:t>
      </w:r>
      <w:proofErr w:type="spellEnd"/>
      <w:r w:rsidRPr="00A3304C">
        <w:rPr>
          <w:rFonts w:ascii="Segoe UI Semilight" w:hAnsi="Segoe UI Semilight" w:cs="Segoe UI Semilight"/>
          <w:color w:val="333333"/>
          <w:sz w:val="24"/>
          <w:szCs w:val="24"/>
          <w:shd w:val="clear" w:color="auto" w:fill="FFFFFF"/>
          <w:lang w:val="en-US"/>
        </w:rPr>
        <w:t xml:space="preserve">, Y. H., </w:t>
      </w:r>
      <w:proofErr w:type="spellStart"/>
      <w:r w:rsidRPr="00A3304C">
        <w:rPr>
          <w:rFonts w:ascii="Segoe UI Semilight" w:hAnsi="Segoe UI Semilight" w:cs="Segoe UI Semilight"/>
          <w:color w:val="333333"/>
          <w:sz w:val="24"/>
          <w:szCs w:val="24"/>
          <w:shd w:val="clear" w:color="auto" w:fill="FFFFFF"/>
          <w:lang w:val="en-US"/>
        </w:rPr>
        <w:t>Balasubramanian</w:t>
      </w:r>
      <w:proofErr w:type="spellEnd"/>
      <w:r w:rsidRPr="00A3304C">
        <w:rPr>
          <w:rFonts w:ascii="Segoe UI Semilight" w:hAnsi="Segoe UI Semilight" w:cs="Segoe UI Semilight"/>
          <w:color w:val="333333"/>
          <w:sz w:val="24"/>
          <w:szCs w:val="24"/>
          <w:shd w:val="clear" w:color="auto" w:fill="FFFFFF"/>
          <w:lang w:val="en-US"/>
        </w:rPr>
        <w:t>, H. &amp; Wen, C. (2015). Using simulation to examine appointment overbooking schem</w:t>
      </w:r>
      <w:r w:rsidRPr="00A3304C">
        <w:rPr>
          <w:rFonts w:ascii="Segoe UI Semilight" w:hAnsi="Segoe UI Semilight" w:cs="Segoe UI Semilight"/>
          <w:color w:val="333333"/>
          <w:sz w:val="24"/>
          <w:szCs w:val="24"/>
          <w:shd w:val="clear" w:color="auto" w:fill="FFFFFF"/>
          <w:lang w:val="en-US"/>
        </w:rPr>
        <w:t>es for a medical imaging center</w:t>
      </w:r>
      <w:r w:rsidRPr="00A3304C">
        <w:rPr>
          <w:rFonts w:ascii="Segoe UI Semilight" w:hAnsi="Segoe UI Semilight" w:cs="Segoe UI Semilight"/>
          <w:color w:val="333333"/>
          <w:sz w:val="24"/>
          <w:szCs w:val="24"/>
          <w:shd w:val="clear" w:color="auto" w:fill="FFFFFF"/>
          <w:lang w:val="en-US"/>
        </w:rPr>
        <w:t>.</w:t>
      </w:r>
      <w:r w:rsidRPr="00A3304C">
        <w:rPr>
          <w:rStyle w:val="apple-converted-space"/>
          <w:rFonts w:ascii="Segoe UI Semilight" w:hAnsi="Segoe UI Semilight" w:cs="Segoe UI Semilight"/>
          <w:color w:val="333333"/>
          <w:sz w:val="24"/>
          <w:szCs w:val="24"/>
          <w:shd w:val="clear" w:color="auto" w:fill="FFFFFF"/>
          <w:lang w:val="en-US"/>
        </w:rPr>
        <w:t> </w:t>
      </w:r>
      <w:r w:rsidRPr="00A3304C">
        <w:rPr>
          <w:rFonts w:ascii="Segoe UI Semilight" w:hAnsi="Segoe UI Semilight" w:cs="Segoe UI Semilight"/>
          <w:i/>
          <w:iCs/>
          <w:color w:val="333333"/>
          <w:sz w:val="24"/>
          <w:szCs w:val="24"/>
          <w:shd w:val="clear" w:color="auto" w:fill="FFFFFF"/>
          <w:lang w:val="en-US"/>
        </w:rPr>
        <w:t>Winter Simulation Conference</w:t>
      </w:r>
      <w:r w:rsidRPr="00A3304C">
        <w:rPr>
          <w:rStyle w:val="apple-converted-space"/>
          <w:rFonts w:ascii="Segoe UI Semilight" w:hAnsi="Segoe UI Semilight" w:cs="Segoe UI Semilight"/>
          <w:color w:val="333333"/>
          <w:sz w:val="24"/>
          <w:szCs w:val="24"/>
          <w:shd w:val="clear" w:color="auto" w:fill="FFFFFF"/>
          <w:lang w:val="en-US"/>
        </w:rPr>
        <w:t> </w:t>
      </w:r>
      <w:r w:rsidRPr="00A3304C">
        <w:rPr>
          <w:rFonts w:ascii="Segoe UI Semilight" w:hAnsi="Segoe UI Semilight" w:cs="Segoe UI Semilight"/>
          <w:color w:val="333333"/>
          <w:sz w:val="24"/>
          <w:szCs w:val="24"/>
          <w:shd w:val="clear" w:color="auto" w:fill="FFFFFF"/>
          <w:lang w:val="en-US"/>
        </w:rPr>
        <w:t>(p</w:t>
      </w:r>
      <w:proofErr w:type="gramStart"/>
      <w:r w:rsidRPr="00A3304C">
        <w:rPr>
          <w:rFonts w:ascii="Segoe UI Semilight" w:hAnsi="Segoe UI Semilight" w:cs="Segoe UI Semilight"/>
          <w:color w:val="333333"/>
          <w:sz w:val="24"/>
          <w:szCs w:val="24"/>
          <w:shd w:val="clear" w:color="auto" w:fill="FFFFFF"/>
          <w:lang w:val="en-US"/>
        </w:rPr>
        <w:t>./</w:t>
      </w:r>
      <w:proofErr w:type="gramEnd"/>
      <w:r w:rsidRPr="00A3304C">
        <w:rPr>
          <w:rFonts w:ascii="Segoe UI Semilight" w:hAnsi="Segoe UI Semilight" w:cs="Segoe UI Semilight"/>
          <w:color w:val="333333"/>
          <w:sz w:val="24"/>
          <w:szCs w:val="24"/>
          <w:shd w:val="clear" w:color="auto" w:fill="FFFFFF"/>
          <w:lang w:val="en-US"/>
        </w:rPr>
        <w:t>pp. 1307-1318), : IEEE/ACM. ISBN: 978-1-4673-9741-4</w:t>
      </w:r>
      <w:r w:rsidRPr="00A3304C">
        <w:rPr>
          <w:rStyle w:val="apple-converted-space"/>
          <w:rFonts w:ascii="Segoe UI Semilight" w:hAnsi="Segoe UI Semilight" w:cs="Segoe UI Semilight"/>
          <w:color w:val="333333"/>
          <w:sz w:val="24"/>
          <w:szCs w:val="24"/>
          <w:shd w:val="clear" w:color="auto" w:fill="FFFFFF"/>
          <w:lang w:val="en-US"/>
        </w:rPr>
        <w:t> </w:t>
      </w:r>
    </w:p>
    <w:p w:rsidR="00A3304C" w:rsidRDefault="00A3304C" w:rsidP="00A3304C">
      <w:pPr>
        <w:jc w:val="both"/>
        <w:rPr>
          <w:rStyle w:val="apple-converted-space"/>
          <w:rFonts w:ascii="Segoe UI Semilight" w:hAnsi="Segoe UI Semilight" w:cs="Segoe UI Semilight"/>
          <w:color w:val="333333"/>
          <w:sz w:val="24"/>
          <w:szCs w:val="24"/>
          <w:shd w:val="clear" w:color="auto" w:fill="FFFFFF"/>
          <w:lang w:val="en-US"/>
        </w:rPr>
      </w:pPr>
    </w:p>
    <w:p w:rsidR="00A3304C" w:rsidRDefault="00F9296D" w:rsidP="00A3304C">
      <w:pPr>
        <w:pStyle w:val="Heading1"/>
        <w:rPr>
          <w:rFonts w:ascii="Segoe UI Semilight" w:hAnsi="Segoe UI Semilight" w:cs="Segoe UI Semilight"/>
          <w:shd w:val="clear" w:color="auto" w:fill="FFFFFF"/>
        </w:rPr>
      </w:pPr>
      <w:r>
        <w:rPr>
          <w:rFonts w:ascii="Segoe UI Semilight" w:hAnsi="Segoe UI Semilight" w:cs="Segoe UI Semilight"/>
          <w:shd w:val="clear" w:color="auto" w:fill="FFFFFF"/>
        </w:rPr>
        <w:t>C</w:t>
      </w:r>
      <w:r w:rsidR="00A3304C">
        <w:rPr>
          <w:rFonts w:ascii="Segoe UI Semilight" w:hAnsi="Segoe UI Semilight" w:cs="Segoe UI Semilight"/>
          <w:shd w:val="clear" w:color="auto" w:fill="FFFFFF"/>
        </w:rPr>
        <w:t>onceptos clave</w:t>
      </w:r>
    </w:p>
    <w:p w:rsidR="00A3304C" w:rsidRDefault="00A3304C" w:rsidP="00A3304C">
      <w:pPr>
        <w:pStyle w:val="NoSpacing"/>
        <w:jc w:val="both"/>
        <w:rPr>
          <w:rFonts w:ascii="Segoe UI Semilight" w:hAnsi="Segoe UI Semilight" w:cs="Segoe UI Semilight"/>
          <w:sz w:val="24"/>
        </w:rPr>
      </w:pPr>
    </w:p>
    <w:p w:rsidR="00A3304C" w:rsidRDefault="001024B4"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Comportamiento de no-presencia del paciente: se refiere a la práctica de incumplimiento de citas médicas por parte de los usuarios de este sistema que previamente ya han agendado un espacio para atención.</w:t>
      </w:r>
      <w:r w:rsidR="00827035">
        <w:rPr>
          <w:rFonts w:ascii="Segoe UI Semilight" w:hAnsi="Segoe UI Semilight" w:cs="Segoe UI Semilight"/>
          <w:sz w:val="24"/>
        </w:rPr>
        <w:t xml:space="preserve"> Es uno de los factores más disruptivos para los sistemas de atención en salud y es culpable de muchas ineficiencias en los mismos. </w:t>
      </w:r>
    </w:p>
    <w:p w:rsidR="001024B4" w:rsidRDefault="001024B4"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Esquemas de exceso de reservas: se refiere a las diferentes propuestas empleadas para la asignación de más de una cita concurrentemente, con el fin de evitar tiempo ocioso de los recursos valiosos.</w:t>
      </w:r>
      <w:r w:rsidR="00827035">
        <w:rPr>
          <w:rFonts w:ascii="Segoe UI Semilight" w:hAnsi="Segoe UI Semilight" w:cs="Segoe UI Semilight"/>
          <w:sz w:val="24"/>
        </w:rPr>
        <w:t xml:space="preserve"> Se utilizan para contrarrestar los impactos negativos del comportamiento de no-presencia y la impuntualidad de los pacientes.</w:t>
      </w:r>
    </w:p>
    <w:p w:rsidR="001024B4" w:rsidRDefault="001024B4"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Reglas de asignación de citas: son aquellas que determinan el diseño general de un sistema de asignación de citas (</w:t>
      </w:r>
      <w:proofErr w:type="spellStart"/>
      <w:r>
        <w:rPr>
          <w:rFonts w:ascii="Segoe UI Semilight" w:hAnsi="Segoe UI Semilight" w:cs="Segoe UI Semilight"/>
          <w:sz w:val="24"/>
        </w:rPr>
        <w:t>Appointment</w:t>
      </w:r>
      <w:proofErr w:type="spellEnd"/>
      <w:r>
        <w:rPr>
          <w:rFonts w:ascii="Segoe UI Semilight" w:hAnsi="Segoe UI Semilight" w:cs="Segoe UI Semilight"/>
          <w:sz w:val="24"/>
        </w:rPr>
        <w:t xml:space="preserve"> </w:t>
      </w:r>
      <w:proofErr w:type="spellStart"/>
      <w:r>
        <w:rPr>
          <w:rFonts w:ascii="Segoe UI Semilight" w:hAnsi="Segoe UI Semilight" w:cs="Segoe UI Semilight"/>
          <w:sz w:val="24"/>
        </w:rPr>
        <w:t>System</w:t>
      </w:r>
      <w:proofErr w:type="spellEnd"/>
      <w:r>
        <w:rPr>
          <w:rFonts w:ascii="Segoe UI Semilight" w:hAnsi="Segoe UI Semilight" w:cs="Segoe UI Semilight"/>
          <w:sz w:val="24"/>
        </w:rPr>
        <w:t>), al especificar qué número de pacientes deben ser atendidos en cada intervalo de tiempo definido. Algunos ejemplos de estas reglas incluyen: la regla del intervalo fijo individual y las reglas tipo OFFSET (que programa a los pacientes iniciales antes de su hora real de cita y los posteriores son programados después de esta hora real) y DOME (que fija los intervalos de atención más largos durante el día, mientras que al comienzo y al final del mismo los acorta).</w:t>
      </w:r>
    </w:p>
    <w:p w:rsidR="00827035" w:rsidRDefault="00827035"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 xml:space="preserve">Tiempo ocioso de los recursos: para este caso particular, se refiere al tiempo en el que </w:t>
      </w:r>
      <w:r w:rsidR="00F9296D">
        <w:rPr>
          <w:rFonts w:ascii="Segoe UI Semilight" w:hAnsi="Segoe UI Semilight" w:cs="Segoe UI Semilight"/>
          <w:sz w:val="24"/>
        </w:rPr>
        <w:t>el</w:t>
      </w:r>
      <w:r>
        <w:rPr>
          <w:rFonts w:ascii="Segoe UI Semilight" w:hAnsi="Segoe UI Semilight" w:cs="Segoe UI Semilight"/>
          <w:sz w:val="24"/>
        </w:rPr>
        <w:t xml:space="preserve"> personal especializado no está atendiendo a </w:t>
      </w:r>
      <w:r w:rsidR="00F9296D">
        <w:rPr>
          <w:rFonts w:ascii="Segoe UI Semilight" w:hAnsi="Segoe UI Semilight" w:cs="Segoe UI Semilight"/>
          <w:sz w:val="24"/>
        </w:rPr>
        <w:t>ninguna instancia.</w:t>
      </w:r>
    </w:p>
    <w:p w:rsidR="00827035" w:rsidRDefault="00827035"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 xml:space="preserve">Tiempo extra: para este caso de estudio, se refiere al tiempo que emplearán los recursos especializados en atención a pacientes después de las 6 pm. </w:t>
      </w:r>
    </w:p>
    <w:p w:rsidR="00827035" w:rsidRDefault="00827035"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Tiempo de espera promedio: en este caso particular, se refiere al tiempo que deben esperar los pacientes antes de ser atendidos por un recurso especializado.</w:t>
      </w:r>
    </w:p>
    <w:p w:rsidR="00827035" w:rsidRDefault="00827035"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Periodo de calentamiento: se refiere al tiempo que una simulación de un modelo toma para alcanzar un estado estable. Para este caso particular fue de 5 días, pues después de este tiempo, el modelo puede simular condiciones habituales del sistema considerado.</w:t>
      </w:r>
    </w:p>
    <w:p w:rsidR="00827035" w:rsidRDefault="00827035"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lastRenderedPageBreak/>
        <w:t>Indicadores clave de desempeño:</w:t>
      </w:r>
      <w:r w:rsidR="007C7CEA">
        <w:rPr>
          <w:rFonts w:ascii="Segoe UI Semilight" w:hAnsi="Segoe UI Semilight" w:cs="Segoe UI Semilight"/>
          <w:sz w:val="24"/>
        </w:rPr>
        <w:t xml:space="preserve"> son métricas que se utilizan para cuantificar el desempeño y los resultados arrojados por las reglas de asignación de citas utilizadas. En este caso particular, se expresaron en términos del tiempo total extra, el tiempo promedio de espera por paciente, el tiempo ocioso para los recursos especializados y el número de pacientes atendidos por día.</w:t>
      </w:r>
    </w:p>
    <w:p w:rsidR="00827035" w:rsidRDefault="00827035"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Réplicas de una simulación:</w:t>
      </w:r>
      <w:r w:rsidR="00DC5BF4">
        <w:rPr>
          <w:rFonts w:ascii="Segoe UI Semilight" w:hAnsi="Segoe UI Semilight" w:cs="Segoe UI Semilight"/>
          <w:sz w:val="24"/>
        </w:rPr>
        <w:t xml:space="preserve"> se refiere a la cantidad de veces que se correrá la simulación, bajo las mismas condiciones, pero utilizando un conjunto de números aleatorios distinto. Esto contribuye a lograr la estabilidad de la varianza de los promedios calculados por ejemplo.</w:t>
      </w:r>
    </w:p>
    <w:p w:rsidR="00827035" w:rsidRDefault="00827035"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Sistema de atención FIFO:</w:t>
      </w:r>
      <w:r w:rsidR="007C7CEA">
        <w:rPr>
          <w:rFonts w:ascii="Segoe UI Semilight" w:hAnsi="Segoe UI Semilight" w:cs="Segoe UI Semilight"/>
          <w:sz w:val="24"/>
        </w:rPr>
        <w:t xml:space="preserve"> por sus siglas en inglés indica “</w:t>
      </w:r>
      <w:proofErr w:type="spellStart"/>
      <w:r w:rsidR="007C7CEA">
        <w:rPr>
          <w:rFonts w:ascii="Segoe UI Semilight" w:hAnsi="Segoe UI Semilight" w:cs="Segoe UI Semilight"/>
          <w:sz w:val="24"/>
        </w:rPr>
        <w:t>First</w:t>
      </w:r>
      <w:proofErr w:type="spellEnd"/>
      <w:r w:rsidR="007C7CEA">
        <w:rPr>
          <w:rFonts w:ascii="Segoe UI Semilight" w:hAnsi="Segoe UI Semilight" w:cs="Segoe UI Semilight"/>
          <w:sz w:val="24"/>
        </w:rPr>
        <w:t xml:space="preserve"> in, </w:t>
      </w:r>
      <w:proofErr w:type="spellStart"/>
      <w:r w:rsidR="007C7CEA">
        <w:rPr>
          <w:rFonts w:ascii="Segoe UI Semilight" w:hAnsi="Segoe UI Semilight" w:cs="Segoe UI Semilight"/>
          <w:sz w:val="24"/>
        </w:rPr>
        <w:t>first</w:t>
      </w:r>
      <w:proofErr w:type="spellEnd"/>
      <w:r w:rsidR="007C7CEA">
        <w:rPr>
          <w:rFonts w:ascii="Segoe UI Semilight" w:hAnsi="Segoe UI Semilight" w:cs="Segoe UI Semilight"/>
          <w:sz w:val="24"/>
        </w:rPr>
        <w:t xml:space="preserve"> </w:t>
      </w:r>
      <w:proofErr w:type="spellStart"/>
      <w:r w:rsidR="007C7CEA">
        <w:rPr>
          <w:rFonts w:ascii="Segoe UI Semilight" w:hAnsi="Segoe UI Semilight" w:cs="Segoe UI Semilight"/>
          <w:sz w:val="24"/>
        </w:rPr>
        <w:t>out</w:t>
      </w:r>
      <w:proofErr w:type="spellEnd"/>
      <w:r w:rsidR="007C7CEA">
        <w:rPr>
          <w:rFonts w:ascii="Segoe UI Semilight" w:hAnsi="Segoe UI Semilight" w:cs="Segoe UI Semilight"/>
          <w:sz w:val="24"/>
        </w:rPr>
        <w:t>”</w:t>
      </w:r>
      <w:r w:rsidR="00842553">
        <w:rPr>
          <w:rFonts w:ascii="Segoe UI Semilight" w:hAnsi="Segoe UI Semilight" w:cs="Segoe UI Semilight"/>
          <w:sz w:val="24"/>
        </w:rPr>
        <w:t>, de manera que</w:t>
      </w:r>
      <w:r w:rsidR="007C7CEA">
        <w:rPr>
          <w:rFonts w:ascii="Segoe UI Semilight" w:hAnsi="Segoe UI Semilight" w:cs="Segoe UI Semilight"/>
          <w:sz w:val="24"/>
        </w:rPr>
        <w:t xml:space="preserve">, las entidades evacuarán el </w:t>
      </w:r>
      <w:r w:rsidR="00842553">
        <w:rPr>
          <w:rFonts w:ascii="Segoe UI Semilight" w:hAnsi="Segoe UI Semilight" w:cs="Segoe UI Semilight"/>
          <w:sz w:val="24"/>
        </w:rPr>
        <w:t>sistema</w:t>
      </w:r>
      <w:r w:rsidR="007C7CEA">
        <w:rPr>
          <w:rFonts w:ascii="Segoe UI Semilight" w:hAnsi="Segoe UI Semilight" w:cs="Segoe UI Semilight"/>
          <w:sz w:val="24"/>
        </w:rPr>
        <w:t xml:space="preserve"> de acuerdo con su orden de llegada. El primero en entrar, será el primero en salir.</w:t>
      </w:r>
    </w:p>
    <w:p w:rsidR="00827035" w:rsidRDefault="00DA44DA" w:rsidP="001024B4">
      <w:pPr>
        <w:pStyle w:val="NoSpacing"/>
        <w:numPr>
          <w:ilvl w:val="0"/>
          <w:numId w:val="1"/>
        </w:numPr>
        <w:jc w:val="both"/>
        <w:rPr>
          <w:rFonts w:ascii="Segoe UI Semilight" w:hAnsi="Segoe UI Semilight" w:cs="Segoe UI Semilight"/>
          <w:sz w:val="24"/>
        </w:rPr>
      </w:pPr>
      <w:r>
        <w:rPr>
          <w:rFonts w:ascii="Segoe UI Semilight" w:hAnsi="Segoe UI Semilight" w:cs="Segoe UI Semilight"/>
          <w:sz w:val="24"/>
        </w:rPr>
        <w:t>Tasa de “overbooking”: porcentaje de los intervalos de tiempo que ya han sido asignados a más de una cita.</w:t>
      </w:r>
      <w:r w:rsidR="00A8679D">
        <w:rPr>
          <w:rFonts w:ascii="Segoe UI Semilight" w:hAnsi="Segoe UI Semilight" w:cs="Segoe UI Semilight"/>
          <w:sz w:val="24"/>
        </w:rPr>
        <w:t xml:space="preserve"> Para este estudio, se fijó como la suma de las probabilidades de no-presencia de los pacientes y la no necesidad de lo que los autores llaman “</w:t>
      </w:r>
      <w:proofErr w:type="spellStart"/>
      <w:r w:rsidR="00A8679D">
        <w:rPr>
          <w:rFonts w:ascii="Segoe UI Semilight" w:hAnsi="Segoe UI Semilight" w:cs="Segoe UI Semilight"/>
          <w:sz w:val="24"/>
        </w:rPr>
        <w:t>fasting</w:t>
      </w:r>
      <w:proofErr w:type="spellEnd"/>
      <w:r w:rsidR="00A8679D">
        <w:rPr>
          <w:rFonts w:ascii="Segoe UI Semilight" w:hAnsi="Segoe UI Semilight" w:cs="Segoe UI Semilight"/>
          <w:sz w:val="24"/>
        </w:rPr>
        <w:t xml:space="preserve">”. </w:t>
      </w:r>
    </w:p>
    <w:p w:rsidR="00DA44DA" w:rsidRPr="00A3304C" w:rsidRDefault="00DA44DA" w:rsidP="00DA44DA">
      <w:pPr>
        <w:pStyle w:val="NoSpacing"/>
        <w:ind w:left="720"/>
        <w:jc w:val="both"/>
        <w:rPr>
          <w:rFonts w:ascii="Segoe UI Semilight" w:hAnsi="Segoe UI Semilight" w:cs="Segoe UI Semilight"/>
          <w:sz w:val="24"/>
        </w:rPr>
      </w:pPr>
    </w:p>
    <w:p w:rsidR="00496EB9" w:rsidRDefault="00A743EC" w:rsidP="0089562C">
      <w:pPr>
        <w:pStyle w:val="Heading1"/>
        <w:spacing w:line="240" w:lineRule="auto"/>
        <w:rPr>
          <w:rFonts w:ascii="Segoe UI Semilight" w:hAnsi="Segoe UI Semilight" w:cs="Segoe UI Semilight"/>
          <w:shd w:val="clear" w:color="auto" w:fill="FFFFFF"/>
        </w:rPr>
      </w:pPr>
      <w:r>
        <w:rPr>
          <w:rFonts w:ascii="Segoe UI Semilight" w:hAnsi="Segoe UI Semilight" w:cs="Segoe UI Semilight"/>
          <w:shd w:val="clear" w:color="auto" w:fill="FFFFFF"/>
        </w:rPr>
        <w:t>Aplicación y resultados</w:t>
      </w:r>
    </w:p>
    <w:p w:rsidR="00496EB9" w:rsidRDefault="00496EB9" w:rsidP="0089562C">
      <w:pPr>
        <w:pStyle w:val="NoSpacing"/>
      </w:pPr>
    </w:p>
    <w:p w:rsidR="00496EB9" w:rsidRDefault="00496EB9" w:rsidP="0089562C">
      <w:pPr>
        <w:pStyle w:val="NoSpacing"/>
        <w:jc w:val="both"/>
        <w:rPr>
          <w:rFonts w:ascii="Segoe UI Semilight" w:hAnsi="Segoe UI Semilight" w:cs="Segoe UI Semilight"/>
          <w:sz w:val="24"/>
        </w:rPr>
      </w:pPr>
      <w:r w:rsidRPr="00496EB9">
        <w:rPr>
          <w:rFonts w:ascii="Segoe UI Semilight" w:hAnsi="Segoe UI Semilight" w:cs="Segoe UI Semilight"/>
          <w:sz w:val="24"/>
        </w:rPr>
        <w:t xml:space="preserve">Los </w:t>
      </w:r>
      <w:r>
        <w:rPr>
          <w:rFonts w:ascii="Segoe UI Semilight" w:hAnsi="Segoe UI Semilight" w:cs="Segoe UI Semilight"/>
          <w:sz w:val="24"/>
        </w:rPr>
        <w:t xml:space="preserve">autores presentaron un modelo de simulación multiservidor calibrado empíricamente para hacer frente a un problema real de asignación de citas en un centro de diagnóstico de imágenes en el hospital de </w:t>
      </w:r>
      <w:proofErr w:type="spellStart"/>
      <w:r>
        <w:rPr>
          <w:rFonts w:ascii="Segoe UI Semilight" w:hAnsi="Segoe UI Semilight" w:cs="Segoe UI Semilight"/>
          <w:sz w:val="24"/>
        </w:rPr>
        <w:t>Macau</w:t>
      </w:r>
      <w:proofErr w:type="spellEnd"/>
      <w:r>
        <w:rPr>
          <w:rFonts w:ascii="Segoe UI Semilight" w:hAnsi="Segoe UI Semilight" w:cs="Segoe UI Semilight"/>
          <w:sz w:val="24"/>
        </w:rPr>
        <w:t>. Dicho centro estaba experimentando un aumento en la demanda y además estaba siendo ineficiente en su atención debido a la impuntualidad e incumplimiento de citas de sus pacientes. El objetivo entonces era aumenta</w:t>
      </w:r>
      <w:r w:rsidR="008E6112">
        <w:rPr>
          <w:rFonts w:ascii="Segoe UI Semilight" w:hAnsi="Segoe UI Semilight" w:cs="Segoe UI Semilight"/>
          <w:sz w:val="24"/>
        </w:rPr>
        <w:t>r la eficiencia del centro, reduciendo el tiempo ocioso de los recursos especializados y manteniendo en niveles aceptables las tasas de atención y espera de los pacientes.</w:t>
      </w:r>
    </w:p>
    <w:p w:rsidR="008E6112" w:rsidRDefault="008E6112" w:rsidP="0089562C">
      <w:pPr>
        <w:pStyle w:val="NoSpacing"/>
        <w:jc w:val="both"/>
        <w:rPr>
          <w:rFonts w:ascii="Segoe UI Semilight" w:hAnsi="Segoe UI Semilight" w:cs="Segoe UI Semilight"/>
          <w:sz w:val="24"/>
        </w:rPr>
      </w:pPr>
    </w:p>
    <w:p w:rsidR="008E6112" w:rsidRDefault="008E6112" w:rsidP="0089562C">
      <w:pPr>
        <w:pStyle w:val="NoSpacing"/>
        <w:jc w:val="both"/>
        <w:rPr>
          <w:rFonts w:ascii="Segoe UI Semilight" w:hAnsi="Segoe UI Semilight" w:cs="Segoe UI Semilight"/>
          <w:sz w:val="24"/>
        </w:rPr>
      </w:pPr>
      <w:r>
        <w:rPr>
          <w:rFonts w:ascii="Segoe UI Semilight" w:hAnsi="Segoe UI Semilight" w:cs="Segoe UI Semilight"/>
          <w:sz w:val="24"/>
        </w:rPr>
        <w:t>El equipo recolectó los siguientes datos para los meses de Enero, Febrero y Marzo de 2015: fechas y horas de las llamadas de los pacientes para solicitar citas, las fechas y horas de dichas citas, el número de diagnósticos para cada paciente (a medida que reciben más diagnósticos, la consulta toma más tiempo), las horas de llegada de los pacientes, inicio y fin de las citas y también la hora de partida de cada entidad.</w:t>
      </w:r>
    </w:p>
    <w:p w:rsidR="00512D27" w:rsidRDefault="00512D27" w:rsidP="0089562C">
      <w:pPr>
        <w:pStyle w:val="NoSpacing"/>
        <w:jc w:val="both"/>
        <w:rPr>
          <w:rFonts w:ascii="Segoe UI Semilight" w:hAnsi="Segoe UI Semilight" w:cs="Segoe UI Semilight"/>
          <w:sz w:val="24"/>
        </w:rPr>
      </w:pPr>
    </w:p>
    <w:p w:rsidR="00512D27" w:rsidRDefault="00512D27" w:rsidP="0089562C">
      <w:pPr>
        <w:pStyle w:val="NoSpacing"/>
        <w:jc w:val="both"/>
        <w:rPr>
          <w:rFonts w:ascii="Segoe UI Semilight" w:hAnsi="Segoe UI Semilight" w:cs="Segoe UI Semilight"/>
          <w:sz w:val="24"/>
        </w:rPr>
      </w:pPr>
      <w:r>
        <w:rPr>
          <w:rFonts w:ascii="Segoe UI Semilight" w:hAnsi="Segoe UI Semilight" w:cs="Segoe UI Semilight"/>
          <w:sz w:val="24"/>
        </w:rPr>
        <w:t>Con esta información, se obtuvieron las distribuciones de probabilidad de los procesos involucrados. Así, las llegadas siguen distribuciones exponenciales y los procesos de atención, llegada tarde y probabilidad de incumplimiento, entre otros, siguen distribuciones empíricas.</w:t>
      </w:r>
    </w:p>
    <w:p w:rsidR="00512D27" w:rsidRDefault="00512D27" w:rsidP="0089562C">
      <w:pPr>
        <w:pStyle w:val="NoSpacing"/>
        <w:jc w:val="both"/>
        <w:rPr>
          <w:rFonts w:ascii="Segoe UI Semilight" w:hAnsi="Segoe UI Semilight" w:cs="Segoe UI Semilight"/>
          <w:sz w:val="24"/>
        </w:rPr>
      </w:pPr>
    </w:p>
    <w:p w:rsidR="00512D27" w:rsidRDefault="00512D27" w:rsidP="0089562C">
      <w:pPr>
        <w:pStyle w:val="NoSpacing"/>
        <w:jc w:val="both"/>
        <w:rPr>
          <w:rFonts w:ascii="Segoe UI Semilight" w:hAnsi="Segoe UI Semilight" w:cs="Segoe UI Semilight"/>
          <w:sz w:val="24"/>
        </w:rPr>
      </w:pPr>
      <w:r>
        <w:rPr>
          <w:rFonts w:ascii="Segoe UI Semilight" w:hAnsi="Segoe UI Semilight" w:cs="Segoe UI Semilight"/>
          <w:sz w:val="24"/>
        </w:rPr>
        <w:lastRenderedPageBreak/>
        <w:t xml:space="preserve">Posteriormente, se simularon 25 días del centro, con un periodo de calentamiento de 5 días y se llevaron a cabo 10 réplicas de la simulación. </w:t>
      </w:r>
      <w:r w:rsidR="00A743EC">
        <w:rPr>
          <w:rFonts w:ascii="Segoe UI Semilight" w:hAnsi="Segoe UI Semilight" w:cs="Segoe UI Semilight"/>
          <w:sz w:val="24"/>
        </w:rPr>
        <w:t>En total, se simularon 200 días y 4875 pacientes para el modelo conceptual que los autores describen y que consiste básicamente de la llegada de las entidades (una vez llaman a pedir una cita), su atención médica (por varios recursos especializados) y su posterior partida, teniendo en cuenta claramente, las interacciones del sistema con los procesos de impuntualidad e incumplimiento.</w:t>
      </w:r>
    </w:p>
    <w:p w:rsidR="00A743EC" w:rsidRDefault="00A743EC" w:rsidP="0089562C">
      <w:pPr>
        <w:pStyle w:val="NoSpacing"/>
        <w:jc w:val="both"/>
        <w:rPr>
          <w:rFonts w:ascii="Segoe UI Semilight" w:hAnsi="Segoe UI Semilight" w:cs="Segoe UI Semilight"/>
          <w:sz w:val="24"/>
        </w:rPr>
      </w:pPr>
    </w:p>
    <w:p w:rsidR="00A743EC" w:rsidRPr="00496EB9" w:rsidRDefault="00A743EC" w:rsidP="0089562C">
      <w:pPr>
        <w:pStyle w:val="NoSpacing"/>
        <w:jc w:val="both"/>
        <w:rPr>
          <w:rFonts w:ascii="Segoe UI Semilight" w:hAnsi="Segoe UI Semilight" w:cs="Segoe UI Semilight"/>
          <w:sz w:val="24"/>
        </w:rPr>
      </w:pPr>
      <w:bookmarkStart w:id="0" w:name="_GoBack"/>
      <w:r>
        <w:rPr>
          <w:rFonts w:ascii="Segoe UI Semilight" w:hAnsi="Segoe UI Semilight" w:cs="Segoe UI Semilight"/>
          <w:sz w:val="24"/>
        </w:rPr>
        <w:t>Se simuló el impacto de cuatro esquemas de asignación de citas: uno sin sobreasignación de citas</w:t>
      </w:r>
      <w:r w:rsidR="0089562C">
        <w:rPr>
          <w:rFonts w:ascii="Segoe UI Semilight" w:hAnsi="Segoe UI Semilight" w:cs="Segoe UI Semilight"/>
          <w:sz w:val="24"/>
        </w:rPr>
        <w:t>, que corresponde al funcionamiento del sistema actual del centro</w:t>
      </w:r>
      <w:r w:rsidR="009C3853">
        <w:rPr>
          <w:rFonts w:ascii="Segoe UI Semilight" w:hAnsi="Segoe UI Semilight" w:cs="Segoe UI Semilight"/>
          <w:sz w:val="24"/>
        </w:rPr>
        <w:t xml:space="preserve"> (IBFI)</w:t>
      </w:r>
      <w:r>
        <w:rPr>
          <w:rFonts w:ascii="Segoe UI Semilight" w:hAnsi="Segoe UI Semilight" w:cs="Segoe UI Semilight"/>
          <w:sz w:val="24"/>
        </w:rPr>
        <w:t>, uno con sobreasignación</w:t>
      </w:r>
      <w:r w:rsidR="009C3853">
        <w:rPr>
          <w:rFonts w:ascii="Segoe UI Semilight" w:hAnsi="Segoe UI Semilight" w:cs="Segoe UI Semilight"/>
          <w:sz w:val="24"/>
        </w:rPr>
        <w:t xml:space="preserve"> que utilizaba una tasa n</w:t>
      </w:r>
      <w:r w:rsidR="00F9296D">
        <w:rPr>
          <w:rFonts w:ascii="Segoe UI Semilight" w:hAnsi="Segoe UI Semilight" w:cs="Segoe UI Semilight"/>
          <w:sz w:val="24"/>
        </w:rPr>
        <w:t xml:space="preserve"> de sobreasignación</w:t>
      </w:r>
      <w:r w:rsidR="009C3853">
        <w:rPr>
          <w:rFonts w:ascii="Segoe UI Semilight" w:hAnsi="Segoe UI Semilight" w:cs="Segoe UI Semilight"/>
          <w:sz w:val="24"/>
        </w:rPr>
        <w:t xml:space="preserve"> (</w:t>
      </w:r>
      <w:r w:rsidR="00F9296D">
        <w:rPr>
          <w:rFonts w:ascii="Segoe UI Semilight" w:hAnsi="Segoe UI Semilight" w:cs="Segoe UI Semilight"/>
          <w:sz w:val="24"/>
        </w:rPr>
        <w:t>n-IBFI</w:t>
      </w:r>
      <w:r w:rsidR="009C3853">
        <w:rPr>
          <w:rFonts w:ascii="Segoe UI Semilight" w:hAnsi="Segoe UI Semilight" w:cs="Segoe UI Semilight"/>
          <w:sz w:val="24"/>
        </w:rPr>
        <w:t>)</w:t>
      </w:r>
      <w:r>
        <w:rPr>
          <w:rFonts w:ascii="Segoe UI Semilight" w:hAnsi="Segoe UI Semilight" w:cs="Segoe UI Semilight"/>
          <w:sz w:val="24"/>
        </w:rPr>
        <w:t>, uno con sobreasignación que además determina cuándo empieza cada intervalo de atención</w:t>
      </w:r>
      <w:r w:rsidR="00F9296D">
        <w:rPr>
          <w:rFonts w:ascii="Segoe UI Semilight" w:hAnsi="Segoe UI Semilight" w:cs="Segoe UI Semilight"/>
          <w:sz w:val="24"/>
        </w:rPr>
        <w:t xml:space="preserve"> (n-Dome)</w:t>
      </w:r>
      <w:r>
        <w:rPr>
          <w:rFonts w:ascii="Segoe UI Semilight" w:hAnsi="Segoe UI Semilight" w:cs="Segoe UI Semilight"/>
          <w:sz w:val="24"/>
        </w:rPr>
        <w:t xml:space="preserve">, uno que determina qué intervalos deben ser </w:t>
      </w:r>
      <w:proofErr w:type="spellStart"/>
      <w:r>
        <w:rPr>
          <w:rFonts w:ascii="Segoe UI Semilight" w:hAnsi="Segoe UI Semilight" w:cs="Segoe UI Semilight"/>
          <w:sz w:val="24"/>
        </w:rPr>
        <w:t>sobreagendados</w:t>
      </w:r>
      <w:proofErr w:type="spellEnd"/>
      <w:r>
        <w:rPr>
          <w:rFonts w:ascii="Segoe UI Semilight" w:hAnsi="Segoe UI Semilight" w:cs="Segoe UI Semilight"/>
          <w:sz w:val="24"/>
        </w:rPr>
        <w:t xml:space="preserve"> </w:t>
      </w:r>
      <w:r w:rsidR="00F9296D">
        <w:rPr>
          <w:rFonts w:ascii="Segoe UI Semilight" w:hAnsi="Segoe UI Semilight" w:cs="Segoe UI Semilight"/>
          <w:sz w:val="24"/>
        </w:rPr>
        <w:t>(n-2BEG-Revised)</w:t>
      </w:r>
      <w:r w:rsidR="00F9296D">
        <w:rPr>
          <w:rFonts w:ascii="Segoe UI Semilight" w:hAnsi="Segoe UI Semilight" w:cs="Segoe UI Semilight"/>
          <w:sz w:val="24"/>
        </w:rPr>
        <w:t xml:space="preserve"> </w:t>
      </w:r>
      <w:r>
        <w:rPr>
          <w:rFonts w:ascii="Segoe UI Semilight" w:hAnsi="Segoe UI Semilight" w:cs="Segoe UI Semilight"/>
          <w:sz w:val="24"/>
        </w:rPr>
        <w:t>y otro que integra las dos últimas reglas</w:t>
      </w:r>
      <w:r w:rsidR="00F9296D">
        <w:rPr>
          <w:rFonts w:ascii="Segoe UI Semilight" w:hAnsi="Segoe UI Semilight" w:cs="Segoe UI Semilight"/>
          <w:sz w:val="24"/>
        </w:rPr>
        <w:t xml:space="preserve"> (n-2BGDM)</w:t>
      </w:r>
      <w:r>
        <w:rPr>
          <w:rFonts w:ascii="Segoe UI Semilight" w:hAnsi="Segoe UI Semilight" w:cs="Segoe UI Semilight"/>
          <w:sz w:val="24"/>
        </w:rPr>
        <w:t xml:space="preserve">. </w:t>
      </w:r>
    </w:p>
    <w:bookmarkEnd w:id="0"/>
    <w:p w:rsidR="00A3304C" w:rsidRDefault="00A3304C" w:rsidP="0089562C">
      <w:pPr>
        <w:spacing w:line="240" w:lineRule="auto"/>
        <w:jc w:val="both"/>
        <w:rPr>
          <w:rStyle w:val="apple-converted-space"/>
          <w:rFonts w:ascii="Segoe UI Semilight" w:hAnsi="Segoe UI Semilight" w:cs="Segoe UI Semilight"/>
          <w:color w:val="333333"/>
          <w:sz w:val="24"/>
          <w:szCs w:val="24"/>
          <w:shd w:val="clear" w:color="auto" w:fill="FFFFFF"/>
        </w:rPr>
      </w:pPr>
    </w:p>
    <w:p w:rsidR="00F9296D" w:rsidRPr="001024B4" w:rsidRDefault="00F9296D" w:rsidP="0089562C">
      <w:pPr>
        <w:spacing w:line="240" w:lineRule="auto"/>
        <w:jc w:val="both"/>
        <w:rPr>
          <w:rFonts w:ascii="Segoe UI Semilight" w:hAnsi="Segoe UI Semilight" w:cs="Segoe UI Semilight"/>
          <w:sz w:val="24"/>
          <w:szCs w:val="24"/>
        </w:rPr>
      </w:pPr>
      <w:r>
        <w:rPr>
          <w:rStyle w:val="apple-converted-space"/>
          <w:rFonts w:ascii="Segoe UI Semilight" w:hAnsi="Segoe UI Semilight" w:cs="Segoe UI Semilight"/>
          <w:color w:val="333333"/>
          <w:sz w:val="24"/>
          <w:szCs w:val="24"/>
          <w:shd w:val="clear" w:color="auto" w:fill="FFFFFF"/>
        </w:rPr>
        <w:t>En general, todos los modelos que utilizan una tasa de sobreasignación (</w:t>
      </w:r>
      <w:r w:rsidR="0089562C">
        <w:rPr>
          <w:rStyle w:val="apple-converted-space"/>
          <w:rFonts w:ascii="Segoe UI Semilight" w:hAnsi="Segoe UI Semilight" w:cs="Segoe UI Semilight"/>
          <w:color w:val="333333"/>
          <w:sz w:val="24"/>
          <w:szCs w:val="24"/>
          <w:shd w:val="clear" w:color="auto" w:fill="FFFFFF"/>
        </w:rPr>
        <w:t xml:space="preserve">es decir, </w:t>
      </w:r>
      <w:r>
        <w:rPr>
          <w:rStyle w:val="apple-converted-space"/>
          <w:rFonts w:ascii="Segoe UI Semilight" w:hAnsi="Segoe UI Semilight" w:cs="Segoe UI Semilight"/>
          <w:color w:val="333333"/>
          <w:sz w:val="24"/>
          <w:szCs w:val="24"/>
          <w:shd w:val="clear" w:color="auto" w:fill="FFFFFF"/>
        </w:rPr>
        <w:t xml:space="preserve">los últimos 4) mejoraron la productividad del centro disminuyendo los tiempos ociosos y aumentando el número de pacientes atendidos pero a costa del tiempo de espera de los mismos. Sin embargo, el modelo </w:t>
      </w:r>
      <w:r>
        <w:rPr>
          <w:rFonts w:ascii="Segoe UI Semilight" w:hAnsi="Segoe UI Semilight" w:cs="Segoe UI Semilight"/>
          <w:sz w:val="24"/>
        </w:rPr>
        <w:t>n-2BGDM</w:t>
      </w:r>
      <w:r>
        <w:rPr>
          <w:rFonts w:ascii="Segoe UI Semilight" w:hAnsi="Segoe UI Semilight" w:cs="Segoe UI Semilight"/>
          <w:sz w:val="24"/>
        </w:rPr>
        <w:t xml:space="preserve"> será elegido como el más adecuado porque minimiza ese tiempo promedio de espera por </w:t>
      </w:r>
      <w:r w:rsidR="00842553">
        <w:rPr>
          <w:rFonts w:ascii="Segoe UI Semilight" w:hAnsi="Segoe UI Semilight" w:cs="Segoe UI Semilight"/>
          <w:sz w:val="24"/>
        </w:rPr>
        <w:t>entidad a casi</w:t>
      </w:r>
      <w:r>
        <w:rPr>
          <w:rFonts w:ascii="Segoe UI Semilight" w:hAnsi="Segoe UI Semilight" w:cs="Segoe UI Semilight"/>
          <w:sz w:val="24"/>
        </w:rPr>
        <w:t xml:space="preserve"> 16 minutos. Además, redujo el tiempo extra en un 58.32%, el tiempo ocioso en un 23.65% y el número de pacientes atendidos se incrementó en 15.9%.</w:t>
      </w:r>
      <w:r w:rsidR="00842553">
        <w:rPr>
          <w:rFonts w:ascii="Segoe UI Semilight" w:hAnsi="Segoe UI Semilight" w:cs="Segoe UI Semilight"/>
          <w:sz w:val="24"/>
        </w:rPr>
        <w:t xml:space="preserve"> Estos últimos indicadores fueron similares para los demás modelos con sobreasignación.</w:t>
      </w:r>
    </w:p>
    <w:sectPr w:rsidR="00F9296D" w:rsidRPr="001024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F6DA2"/>
    <w:multiLevelType w:val="hybridMultilevel"/>
    <w:tmpl w:val="FC34E3CA"/>
    <w:lvl w:ilvl="0" w:tplc="407EA4C0">
      <w:numFmt w:val="bullet"/>
      <w:lvlText w:val="-"/>
      <w:lvlJc w:val="left"/>
      <w:pPr>
        <w:ind w:left="720" w:hanging="360"/>
      </w:pPr>
      <w:rPr>
        <w:rFonts w:ascii="Segoe UI Semilight" w:eastAsiaTheme="minorHAnsi" w:hAnsi="Segoe UI Semilight" w:cs="Segoe UI Semi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4C"/>
    <w:rsid w:val="001024B4"/>
    <w:rsid w:val="00496EB9"/>
    <w:rsid w:val="00512D27"/>
    <w:rsid w:val="007C7CEA"/>
    <w:rsid w:val="00827035"/>
    <w:rsid w:val="00842553"/>
    <w:rsid w:val="0089562C"/>
    <w:rsid w:val="008E6112"/>
    <w:rsid w:val="009C3853"/>
    <w:rsid w:val="00A3304C"/>
    <w:rsid w:val="00A743EC"/>
    <w:rsid w:val="00A8679D"/>
    <w:rsid w:val="00DA44DA"/>
    <w:rsid w:val="00DC5BF4"/>
    <w:rsid w:val="00DF11BC"/>
    <w:rsid w:val="00F929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F5C7D-B507-4002-9C0A-AFCD7F89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0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editorlist">
    <w:name w:val="authoreditorlist"/>
    <w:basedOn w:val="DefaultParagraphFont"/>
    <w:rsid w:val="00A3304C"/>
  </w:style>
  <w:style w:type="character" w:styleId="Hyperlink">
    <w:name w:val="Hyperlink"/>
    <w:basedOn w:val="DefaultParagraphFont"/>
    <w:uiPriority w:val="99"/>
    <w:semiHidden/>
    <w:unhideWhenUsed/>
    <w:rsid w:val="00A3304C"/>
    <w:rPr>
      <w:color w:val="0000FF"/>
      <w:u w:val="single"/>
    </w:rPr>
  </w:style>
  <w:style w:type="character" w:customStyle="1" w:styleId="apple-converted-space">
    <w:name w:val="apple-converted-space"/>
    <w:basedOn w:val="DefaultParagraphFont"/>
    <w:rsid w:val="00A3304C"/>
  </w:style>
  <w:style w:type="character" w:styleId="Emphasis">
    <w:name w:val="Emphasis"/>
    <w:basedOn w:val="DefaultParagraphFont"/>
    <w:uiPriority w:val="20"/>
    <w:qFormat/>
    <w:rsid w:val="00A3304C"/>
    <w:rPr>
      <w:i/>
      <w:iCs/>
    </w:rPr>
  </w:style>
  <w:style w:type="character" w:customStyle="1" w:styleId="Heading1Char">
    <w:name w:val="Heading 1 Char"/>
    <w:basedOn w:val="DefaultParagraphFont"/>
    <w:link w:val="Heading1"/>
    <w:uiPriority w:val="9"/>
    <w:rsid w:val="00A3304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330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975</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 Martinez Lopera</dc:creator>
  <cp:keywords/>
  <dc:description/>
  <cp:lastModifiedBy>Maria Gabriela Martinez Lopera</cp:lastModifiedBy>
  <cp:revision>8</cp:revision>
  <dcterms:created xsi:type="dcterms:W3CDTF">2016-09-04T22:31:00Z</dcterms:created>
  <dcterms:modified xsi:type="dcterms:W3CDTF">2016-09-05T00:28:00Z</dcterms:modified>
</cp:coreProperties>
</file>