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hd w:fill="f1c232" w:val="clear"/>
          <w:rtl w:val="0"/>
        </w:rPr>
        <w:t xml:space="preserve">Las funcionalidades del formulario son todas las que se ven en el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sz w:val="22"/>
          <w:szCs w:val="22"/>
        </w:rPr>
      </w:pPr>
      <w:bookmarkStart w:colFirst="0" w:colLast="0" w:name="_eyiv796ppn9v" w:id="0"/>
      <w:bookmarkEnd w:id="0"/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Formulario de Registro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2ojyjlfwqw0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del representante de la entidad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Apellidos: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Fecha de Nacimiento (dd/mm/yyyy):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Edad: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nacimiento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Junín La Libertad Lambayeque Lima Loreto Madre de Dios Moquegua Pasco Piura Puno San Martín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residencia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Junin La Libertad Lambayeque Lima Loreto Madre de Dios Moquegua Pasco Piura Puno San Martin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Sexo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Masculino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Femenino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Profesión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Cargo en la organización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dicho cargo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la organización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4dii3r85m1eo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 la entidad postulante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 de la Entidad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comenzaron a operar?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Tipo de organización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ONG Fundaciones Asociación Civil Empresa Persona Natural Otros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Ámbito de intervención: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regiones, provincia y distritos donde se sitúan sus operaciones a lo largo de toda la cadena del negocio?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Regiones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Amazonas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Áncash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Apurímac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Arequipa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Ayacucho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Cajamarca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Callao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Cuzco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Huancavelica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Huánuco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Junín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 Libertad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Lambayeque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Lima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Loreto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Madre de Dios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Moquegua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Pasco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Piura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Puno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San Martín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Tacna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Tumbes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Ucayali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las provincias en las que intervienen tu emprendimiento respecto a las regiones marcadas anteriormente.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Provincia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los distritos en las que intervienen tu emprendimiento respecto a las provincias marcadas anteriormente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Distrito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¿Está inscrita en Registros Públicos?</w:t>
      </w: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Si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No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responde “SÍ”, llena las siguientes opciones: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RUC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se constituyeron?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tkqshd89sm0u" w:id="3"/>
      <w:bookmarkEnd w:id="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estratégica de la entidad postulante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Esta información es confidencial y no será pública en ninguna etapa del proceso de evaluación.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sector de la problemática social que busca resolver su Organización? (Puede marcar más de una)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Género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Educación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Inclusión social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Medio ambiente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Salud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Institucionalidad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Turismo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Cultura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Diseño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Gastronomía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Valores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Deporte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Transporte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sbzbkz7p7oj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Conocimiento sobre el entorno y la problemática: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principal problema social que busca resolver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Recomendamos usar datos precisos y evidenciar citando estudios, investigaciones, publicaciones, etc del problema que plantea. (Máximo 80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¿Cuál es el público objetivo directo e indirecto?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(Máximo 20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9zcezxlx6wq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sc8t33173s3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Claridad sobre la propuesta de valor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Enuncie cómo su organización aporta a la solución del problema y qué beneficios concretos ofrece a sus públicos objetivo. (Máximo 60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vs95k23n7mm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4kyqn0enwt" w:id="8"/>
      <w:bookmarkEnd w:id="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cómo funciona su organización considerando toda la cadena del negocio.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“Mi modelo consiste en convocar mujeres recicladoras entre 20 y 45 años. Las capacito en artesanía elaborada a base de plásticos. Luego, las contrato por 4 horas diarias de trabajo para elaborar los productos. Empezamos la venta on-line de productos. Cuando completamos el capital de 3mil soles de utilidad por artesana, pasamos a un contrato de tiempo completo y las recicladoras se convierten en ser artistas y empresarias. A partir de este momento, el 25% de las ventas de sus productos se reinvierten en nuestra organización, para sostenerla y convocar a una nueva promoción de recicladoras”.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Efectividad del modelo.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84fnimjwdhhr" w:id="9"/>
      <w:bookmarkEnd w:id="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la cualidad de los servicios o productos que ofrece y cómo destacan en el mercado.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En base al ejemplo anterior: “Mi organización ofrece el servicio de capacitación a recicladoras con un método efectivo que las prepara en sólo 3 meses. También ofrezco artesanía hecha a base de plástico que se distinguen por usar diseños contemporáneos en empaques también reusables”.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Calidad del servicio y/o producto. (Máximo 60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w5rmhkubimc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bawr9w93uz22" w:id="11"/>
      <w:bookmarkEnd w:id="1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¿Cómo miden el impacto social de su iniciativa?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mecanismo, los 2 principales indicadores y la medición actual de los mismos.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Impacto social.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xxp8wqvnjbk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3w2q39o1ixwv" w:id="13"/>
      <w:bookmarkEnd w:id="1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Exponga cómo su organización innova, qué procesos y elementos de su modelo son diferentes y competitivos en el mercado.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Innovación.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1bu4q2t6pq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qnsk3md08ffh" w:id="15"/>
      <w:bookmarkEnd w:id="15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Recursos humanos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Pueden indicar cero " 0 " si no tienen una cantidad.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¿Cuánta gente se encarga de dirigir y gestionar la iniciativa?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completo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parcial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Talento Voluntario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llenas otros ingresa la cantidad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Aliados estratégicos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organizaciones aliadas de su proyecto y cómo se vinculan a su modelo? (separar los aliados por una coma " , " 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nsxh8a200d4" w:id="16"/>
      <w:bookmarkEnd w:id="1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Seleccione una o más opciones que describan cómo está financiando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Fuente de Financiamiento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ganado uno o varios grants y/o capitales semilla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Cuento con inversionistas privados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Hago campañas de Crowdfunding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sido o estoy siendo incubado por una organización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Una parte o todo es por la venta de mis productos o servicios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Fondos administrados durante el año 2014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&lt;= S/. 100,000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100,001 – 200,000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200,001 – 300,000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300,001 – 400,000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400,001 – 500,000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&gt;=S/. 500,001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commentRangeStart w:id="0"/>
      <w:r w:rsidDel="00000000" w:rsidR="00000000" w:rsidRPr="00000000">
        <w:rPr>
          <w:rFonts w:ascii="Raleway" w:cs="Raleway" w:eastAsia="Raleway" w:hAnsi="Raleway"/>
          <w:rtl w:val="0"/>
        </w:rPr>
        <w:t xml:space="preserve">Otras Fuentes de Financiamiento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Monto Exacto: S/.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¿La organización ha sido premiada antes, dentro o fuera de Perú? Si la respuesta es sí, ¿qué premios ha recibido?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6skp4n500gj" w:id="17"/>
      <w:bookmarkEnd w:id="17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Sobre el futuro de la organización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que debe afrontar para alcanzar el propósito que persigue su iniciativa y cómo lo resolverá 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¿Cómo considera que el apoyo integral de Kunan podrá ayudarlo a superar sus desafíos y crecer?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ud71vuv8yu54" w:id="18"/>
      <w:bookmarkEnd w:id="1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complementaria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Página web (link)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Fanpage (link):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Twitter: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Fijo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Celular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Correo Electrónico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Obligatorio al menos 1 foto.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commentRangeStart w:id="1"/>
      <w:r w:rsidDel="00000000" w:rsidR="00000000" w:rsidRPr="00000000">
        <w:rPr>
          <w:rFonts w:ascii="Raleway" w:cs="Raleway" w:eastAsia="Raleway" w:hAnsi="Raleway"/>
          <w:rtl w:val="0"/>
        </w:rPr>
        <w:t xml:space="preserve">Fotos de tu iniciativa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drawing>
          <wp:inline distB="114300" distT="114300" distL="114300" distR="114300">
            <wp:extent cx="2543175" cy="809625"/>
            <wp:effectExtent b="0" l="0" r="0" t="0"/>
            <wp:docPr descr="Screenshot from 2017-04-28 12-02-43.png" id="1" name="image2.png"/>
            <a:graphic>
              <a:graphicData uri="http://schemas.openxmlformats.org/drawingml/2006/picture">
                <pic:pic>
                  <pic:nvPicPr>
                    <pic:cNvPr descr="Screenshot from 2017-04-28 12-02-43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¿Por qué medio te enteraste de la convocatoria?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Amigo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Web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Redes sociales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Radio/ TV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Periódico/Revista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Charla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Organización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Universidad/Instituto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seleccionó otros medios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j2wygx6pm859" w:id="19"/>
      <w:bookmarkEnd w:id="1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Sube tu video a youtube de dos minutos y de producción simple en el que respondas a las siguientes preguntas: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sueño que quieres hacer realidad con tu iniciativa?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del modelo de tu emprendimiento?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¿De qué manera el premio Kunan puede ayudarte a superar ese desafío?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Link Video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1* El video debe tener acceso público en el canal de Youtube.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2* El rótulo del video debe ser: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"Nombre del emprendimiento/Premio Kunan 2015".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3* Este video será público en una de las etapas de selección.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4* La Edición y Formato, no serán parte del criterio de evaluación.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5* El excedente a los 2 minutos no será visto.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ieb3zqdwvkgi" w:id="20"/>
      <w:bookmarkEnd w:id="20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Declaración Jurada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Por medio del presente formulario declaró a título personal y en representación de la organización que represento ante este Premio, que toda la información proporcionada para el Premio Kunan, es oficial, cierta y fidedigna. En tal sentido, autorizo a los organizadores del Premio para que en cualquier etapa del mismo extiendan cualquier consulta acerca de la información proveída y/o realicen la acción que estimen conveniente para la correcta verificación de los datos y antecedentes presentados. De presumirse de manera suficiente o se compruebe la falsedad y/o inexactitud de la información proveída por parte de nuestra Organización y/o de su representante oficial ante el Premio, se aceptamos que se proceda a la descalificación inmediata y a la anulación total de la postulación presentada. Dejamos expresa constancia que conocemos, respetamos y aceptamos las Bases y lineamientos del Premio Kunan organizado por Telefónica del Perú y Global Shapers Lima Hub.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Acepto la declaración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p32uqdxgiyvt" w:id="21"/>
      <w:bookmarkEnd w:id="2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Enviar la postulación para su revisión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He llenado todos los campos del formulario y quiero enviarla para concretar la postulación con éxito.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Recuerda: Al marcar este campo tu postulación no podrá ser editada nuevamente.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Quiero enviar mi aplicación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Encuentra información en el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glosario de términos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 el formulario la opción de fotos también es Obligatoria, debe al menos subir una foto real.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Colores 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Gris Claro : </w:t>
      </w: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#b5b6b7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Medio Oscuro : #707274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Oscuro : #3E3F40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Black : black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Letra : Raleway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rabela Rojas" w:id="0" w:date="2017-04-11T08:33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 momento de darle "Otro", "Otras fuentes de Finaciamiento" aparecen.</w:t>
      </w:r>
    </w:p>
  </w:comment>
  <w:comment w:author="Arabela Rojas" w:id="1" w:date="2017-04-28T23:48:4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Esto debe permitir subir fotos.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