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Professional Portfolio</w:t>
      </w:r>
    </w:p>
    <w:p>
      <w:pPr>
        <w:spacing w:after="120"/>
      </w:pPr>
      <w:r>
        <w:rPr>
          <w:rFonts w:ascii="Arial" w:cs="Arial" w:eastAsia="Arial" w:hAnsi="Arial"/>
          <w:b/>
          <w:bCs/>
          <w:color w:val="595959"/>
        </w:rPr>
        <w:t xml:space="preserve">Employed (Full-Time)</w:t>
      </w:r>
    </w:p>
    <w:p>
      <w:pPr>
        <w:pBdr>
          <w:bottom w:val="single" w:color="1F3864" w:sz="8" w:space="1"/>
        </w:pBdr>
      </w:pPr>
    </w:p>
    <w:p>
      <w:pPr>
        <w:pStyle w:val="Heading2"/>
      </w:pPr>
      <w:r>
        <w:rPr>
          <w:rFonts w:ascii="Arial" w:cs="Arial" w:eastAsia="Arial" w:hAnsi="Arial"/>
        </w:rPr>
        <w:t xml:space="preserve">About the 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Sarah Jane Mitchell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British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Job title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Senior Data Analyst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Northgate Insights Ltd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 website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northgateinsights.co.uk</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Employed since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4 March 2021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Years of experience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8</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Field</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Commercial analytics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What you do day-to-day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Leads reporting and forecasting for retail clients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Work style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Fully remote (employer-approved)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LinkedIn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linkedin.com/in/sarahjmitchell</w:t>
            </w:r>
          </w:p>
        </w:tc>
      </w:tr>
    </w:tbl>
    <w:p>
      <w:pPr>
        <w:spacing w:after="120"/>
      </w:pPr>
      <w:r>
        <w:rPr>
          <w:rFonts w:ascii="Arial" w:cs="Arial" w:eastAsia="Arial" w:hAnsi="Arial"/>
        </w:rPr>
        <w:t xml:space="preserve">The applicant is a full-time employee of the employer shown above and performs this role remotely with the employer’s written approval. Career history, education, and key achievements are set out below.</w:t>
      </w:r>
    </w:p>
    <w:p>
      <w:pPr>
        <w:pStyle w:val="Heading2"/>
      </w:pPr>
      <w:r>
        <w:rPr>
          <w:rFonts w:ascii="Arial" w:cs="Arial" w:eastAsia="Arial" w:hAnsi="Arial"/>
        </w:rPr>
        <w:t xml:space="preserve">Employment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Job title</w:t>
            </w:r>
          </w:p>
        </w:tc>
        <w:tc>
          <w:tcPr>
            <w:tcW w:type="dxa" w:w="3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Employer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2021–present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Senior Data Analyst</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Northgate Insights Ltd</w:t>
            </w:r>
          </w:p>
        </w:tc>
      </w:tr>
      <w:tr>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2017–2021</w:t>
            </w:r>
          </w:p>
        </w:tc>
        <w:tc>
          <w:tcPr>
            <w:tcW w:type="dxa" w:w="38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Data Analyst</w:t>
            </w:r>
          </w:p>
        </w:tc>
        <w:tc>
          <w:tcPr>
            <w:tcW w:type="dxa" w:w="38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Halcyon Retail Group plc</w:t>
            </w:r>
          </w:p>
        </w:tc>
      </w:tr>
    </w:tbl>
    <w:p>
      <w:pPr>
        <w:pStyle w:val="Heading2"/>
      </w:pPr>
      <w:r>
        <w:rPr>
          <w:rFonts w:ascii="Arial" w:cs="Arial" w:eastAsia="Arial" w:hAnsi="Arial"/>
        </w:rPr>
        <w:t xml:space="preserve">Education &amp; Certifications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20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Qualification</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W w:type="dxa" w:w="20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BSc Mathematics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University of Leeds</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2016</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Power BI Data Analyst</w:t>
            </w:r>
          </w:p>
        </w:tc>
        <w:tc>
          <w:tcPr>
            <w:tcW w:type="dxa" w:w="38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Microsoft</w:t>
            </w:r>
          </w:p>
        </w:tc>
        <w:tc>
          <w:tcPr>
            <w:tcW w:type="dxa" w:w="20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2023</w:t>
            </w:r>
          </w:p>
        </w:tc>
      </w:tr>
    </w:tbl>
    <w:p>
      <w:pPr>
        <w:pStyle w:val="Heading2"/>
      </w:pPr>
      <w:r>
        <w:rPr>
          <w:rFonts w:ascii="Arial" w:cs="Arial" w:eastAsia="Arial" w:hAnsi="Arial"/>
        </w:rPr>
        <w:t xml:space="preserve">Key Achievements</w:t>
      </w:r>
    </w:p>
    <w:p>
      <w:pPr>
        <w:pStyle w:val="ListParagraph"/>
        <w:numPr>
          <w:ilvl w:val="0"/>
          <w:numId w:val="2"/>
        </w:numPr>
      </w:pPr>
      <w:r>
        <w:rPr>
          <w:rFonts w:ascii="Arial" w:cs="Arial" w:eastAsia="Arial" w:hAnsi="Arial"/>
        </w:rPr>
        <w:t xml:space="preserve">Built the client-facing forecasting suite now used by 14 retained clients</w:t>
      </w:r>
    </w:p>
    <w:p>
      <w:pPr>
        <w:pStyle w:val="ListParagraph"/>
        <w:numPr>
          <w:ilvl w:val="0"/>
          <w:numId w:val="2"/>
        </w:numPr>
      </w:pPr>
      <w:r>
        <w:rPr>
          <w:rFonts w:ascii="Arial" w:cs="Arial" w:eastAsia="Arial" w:hAnsi="Arial"/>
        </w:rPr>
        <w:t xml:space="preserve">Promoted to Senior Analyst in 2023; leads a team of three remote analysts</w:t>
      </w:r>
    </w:p>
    <w:p>
      <w:pPr>
        <w:spacing w:after="120"/>
      </w:pPr>
      <w:r>
        <w:rPr>
          <w:rFonts w:ascii="Arial" w:cs="Arial" w:eastAsia="Arial" w:hAnsi="Arial"/>
        </w:rPr>
        <w:t xml:space="preserve">Employment can be verified via the employer's website, the employer letter attached to this application, and the Evidence Appendix on the final page.</w:t>
      </w:r>
    </w:p>
    <w:p>
      <w:pPr>
        <w:pStyle w:val="Heading2"/>
      </w:pPr>
      <w:r>
        <w:rPr>
          <w:rFonts w:ascii="Arial" w:cs="Arial" w:eastAsia="Arial" w:hAnsi="Arial"/>
        </w:rPr>
        <w:t xml:space="preserve">Declaration</w:t>
      </w:r>
    </w:p>
    <w:p>
      <w:pPr>
        <w:spacing w:after="120"/>
      </w:pPr>
      <w:r>
        <w:rPr>
          <w:rFonts w:ascii="Arial" w:cs="Arial" w:eastAsia="Arial" w:hAnsi="Arial"/>
        </w:rPr>
        <w:t xml:space="preserve">I, </w:t>
      </w:r>
      <w:r>
        <w:rPr>
          <w:rFonts w:ascii="Arial" w:cs="Arial" w:eastAsia="Arial" w:hAnsi="Arial"/>
        </w:rPr>
        <w:t xml:space="preserve">Sarah Jane Mitchell</w:t>
      </w:r>
      <w:r>
        <w:rPr>
          <w:rFonts w:ascii="Arial" w:cs="Arial" w:eastAsia="Arial" w:hAnsi="Arial"/>
        </w:rPr>
        <w:t xml:space="preserve">, certify that the information in this document is true and accurate to the best of my knowledge, and is provided in support of my application for the Destination Thailand Visa (DTV).</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Sarah Jane Mitchell</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LinkedIn profile header</w:t>
            </w:r>
          </w:p>
          <w:p>
            <w:r>
              <w:rPr>
                <w:rFonts w:ascii="Arial" w:cs="Arial" w:eastAsia="Arial" w:hAnsi="Arial"/>
                <w:i/>
                <w:iCs/>
              </w:rPr>
              <w:t xml:space="preserve">[LinkedIn header image — Sarah Mitchell, Senior Data Analyst at Northgate Insights Ltd]</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Employer website (delete heading if none)</w:t>
            </w:r>
          </w:p>
          <w:p>
            <w:r>
              <w:rPr>
                <w:rFonts w:ascii="Arial" w:cs="Arial" w:eastAsia="Arial" w:hAnsi="Arial"/>
                <w:i/>
                <w:iCs/>
              </w:rPr>
              <w:t xml:space="preserve">[northgateinsights.co.uk homepage image]</w:t>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Portfolio — Employed (Full-Time)</dc:title>
  <dc:creator>DTV Guide</dc:creator>
  <cp:lastModifiedBy>Un-named</cp:lastModifiedBy>
  <cp:revision>1</cp:revision>
  <dcterms:created xsi:type="dcterms:W3CDTF">2026-07-15T05:42:48.765Z</dcterms:created>
  <dcterms:modified xsi:type="dcterms:W3CDTF">2026-07-15T05:42:48.765Z</dcterms:modified>
</cp:coreProperties>
</file>

<file path=docProps/custom.xml><?xml version="1.0" encoding="utf-8"?>
<Properties xmlns="http://schemas.openxmlformats.org/officeDocument/2006/custom-properties" xmlns:vt="http://schemas.openxmlformats.org/officeDocument/2006/docPropsVTypes"/>
</file>