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Template 04 — Proof of Funds — Self-Employed (Sole Trader / Freelancer)</w:t>
      </w:r>
    </w:p>
    <w:p>
      <w:r>
        <w:rPr>
          <w:i/>
          <w:color w:val="C00000"/>
          <w:sz w:val="20"/>
        </w:rPr>
        <w:t>[This variant reflects the Cairo embassy's own published DTV requirements (also covers Djibouti, Sudan, Eritrea): financial evidence must be at least 850,000 EGP, stamped, for the last 3 consecutive months. Fee: 18,000 EGP. Non-Egyptian applicants need proof of Egyptian residence plus accommodation proof (hotel booking or invitation letter). Delete this note before submitting.]</w:t>
      </w:r>
    </w:p>
    <w:p>
      <w:pPr>
        <w:spacing w:after="120"/>
      </w:pPr>
      <w:r>
        <w:rPr>
          <w:rFonts w:ascii="Arial" w:cs="Arial" w:eastAsia="Arial" w:hAnsi="Arial"/>
        </w:rPr>
        <w:t xml:space="preserve">Purpose: present your personal savings and business income in one organised document, keeping personal and business money clearly separated.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Evidence you MUST attach (final page of this document)</w:t>
      </w:r>
    </w:p>
    <w:p>
      <w:pPr>
        <w:spacing w:after="120"/>
      </w:pPr>
      <w:r>
        <w:rPr>
          <w:rFonts w:ascii="Arial" w:cs="Arial" w:eastAsia="Arial" w:hAnsi="Arial"/>
        </w:rPr>
        <w:t xml:space="preserve">The last page is an Attachments page. Before you start, have these ready as clear images (JPEG/PNG) or scanned pages — you will insert one under each heading: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4.1 — Personal bank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4.2 — SA302/tax overview + recent paid invoice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4.3 — Company/business account statements (delete if not applicable)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Source documents you’ll need to fill this 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>Bank statement covering the last 3 months, ending balance ≥ 500,000 THB (official requirement)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Business account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Latest tax return / SA302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Recent invoices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How to use this template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Replace every highlighted [bracketed] tag below with your own information. Match the format exactly.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Personal funds are what count: make sure your PERSONAL total alone clears ≈ THB 500,000, and say so explicitly.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MUST BE IN A BANK ACCOUNT. Investment platforms (e.g., Trading 212), stock/ISA platforms, and crypto are routinely REJECTED by embassies. If your money is on a platform, move it to a bank account well before applying — it still needs time to age there.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should be aged — held for 6+ months, not deposited just before applying.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State the exchange rate and the date you took it (mid-market).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The document cites Attachment 4.1–4.3 throughout. Attach each item under its numbered heading on the final page — never change the numbering.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If you don’t trade through a company/business account, delete Attachment 4.3 and its heading on the final page.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Open the matching _EXAMPLE.docx side-by-side — it is this exact document, fully completed.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Finished check: a completed document has NO highlighted [bracketed] tags left anywhere. If you can still see a highlighted tag, it is not ready to submit.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Every figure, name, and date must match your source documents exactly — Thai immigration cross-checks them.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Sign and date where indicated, export as a clean PDF (no photos of screens).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Delete this entire instructions page before submitting (everything from the top of page 1 down to the page break).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Proof of Funds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</w:rPr>
        <w:t xml:space="preserve">Self-Employed (Sole Trader / Freelancer)</w:t>
      </w:r>
    </w:p>
    <w:p>
      <w:pPr>
        <w:pBdr>
          <w:bottom w:val="single" w:color="1F3864" w:sz="8" w:space="1"/>
        </w:pBdr>
      </w:pP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Applicant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[FULL LEGAL NAME]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Nationality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[NATIONALITY]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prepared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[DATE]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A — Personal Funds</w:t>
      </w:r>
    </w:p>
    <w:p>
      <w:pPr>
        <w:spacing w:after="120"/>
      </w:pPr>
      <w:r>
        <w:rPr>
          <w:rFonts w:ascii="Arial" w:cs="Arial" w:eastAsia="Arial" w:hAnsi="Arial"/>
        </w:rPr>
        <w:t xml:space="preserve">I hold personal funds totalling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[TOTAL + CURRENCY]</w:t>
      </w:r>
      <w:r>
        <w:rPr>
          <w:rFonts w:ascii="Arial" w:cs="Arial" w:eastAsia="Arial" w:hAnsi="Arial"/>
        </w:rPr>
        <w:t xml:space="preserve"> as at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[STATEMENT DATE]</w:t>
      </w:r>
      <w:r>
        <w:rPr>
          <w:rFonts w:ascii="Arial" w:cs="Arial" w:eastAsia="Arial" w:hAnsi="Arial"/>
        </w:rPr>
        <w:t xml:space="preserve">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 ACCOUNT TYPE — bank accounts only, not investment platforms]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[BANK]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</w:rPr>
        <w:t xml:space="preserve">Closing balance evidence: see Attachment 4.1 (attached on the final page).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B — Business Income</w:t>
      </w:r>
    </w:p>
    <w:p>
      <w:pPr>
        <w:spacing w:after="120"/>
      </w:pPr>
      <w:r>
        <w:rPr>
          <w:rFonts w:ascii="Arial" w:cs="Arial" w:eastAsia="Arial" w:hAnsi="Arial"/>
        </w:rPr>
        <w:t xml:space="preserve">As a self-employed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[PROFESSION]</w:t>
      </w:r>
      <w:r>
        <w:rPr>
          <w:rFonts w:ascii="Arial" w:cs="Arial" w:eastAsia="Arial" w:hAnsi="Arial"/>
        </w:rPr>
        <w:t xml:space="preserve"> trading as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[TRADING NAME]</w:t>
      </w:r>
      <w:r>
        <w:rPr>
          <w:rFonts w:ascii="Arial" w:cs="Arial" w:eastAsia="Arial" w:hAnsi="Arial"/>
        </w:rPr>
        <w:t xml:space="preserve">, my business income for the last tax year was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[TURNOVER]</w:t>
      </w:r>
      <w:r>
        <w:rPr>
          <w:rFonts w:ascii="Arial" w:cs="Arial" w:eastAsia="Arial" w:hAnsi="Arial"/>
        </w:rPr>
        <w:t xml:space="preserve"> (net profit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[NET PROFIT]</w:t>
      </w:r>
      <w:r>
        <w:rPr>
          <w:rFonts w:ascii="Arial" w:cs="Arial" w:eastAsia="Arial" w:hAnsi="Arial"/>
        </w:rPr>
        <w:t xml:space="preserve">) per my tax return.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</w:rPr>
        <w:t xml:space="preserve">Tax overview and invoice evidence: see Attachment 4.2 (attached on the final page).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Funds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980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THB equivalent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[PERSONAL ACCOUNT]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 TOTAL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[TOTAL]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 TOTAL]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[BUSINESS ACCOUNT (kept separate)]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Exchange rate: </w:t>
      </w:r>
      <w:r>
        <w:rPr>
          <w:rFonts w:ascii="Arial" w:cs="Arial" w:eastAsia="Arial" w:hAnsi="Arial"/>
          <w:b/>
          <w:bCs/>
          <w:color w:val="1F3864"/>
          <w:sz w:val="18"/>
          <w:szCs w:val="18"/>
          <w:shd w:fill="D9E6F5" w:val="clear"/>
        </w:rPr>
        <w:t xml:space="preserve">[1 [CURRENCY] = [RATE] THB (mid-market, [DATE])]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— personal funds alone exceed the THB 500,000 DTV requirement.</w:t>
      </w:r>
    </w:p>
    <w:p>
      <w:pPr>
        <w:spacing w:after="120"/>
      </w:pPr>
      <w:r>
        <w:rPr>
          <w:rFonts w:ascii="Arial" w:cs="Arial" w:eastAsia="Arial" w:hAnsi="Arial"/>
        </w:rPr>
        <w:t xml:space="preserve">Evidence attached: personal bank statements (Attachment 4.1), SA302/tax overview + recent paid invoice (Attachment 4.2), and company/business account statements (Attachment 4.3, if applicable).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Declaration</w:t>
      </w:r>
    </w:p>
    <w:p>
      <w:pPr>
        <w:spacing w:after="120"/>
      </w:pPr>
      <w:r>
        <w:rPr>
          <w:rFonts w:ascii="Arial" w:cs="Arial" w:eastAsia="Arial" w:hAnsi="Arial"/>
        </w:rPr>
        <w:t xml:space="preserve">I declare that the funds and income presented above are genuinely held by me (or by companies I direct, where stated), that the attached statements are unaltered originals, and that all figures match those statements exactly.</w:t>
      </w:r>
    </w:p>
    <w:p>
      <w:pPr>
        <w:spacing w:before="240"/>
      </w:pPr>
      <w:r>
        <w:rPr>
          <w:rFonts w:ascii="Arial" w:cs="Arial" w:eastAsia="Arial" w:hAnsi="Arial"/>
        </w:rPr>
        <w:t xml:space="preserve">_______________________________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[FULL LEGAL NAME]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— printed name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Attachments</w:t>
      </w:r>
    </w:p>
    <w:p>
      <w:pPr>
        <w:spacing w:after="120"/>
      </w:pPr>
      <w:r>
        <w:rPr>
          <w:rFonts w:ascii="Arial" w:cs="Arial" w:eastAsia="Arial" w:hAnsi="Arial"/>
        </w:rPr>
        <w:t xml:space="preserve">The evidence referenced throughout this document is attached below, in order. Insert each item as a clear image (JPEG/PNG) or scanned page under its numbered heading. Do not delete this page or change the numbering — the references in the document depend on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4.1 — Personal bank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All pages, most recent 3-6 months. Closing balance must match Section A.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4.2 — SA302 / tax overview + recent paid invoice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SA302 or tax-year overview, plus one recent paid invoice, cited in Section B.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4.3 — Company/business account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Only if trading through a registered company or business account (delete this heading if not applicable).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of Funds — Self-Employed (Sole Trader / Freelancer)</dc:title>
  <dc:creator>DTV Guide</dc:creator>
  <cp:lastModifiedBy>Un-named</cp:lastModifiedBy>
  <cp:revision>1</cp:revision>
  <dcterms:created xsi:type="dcterms:W3CDTF">2026-07-15T05:47:52.776Z</dcterms:created>
  <dcterms:modified xsi:type="dcterms:W3CDTF">2026-07-15T05:47:52.776Z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