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Remote Working Statement</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David Okafor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P1234567 (example)</w:t>
            </w:r>
          </w:p>
        </w:tc>
      </w:tr>
    </w:tbl>
    <w:p>
      <w:pPr>
        <w:pStyle w:val="Heading2"/>
      </w:pPr>
      <w:r>
        <w:rPr>
          <w:rFonts w:ascii="Arial" w:cs="Arial" w:eastAsia="Arial" w:hAnsi="Arial"/>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Web designer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Okafor Digital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UK Self Assessment (UTR held; SA302s available)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 Ireland, Netherlands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Retainer and project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UK business account</w:t>
            </w:r>
          </w:p>
        </w:tc>
      </w:tr>
    </w:tbl>
    <w:p>
      <w:pPr>
        <w:spacing w:after="120"/>
      </w:pPr>
      <w:r>
        <w:rPr>
          <w:rFonts w:ascii="Arial" w:cs="Arial" w:eastAsia="Arial" w:hAnsi="Arial"/>
        </w:rPr>
        <w:t xml:space="preserve">I am self-employed in the profession shown above, registered with the tax authority under the scheme referenced in the table. My income comes from clients located outside Thailand, invoiced directly and paid into the account shown above.</w:t>
      </w:r>
    </w:p>
    <w:p>
      <w:pPr>
        <w:spacing w:after="120"/>
      </w:pPr>
      <w:r>
        <w:rPr>
          <w:rFonts w:ascii="Arial" w:cs="Arial" w:eastAsia="Arial" w:hAnsi="Arial"/>
        </w:rPr>
        <w:t xml:space="preserve">Evidence attached: tax registration, client contracts, recent invoices, and matching bank credits.</w:t>
      </w:r>
    </w:p>
    <w:p>
      <w:pPr>
        <w:pStyle w:val="Heading2"/>
      </w:pPr>
      <w:r>
        <w:rPr>
          <w:rFonts w:ascii="Arial" w:cs="Arial" w:eastAsia="Arial" w:hAnsi="Arial"/>
        </w:rPr>
        <w:t xml:space="preserve">Main Work Activities</w:t>
      </w:r>
    </w:p>
    <w:p>
      <w:pPr>
        <w:pStyle w:val="ListParagraph"/>
        <w:numPr>
          <w:ilvl w:val="0"/>
          <w:numId w:val="2"/>
        </w:numPr>
      </w:pPr>
      <w:r>
        <w:rPr>
          <w:rFonts w:ascii="Arial" w:cs="Arial" w:eastAsia="Arial" w:hAnsi="Arial"/>
        </w:rPr>
        <w:t xml:space="preserve">Designing and building client websites and e-commerce stores</w:t>
      </w:r>
    </w:p>
    <w:p>
      <w:pPr>
        <w:pStyle w:val="ListParagraph"/>
        <w:numPr>
          <w:ilvl w:val="0"/>
          <w:numId w:val="2"/>
        </w:numPr>
      </w:pPr>
      <w:r>
        <w:rPr>
          <w:rFonts w:ascii="Arial" w:cs="Arial" w:eastAsia="Arial" w:hAnsi="Arial"/>
        </w:rPr>
        <w:t xml:space="preserve">Monthly maintenance and technical SEO for retainer clients</w:t>
      </w:r>
    </w:p>
    <w:p>
      <w:pPr>
        <w:pStyle w:val="ListParagraph"/>
        <w:numPr>
          <w:ilvl w:val="0"/>
          <w:numId w:val="2"/>
        </w:numPr>
      </w:pPr>
      <w:r>
        <w:rPr>
          <w:rFonts w:ascii="Arial" w:cs="Arial" w:eastAsia="Arial" w:hAnsi="Arial"/>
        </w:rPr>
        <w:t xml:space="preserve">Client communication, quoting, and invoicing</w:t>
      </w:r>
    </w:p>
    <w:p>
      <w:pPr>
        <w:pStyle w:val="ListParagraph"/>
        <w:numPr>
          <w:ilvl w:val="0"/>
          <w:numId w:val="2"/>
        </w:numPr>
      </w:pPr>
      <w:r>
        <w:rPr>
          <w:rFonts w:ascii="Arial" w:cs="Arial" w:eastAsia="Arial" w:hAnsi="Arial"/>
        </w:rPr>
        <w:t xml:space="preserve">Project management and subcontractor coordination</w:t>
      </w:r>
    </w:p>
    <w:p>
      <w:pPr>
        <w:pStyle w:val="Heading2"/>
      </w:pPr>
      <w:r>
        <w:rPr>
          <w:rFonts w:ascii="Arial" w:cs="Arial" w:eastAsia="Arial" w:hAnsi="Arial"/>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Client retainers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£3,200.00</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Project fees</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Per project</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£1,500–£4,000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David Okafor</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Recent paid invoice</w:t>
            </w:r>
          </w:p>
          <w:p>
            <w:r>
              <w:rPr>
                <w:rFonts w:ascii="Arial" w:cs="Arial" w:eastAsia="Arial" w:hAnsi="Arial"/>
                <w:i/>
                <w:iCs/>
              </w:rPr>
              <w:drawing>
                <wp:inline xmlns:a="http://schemas.openxmlformats.org/drawingml/2006/main" xmlns:pic="http://schemas.openxmlformats.org/drawingml/2006/picture">
                  <wp:extent cx="5303520" cy="3104500"/>
                  <wp:docPr id="1" name="Picture 1"/>
                  <wp:cNvGraphicFramePr>
                    <a:graphicFrameLocks noChangeAspect="1"/>
                  </wp:cNvGraphicFramePr>
                  <a:graphic>
                    <a:graphicData uri="http://schemas.openxmlformats.org/drawingml/2006/picture">
                      <pic:pic>
                        <pic:nvPicPr>
                          <pic:cNvPr id="0" name="invoice-fernwood-david.png"/>
                          <pic:cNvPicPr/>
                        </pic:nvPicPr>
                        <pic:blipFill>
                          <a:blip r:embed="rId8"/>
                          <a:stretch>
                            <a:fillRect/>
                          </a:stretch>
                        </pic:blipFill>
                        <pic:spPr>
                          <a:xfrm>
                            <a:off x="0" y="0"/>
                            <a:ext cx="5303520" cy="3104500"/>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Tax registration / latest tax calculation</w:t>
            </w:r>
          </w:p>
          <w:p>
            <w:r>
              <w:rPr>
                <w:rFonts w:ascii="Arial" w:cs="Arial" w:eastAsia="Arial" w:hAnsi="Arial"/>
                <w:i/>
                <w:iCs/>
              </w:rPr>
              <w:drawing>
                <wp:inline xmlns:a="http://schemas.openxmlformats.org/drawingml/2006/main" xmlns:pic="http://schemas.openxmlformats.org/drawingml/2006/picture">
                  <wp:extent cx="5303520" cy="2975145"/>
                  <wp:docPr id="2" name="Picture 2"/>
                  <wp:cNvGraphicFramePr>
                    <a:graphicFrameLocks noChangeAspect="1"/>
                  </wp:cNvGraphicFramePr>
                  <a:graphic>
                    <a:graphicData uri="http://schemas.openxmlformats.org/drawingml/2006/picture">
                      <pic:pic>
                        <pic:nvPicPr>
                          <pic:cNvPr id="0" name="sa302-david.png"/>
                          <pic:cNvPicPr/>
                        </pic:nvPicPr>
                        <pic:blipFill>
                          <a:blip r:embed="rId9"/>
                          <a:stretch>
                            <a:fillRect/>
                          </a:stretch>
                        </pic:blipFill>
                        <pic:spPr>
                          <a:xfrm>
                            <a:off x="0" y="0"/>
                            <a:ext cx="5303520" cy="2975145"/>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Matching bank credit</w:t>
            </w:r>
          </w:p>
          <w:p>
            <w:r>
              <w:rPr>
                <w:rFonts w:ascii="Arial" w:cs="Arial" w:eastAsia="Arial" w:hAnsi="Arial"/>
                <w:i/>
                <w:iCs/>
              </w:rPr>
              <w:drawing>
                <wp:inline xmlns:a="http://schemas.openxmlformats.org/drawingml/2006/main" xmlns:pic="http://schemas.openxmlformats.org/drawingml/2006/picture">
                  <wp:extent cx="5303520" cy="3621916"/>
                  <wp:docPr id="3" name="Picture 3"/>
                  <wp:cNvGraphicFramePr>
                    <a:graphicFrameLocks noChangeAspect="1"/>
                  </wp:cNvGraphicFramePr>
                  <a:graphic>
                    <a:graphicData uri="http://schemas.openxmlformats.org/drawingml/2006/picture">
                      <pic:pic>
                        <pic:nvPicPr>
                          <pic:cNvPr id="0" name="bank-nationwide-david.png"/>
                          <pic:cNvPicPr/>
                        </pic:nvPicPr>
                        <pic:blipFill>
                          <a:blip r:embed="rId10"/>
                          <a:stretch>
                            <a:fillRect/>
                          </a:stretch>
                        </pic:blipFill>
                        <pic:spPr>
                          <a:xfrm>
                            <a:off x="0" y="0"/>
                            <a:ext cx="5303520" cy="3621916"/>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Self-Employed (Sole Trader / Freelancer)</dc:title>
  <dc:creator>DTV Guide</dc:creator>
  <cp:lastModifiedBy>Un-named</cp:lastModifiedBy>
  <cp:revision>1</cp:revision>
  <dcterms:created xsi:type="dcterms:W3CDTF">2026-07-15T05:42:49.096Z</dcterms:created>
  <dcterms:modified xsi:type="dcterms:W3CDTF">2026-07-15T05:42:49.096Z</dcterms:modified>
</cp:coreProperties>
</file>

<file path=docProps/custom.xml><?xml version="1.0" encoding="utf-8"?>
<Properties xmlns="http://schemas.openxmlformats.org/officeDocument/2006/custom-properties" xmlns:vt="http://schemas.openxmlformats.org/officeDocument/2006/docPropsVTypes"/>
</file>