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</w:rPr>
        <w:t xml:space="preserve">Proof of Funds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595959"/>
        </w:rPr>
        <w:t xml:space="preserve">Self-Employed (Sole Trader / Freelancer)</w:t>
      </w:r>
    </w:p>
    <w:p>
      <w:pPr>
        <w:pBdr>
          <w:bottom w:val="single" w:color="1F3864" w:sz="8" w:space="1"/>
        </w:pBdr>
      </w:pPr>
    </w:p>
    <w:p>
      <w:pPr>
        <w:pStyle w:val="Heading2"/>
      </w:pPr>
      <w:r>
        <w:rPr>
          <w:rFonts w:ascii="Arial" w:cs="Arial" w:eastAsia="Arial" w:hAnsi="Arial"/>
        </w:rPr>
        <w:t xml:space="preserve">Applicant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080"/>
      </w:tblGrid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Full name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David Okafor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Nationality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British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prepared</w:t>
            </w:r>
          </w:p>
        </w:tc>
        <w:tc>
          <w:tcPr>
            <w:tcW w:type="dxa" w:w="7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1 March 2026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Section A — Personal Funds</w:t>
      </w:r>
    </w:p>
    <w:p>
      <w:pPr>
        <w:spacing w:after="120"/>
      </w:pPr>
      <w:r>
        <w:rPr>
          <w:rFonts w:ascii="Arial" w:cs="Arial" w:eastAsia="Arial" w:hAnsi="Arial"/>
        </w:rPr>
        <w:t xml:space="preserve">I hold personal funds totalling </w:t>
      </w:r>
      <w:r>
        <w:rPr>
          <w:rFonts w:ascii="Arial" w:cs="Arial" w:eastAsia="Arial" w:hAnsi="Arial"/>
        </w:rPr>
        <w:t xml:space="preserve">£21,844.09</w:t>
      </w:r>
      <w:r>
        <w:rPr>
          <w:rFonts w:ascii="Arial" w:cs="Arial" w:eastAsia="Arial" w:hAnsi="Arial"/>
        </w:rPr>
        <w:t xml:space="preserve"> as at </w:t>
      </w:r>
      <w:r>
        <w:rPr>
          <w:rFonts w:ascii="Arial" w:cs="Arial" w:eastAsia="Arial" w:hAnsi="Arial"/>
        </w:rPr>
        <w:t xml:space="preserve">28 February 2026</w:t>
      </w:r>
      <w:r>
        <w:rPr>
          <w:rFonts w:ascii="Arial" w:cs="Arial" w:eastAsia="Arial" w:hAnsi="Arial"/>
        </w:rPr>
        <w:t xml:space="preserve">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400"/>
        <w:gridCol w:w="3480"/>
      </w:tblGrid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Account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Institution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Balance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Personal savings</w:t>
            </w:r>
          </w:p>
        </w:tc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Nationwide</w:t>
            </w:r>
          </w:p>
        </w:tc>
        <w:tc>
          <w:tcPr>
            <w:tcW w:type="dxa" w:w="3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£21,844.09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5303520" cy="36219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k-nationwide-davi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21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</w:rPr>
        <w:t xml:space="preserve">Section B — Business Income</w:t>
      </w:r>
    </w:p>
    <w:p>
      <w:pPr>
        <w:spacing w:after="120"/>
      </w:pPr>
      <w:r>
        <w:rPr>
          <w:rFonts w:ascii="Arial" w:cs="Arial" w:eastAsia="Arial" w:hAnsi="Arial"/>
        </w:rPr>
        <w:t xml:space="preserve">As a self-employed </w:t>
      </w:r>
      <w:r>
        <w:rPr>
          <w:rFonts w:ascii="Arial" w:cs="Arial" w:eastAsia="Arial" w:hAnsi="Arial"/>
        </w:rPr>
        <w:t xml:space="preserve">web designer</w:t>
      </w:r>
      <w:r>
        <w:rPr>
          <w:rFonts w:ascii="Arial" w:cs="Arial" w:eastAsia="Arial" w:hAnsi="Arial"/>
        </w:rPr>
        <w:t xml:space="preserve"> trading as </w:t>
      </w:r>
      <w:r>
        <w:rPr>
          <w:rFonts w:ascii="Arial" w:cs="Arial" w:eastAsia="Arial" w:hAnsi="Arial"/>
        </w:rPr>
        <w:t xml:space="preserve">Okafor Digital</w:t>
      </w:r>
      <w:r>
        <w:rPr>
          <w:rFonts w:ascii="Arial" w:cs="Arial" w:eastAsia="Arial" w:hAnsi="Arial"/>
        </w:rPr>
        <w:t xml:space="preserve">, my business income for the last tax year was </w:t>
      </w:r>
      <w:r>
        <w:rPr>
          <w:rFonts w:ascii="Arial" w:cs="Arial" w:eastAsia="Arial" w:hAnsi="Arial"/>
        </w:rPr>
        <w:t xml:space="preserve">£61,200</w:t>
      </w:r>
      <w:r>
        <w:rPr>
          <w:rFonts w:ascii="Arial" w:cs="Arial" w:eastAsia="Arial" w:hAnsi="Arial"/>
        </w:rPr>
        <w:t xml:space="preserve"> (net profit </w:t>
      </w:r>
      <w:r>
        <w:rPr>
          <w:rFonts w:ascii="Arial" w:cs="Arial" w:eastAsia="Arial" w:hAnsi="Arial"/>
        </w:rPr>
        <w:t xml:space="preserve">£47,850</w:t>
      </w:r>
      <w:r>
        <w:rPr>
          <w:rFonts w:ascii="Arial" w:cs="Arial" w:eastAsia="Arial" w:hAnsi="Arial"/>
        </w:rPr>
        <w:t xml:space="preserve">) per my tax return.</w:t>
      </w:r>
    </w:p>
    <w:p>
      <w:pPr>
        <w:spacing w:after="120"/>
      </w:pPr>
      <w:r>
        <w:rPr>
          <w:rFonts w:ascii="Arial" w:cs="Arial" w:eastAsia="Arial" w:hAnsi="Arial"/>
        </w:rPr>
        <w:drawing>
          <wp:inline xmlns:a="http://schemas.openxmlformats.org/drawingml/2006/main" xmlns:pic="http://schemas.openxmlformats.org/drawingml/2006/picture">
            <wp:extent cx="3291840" cy="18466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302-dav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846642"/>
                    </a:xfrm>
                    <a:prstGeom prst="rect"/>
                  </pic:spPr>
                </pic:pic>
              </a:graphicData>
            </a:graphic>
          </wp:inline>
        </w:drawing>
      </w:r>
      <w:r>
        <w:br/>
      </w:r>
      <w:r>
        <w:drawing>
          <wp:inline xmlns:a="http://schemas.openxmlformats.org/drawingml/2006/main" xmlns:pic="http://schemas.openxmlformats.org/drawingml/2006/picture">
            <wp:extent cx="3291840" cy="1926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voice-fernwood-dav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192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ascii="Arial" w:cs="Arial" w:eastAsia="Arial" w:hAnsi="Arial"/>
        </w:rPr>
        <w:t xml:space="preserve">Funds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900"/>
        <w:gridCol w:w="2980"/>
      </w:tblGrid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Amount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THB equivalent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Nationwide savings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£21,844.09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927,282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PERSONAL TOTAL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£21,844.09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F4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</w:rPr>
              <w:t xml:space="preserve">THB 927,282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Business current — Starling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£9,310.66</w:t>
            </w:r>
          </w:p>
        </w:tc>
        <w:tc>
          <w:tcPr>
            <w:tcW w:type="dxa" w:w="29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</w:rPr>
              <w:t xml:space="preserve">THB 395,238</w:t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Exchange rate: </w:t>
      </w:r>
      <w:r>
        <w:rPr>
          <w:rFonts w:ascii="Arial" w:cs="Arial" w:eastAsia="Arial" w:hAnsi="Arial"/>
          <w:sz w:val="18"/>
          <w:szCs w:val="18"/>
        </w:rPr>
        <w:t xml:space="preserve">1 GBP = 42.45 THB (mid-market, 1 March 2026)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 — personal funds alone exceed the THB 500,000 DTV requirement.</w:t>
      </w:r>
    </w:p>
    <w:p>
      <w:pPr>
        <w:pStyle w:val="Heading2"/>
      </w:pPr>
      <w:r>
        <w:rPr>
          <w:rFonts w:ascii="Arial" w:cs="Arial" w:eastAsia="Arial" w:hAnsi="Arial"/>
        </w:rPr>
        <w:t xml:space="preserve">Appendices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A: personal bank statements, </w:t>
      </w:r>
      <w:r>
        <w:rPr>
          <w:rFonts w:ascii="Arial" w:cs="Arial" w:eastAsia="Arial" w:hAnsi="Arial"/>
        </w:rPr>
        <w:t xml:space="preserve">September 2025</w:t>
      </w:r>
      <w:r>
        <w:rPr>
          <w:rFonts w:ascii="Arial" w:cs="Arial" w:eastAsia="Arial" w:hAnsi="Arial"/>
        </w:rPr>
        <w:t xml:space="preserve"> – </w:t>
      </w:r>
      <w:r>
        <w:rPr>
          <w:rFonts w:ascii="Arial" w:cs="Arial" w:eastAsia="Arial" w:hAnsi="Arial"/>
        </w:rPr>
        <w:t xml:space="preserve">February 2026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B: </w:t>
      </w:r>
      <w:r>
        <w:rPr>
          <w:rFonts w:ascii="Arial" w:cs="Arial" w:eastAsia="Arial" w:hAnsi="Arial"/>
        </w:rPr>
        <w:t xml:space="preserve">payslips and dividend declarations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</w:rPr>
        <w:t xml:space="preserve">Appendix C: company/business account statements</w:t>
      </w:r>
      <w:r>
        <w:rPr>
          <w:rFonts w:ascii="Arial" w:cs="Arial" w:eastAsia="Arial" w:hAnsi="Arial"/>
        </w:rPr>
        <w:t xml:space="preserve"> — Wong Media Ltd and Bright Loop Ltd</w:t>
      </w:r>
    </w:p>
    <w:p>
      <w:pPr>
        <w:pStyle w:val="Heading2"/>
      </w:pPr>
      <w:r>
        <w:rPr>
          <w:rFonts w:ascii="Arial" w:cs="Arial" w:eastAsia="Arial" w:hAnsi="Arial"/>
        </w:rPr>
        <w:t xml:space="preserve">Declaration</w:t>
      </w:r>
    </w:p>
    <w:p>
      <w:pPr>
        <w:spacing w:after="120"/>
      </w:pPr>
      <w:r>
        <w:rPr>
          <w:rFonts w:ascii="Arial" w:cs="Arial" w:eastAsia="Arial" w:hAnsi="Arial"/>
        </w:rPr>
        <w:t xml:space="preserve">I declare that the funds and income presented above are genuinely held by me (or by companies I direct, where stated), that the attached statements are unaltered originals, and that all figures match those statements exactly.</w:t>
      </w:r>
    </w:p>
    <w:p>
      <w:pPr>
        <w:spacing w:before="240"/>
      </w:pPr>
      <w:r>
        <w:rPr>
          <w:rFonts w:ascii="Arial" w:cs="Arial" w:eastAsia="Arial" w:hAnsi="Arial"/>
        </w:rPr>
        <w:t xml:space="preserve">_______________________________</w:t>
      </w:r>
    </w:p>
    <w:p>
      <w:pPr>
        <w:spacing w:after="120"/>
      </w:pPr>
      <w:r>
        <w:rPr>
          <w:rFonts w:ascii="Arial" w:cs="Arial" w:eastAsia="Arial" w:hAnsi="Arial"/>
        </w:rPr>
        <w:t xml:space="preserve">David Okafor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 — printed name</w:t>
      </w:r>
    </w:p>
    <w:p>
      <w:pPr>
        <w:spacing w:after="12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 March 2026</w:t>
      </w:r>
    </w:p>
    <w:p>
      <w:pPr>
        <w:spacing w:before="2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WORKED EXAMPLE — fictional persona and figures for format reference only. Do not copy any details.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F3864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of Funds — Self-Employed (Sole Trader / Freelancer)</dc:title>
  <dc:creator>DTV Guide</dc:creator>
  <cp:lastModifiedBy>Un-named</cp:lastModifiedBy>
  <cp:revision>1</cp:revision>
  <dcterms:created xsi:type="dcterms:W3CDTF">2026-07-15T05:47:53.109Z</dcterms:created>
  <dcterms:modified xsi:type="dcterms:W3CDTF">2026-07-15T05:47:53.109Z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