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0" w:rsidRPr="00155CF7" w:rsidRDefault="00D140D0" w:rsidP="00D140D0">
      <w:pPr>
        <w:pStyle w:val="1"/>
        <w:keepLines w:val="0"/>
        <w:widowControl/>
        <w:pBdr>
          <w:bottom w:val="single" w:sz="12" w:space="0" w:color="auto"/>
        </w:pBdr>
        <w:topLinePunct/>
        <w:adjustRightInd w:val="0"/>
        <w:snapToGrid w:val="0"/>
        <w:spacing w:before="312" w:after="312" w:line="240" w:lineRule="atLeast"/>
      </w:pPr>
      <w:r w:rsidRPr="0046373A">
        <w:rPr>
          <w:rFonts w:ascii="Book Antiqua" w:hAnsi="Book Antiqua"/>
          <w:sz w:val="144"/>
          <w:szCs w:val="144"/>
        </w:rPr>
        <w:t>1</w:t>
      </w:r>
      <w:r>
        <w:rPr>
          <w:rFonts w:hint="eastAsia"/>
        </w:rPr>
        <w:t>背景</w:t>
      </w:r>
    </w:p>
    <w:p w:rsidR="007003F9" w:rsidRDefault="005A7C2F" w:rsidP="005B7D99">
      <w:pPr>
        <w:spacing w:before="312" w:after="312"/>
      </w:pPr>
      <w:r>
        <w:rPr>
          <w:rFonts w:hint="eastAsia"/>
        </w:rPr>
        <w:t>当前市场上主要的营销模式非常有限，市场营销对于产品或者服务非常重要，也是唯一让消费者快速认识、享用、信任、分享的一个过程，所以无论什么服务都无法离开市场营销，而宣传在市场营销当中又是重中之重。</w:t>
      </w:r>
      <w:r w:rsidR="004F38E1">
        <w:rPr>
          <w:rFonts w:hint="eastAsia"/>
        </w:rPr>
        <w:t>也是使消费者快速认识产品或服务的一种关键环节。而当前环境中针对中小型企业的宣传模式非常有限。无非分为两大类，传统媒体、新兴互联网媒体。传统媒体的投入较大，但是针对性不强，属于大海捞针形式的。而</w:t>
      </w:r>
      <w:r w:rsidR="00D06F01">
        <w:rPr>
          <w:rFonts w:hint="eastAsia"/>
        </w:rPr>
        <w:t>新兴互联网媒体逐渐成为现下越来越关键的媒体形式。</w:t>
      </w:r>
    </w:p>
    <w:p w:rsidR="00D06F01" w:rsidRDefault="00D06F01" w:rsidP="005B7D99">
      <w:pPr>
        <w:spacing w:before="312" w:after="312"/>
      </w:pPr>
      <w:r>
        <w:rPr>
          <w:rFonts w:hint="eastAsia"/>
        </w:rPr>
        <w:tab/>
      </w:r>
      <w:r>
        <w:rPr>
          <w:rFonts w:hint="eastAsia"/>
        </w:rPr>
        <w:t>新型互联网媒体的方式也是多种多样。有短信营销、微信营销、网络广告、搜索引擎竞价排名。</w:t>
      </w:r>
      <w:r w:rsidR="0032676C">
        <w:rPr>
          <w:rFonts w:hint="eastAsia"/>
        </w:rPr>
        <w:t>而其中网络广告和搜索引擎有着高投入的特点并不适合所有企业，特别是中小型企业。</w:t>
      </w:r>
      <w:r w:rsidR="007758B1">
        <w:rPr>
          <w:rFonts w:hint="eastAsia"/>
        </w:rPr>
        <w:t>而短信营销并是不新型模式，但是其高投入、针对性强、直观、效果好等特点备受企业的喜爱。但由于近年来国家对于</w:t>
      </w:r>
      <w:r w:rsidR="00AD604D">
        <w:rPr>
          <w:rFonts w:hint="eastAsia"/>
        </w:rPr>
        <w:t>垃圾短信、营销短信的治理等原因，导致传统的短信营销这条快捷之路也不是很好走。</w:t>
      </w:r>
      <w:r w:rsidR="004C372A">
        <w:t>今年</w:t>
      </w:r>
      <w:r w:rsidR="004C372A">
        <w:t>4</w:t>
      </w:r>
      <w:r w:rsidR="004C372A">
        <w:t>月，工信部启动了深入治理垃圾短信专项行动部署，移动、联通和电信三大企业均采取措施进行垃圾短信专项治理工作。据市通信管理局信息安全处相关负责</w:t>
      </w:r>
      <w:r w:rsidR="004C372A">
        <w:t xml:space="preserve"> </w:t>
      </w:r>
      <w:r w:rsidR="004C372A">
        <w:t>人介绍，专项行动启动以来，三大企业在中国关停违规端口</w:t>
      </w:r>
      <w:r w:rsidR="004C372A">
        <w:t>18000</w:t>
      </w:r>
      <w:r w:rsidR="004C372A">
        <w:t>个，拦截垃圾短信</w:t>
      </w:r>
      <w:r w:rsidR="004C372A">
        <w:t>75</w:t>
      </w:r>
      <w:r w:rsidR="004C372A">
        <w:t>亿条。其中包括关停北京违规端口</w:t>
      </w:r>
      <w:r w:rsidR="004C372A">
        <w:t>771</w:t>
      </w:r>
      <w:r w:rsidR="004C372A">
        <w:t>个，拦截垃圾短信</w:t>
      </w:r>
      <w:r w:rsidR="004C372A">
        <w:t>3.65</w:t>
      </w:r>
      <w:r w:rsidR="004C372A">
        <w:t>亿</w:t>
      </w:r>
      <w:r w:rsidR="004C372A">
        <w:t xml:space="preserve"> </w:t>
      </w:r>
      <w:r w:rsidR="004C372A">
        <w:t>条。</w:t>
      </w:r>
      <w:r w:rsidR="004C372A">
        <w:t>12321</w:t>
      </w:r>
      <w:r w:rsidR="004C372A">
        <w:t>举报中心共收到垃圾短信投诉</w:t>
      </w:r>
      <w:r w:rsidR="004C372A">
        <w:t>17.3</w:t>
      </w:r>
      <w:r w:rsidR="004C372A">
        <w:t>万余件次，同比下降</w:t>
      </w:r>
      <w:r w:rsidR="004C372A">
        <w:t>34.2%</w:t>
      </w:r>
      <w:r w:rsidR="004C372A">
        <w:t>。</w:t>
      </w:r>
    </w:p>
    <w:p w:rsidR="001B5BB5" w:rsidRDefault="001B5BB5" w:rsidP="005B7D99">
      <w:pPr>
        <w:spacing w:before="312" w:after="312"/>
        <w:jc w:val="center"/>
      </w:pPr>
      <w:r>
        <w:rPr>
          <w:noProof/>
        </w:rPr>
        <w:lastRenderedPageBreak/>
        <w:drawing>
          <wp:inline distT="0" distB="0" distL="0" distR="0">
            <wp:extent cx="3467735" cy="5477510"/>
            <wp:effectExtent l="19050" t="0" r="0" b="0"/>
            <wp:docPr id="4" name="图片 3" descr="http://img.bjnews.com.cn/epaper/20131102/A09/0229305C4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jnews.com.cn/epaper/20131102/A09/0229305C4403.jpg"/>
                    <pic:cNvPicPr>
                      <a:picLocks noChangeAspect="1" noChangeArrowheads="1"/>
                    </pic:cNvPicPr>
                  </pic:nvPicPr>
                  <pic:blipFill>
                    <a:blip r:embed="rId8"/>
                    <a:srcRect/>
                    <a:stretch>
                      <a:fillRect/>
                    </a:stretch>
                  </pic:blipFill>
                  <pic:spPr bwMode="auto">
                    <a:xfrm>
                      <a:off x="0" y="0"/>
                      <a:ext cx="3467735" cy="5477510"/>
                    </a:xfrm>
                    <a:prstGeom prst="rect">
                      <a:avLst/>
                    </a:prstGeom>
                    <a:noFill/>
                    <a:ln w="9525">
                      <a:noFill/>
                      <a:miter lim="800000"/>
                      <a:headEnd/>
                      <a:tailEnd/>
                    </a:ln>
                  </pic:spPr>
                </pic:pic>
              </a:graphicData>
            </a:graphic>
          </wp:inline>
        </w:drawing>
      </w:r>
    </w:p>
    <w:p w:rsidR="00E923E1" w:rsidRPr="00984EC0" w:rsidRDefault="00E923E1" w:rsidP="005B7D99">
      <w:pPr>
        <w:spacing w:before="312" w:after="312"/>
      </w:pPr>
      <w:r>
        <w:rPr>
          <w:rFonts w:hint="eastAsia"/>
        </w:rPr>
        <w:t>从上述消息来看，通过以为短信平台的方式进行短信营销以及不可取了。现有市场上的短信平台已经无法使用</w:t>
      </w:r>
      <w:r w:rsidRPr="00984EC0">
        <w:rPr>
          <w:rFonts w:hint="eastAsia"/>
        </w:rPr>
        <w:t>，运营商一度退出的企信通业务也关闭，市场上短信平台大部分是骗子或者是触发类短信推送或者是伪基站，但是伪基站针对性不强，不予采用。</w:t>
      </w:r>
    </w:p>
    <w:p w:rsidR="00AD604D" w:rsidRPr="00984EC0" w:rsidRDefault="00AD604D" w:rsidP="005B7D99">
      <w:pPr>
        <w:spacing w:before="312" w:after="312"/>
      </w:pPr>
      <w:r w:rsidRPr="00984EC0">
        <w:rPr>
          <w:rFonts w:hint="eastAsia"/>
        </w:rPr>
        <w:tab/>
      </w:r>
      <w:r w:rsidRPr="00984EC0">
        <w:rPr>
          <w:rFonts w:hint="eastAsia"/>
        </w:rPr>
        <w:t>分析上述的营销模式，我们可以针对短信营销模式进行针对性优化，使其达到比以为更好的效果。</w:t>
      </w:r>
      <w:r w:rsidR="003E0761" w:rsidRPr="00984EC0">
        <w:rPr>
          <w:rFonts w:hint="eastAsia"/>
        </w:rPr>
        <w:t>现在随着智能手机的普及，以及人们对智能手机的依赖，可以让我们使用智能手机作为突破点，采用点对点的方式进行优化。</w:t>
      </w:r>
    </w:p>
    <w:p w:rsidR="00732C23" w:rsidRPr="007003F9" w:rsidRDefault="00ED3B2C" w:rsidP="005B7D99">
      <w:pPr>
        <w:spacing w:before="312" w:after="312"/>
      </w:pPr>
      <w:r w:rsidRPr="00984EC0">
        <w:rPr>
          <w:rFonts w:hint="eastAsia"/>
        </w:rPr>
        <w:tab/>
      </w:r>
      <w:r w:rsidRPr="00984EC0">
        <w:rPr>
          <w:rFonts w:hint="eastAsia"/>
        </w:rPr>
        <w:t>该种模式是指充分将每个人手中的智</w:t>
      </w:r>
      <w:r>
        <w:rPr>
          <w:rFonts w:hint="eastAsia"/>
        </w:rPr>
        <w:t>能手机利用起来，通过大批量的终端接入来消化短时间发送大量短信的目的。</w:t>
      </w:r>
      <w:r w:rsidR="00835E76">
        <w:rPr>
          <w:rFonts w:hint="eastAsia"/>
        </w:rPr>
        <w:t>当然我们也要对发送的短信进行合法性过滤，严谨发送违法、色情等违反国家法律法规的信息。</w:t>
      </w:r>
      <w:r w:rsidR="0051201F">
        <w:rPr>
          <w:rFonts w:hint="eastAsia"/>
        </w:rPr>
        <w:t>我们只针对营销短信进行发送。</w:t>
      </w:r>
    </w:p>
    <w:p w:rsidR="00F94180" w:rsidRPr="00155CF7" w:rsidRDefault="00F94180" w:rsidP="00F94180">
      <w:pPr>
        <w:pStyle w:val="1"/>
        <w:keepLines w:val="0"/>
        <w:widowControl/>
        <w:pBdr>
          <w:bottom w:val="single" w:sz="12" w:space="0" w:color="auto"/>
        </w:pBdr>
        <w:topLinePunct/>
        <w:adjustRightInd w:val="0"/>
        <w:snapToGrid w:val="0"/>
        <w:spacing w:before="312" w:after="312" w:line="240" w:lineRule="atLeast"/>
      </w:pPr>
      <w:bookmarkStart w:id="0" w:name="_Toc286236297"/>
      <w:bookmarkStart w:id="1" w:name="_Toc60050415"/>
      <w:bookmarkStart w:id="2" w:name="_Ref296674386"/>
      <w:bookmarkStart w:id="3" w:name="_Ref296674406"/>
      <w:bookmarkStart w:id="4" w:name="_Ref296674409"/>
      <w:bookmarkStart w:id="5" w:name="_Ref296674412"/>
      <w:bookmarkStart w:id="6" w:name="_Ref296674414"/>
      <w:bookmarkStart w:id="7" w:name="_Ref296674416"/>
      <w:bookmarkStart w:id="8" w:name="_Ref296674418"/>
      <w:bookmarkStart w:id="9" w:name="_Toc297646904"/>
      <w:r>
        <w:rPr>
          <w:rFonts w:ascii="Book Antiqua" w:hAnsi="Book Antiqua" w:hint="eastAsia"/>
          <w:sz w:val="144"/>
          <w:szCs w:val="144"/>
        </w:rPr>
        <w:lastRenderedPageBreak/>
        <w:t>2</w:t>
      </w:r>
      <w:r>
        <w:rPr>
          <w:rFonts w:hint="eastAsia"/>
        </w:rPr>
        <w:t>架构设计</w:t>
      </w:r>
    </w:p>
    <w:p w:rsidR="00CA1D9D" w:rsidRPr="00D246A1" w:rsidRDefault="00CA1D9D" w:rsidP="00897ACB">
      <w:pPr>
        <w:pStyle w:val="heading2"/>
        <w:spacing w:before="312" w:after="312"/>
        <w:rPr>
          <w:rStyle w:val="ae"/>
          <w:b/>
        </w:rPr>
      </w:pPr>
      <w:r w:rsidRPr="00D246A1">
        <w:rPr>
          <w:rStyle w:val="ae"/>
          <w:rFonts w:hint="eastAsia"/>
        </w:rPr>
        <w:t>简介</w:t>
      </w:r>
      <w:bookmarkEnd w:id="0"/>
      <w:bookmarkEnd w:id="1"/>
      <w:bookmarkEnd w:id="2"/>
      <w:bookmarkEnd w:id="3"/>
      <w:bookmarkEnd w:id="4"/>
      <w:bookmarkEnd w:id="5"/>
      <w:bookmarkEnd w:id="6"/>
      <w:bookmarkEnd w:id="7"/>
      <w:bookmarkEnd w:id="8"/>
      <w:bookmarkEnd w:id="9"/>
    </w:p>
    <w:p w:rsidR="00E514F7" w:rsidRPr="00C16089" w:rsidRDefault="00CA1D9D" w:rsidP="005B7D99">
      <w:pPr>
        <w:pStyle w:val="heading3"/>
        <w:spacing w:before="312" w:after="312"/>
      </w:pPr>
      <w:bookmarkStart w:id="10" w:name="_Toc286236298"/>
      <w:bookmarkStart w:id="11" w:name="_Toc297646905"/>
      <w:r w:rsidRPr="00C16089">
        <w:rPr>
          <w:rFonts w:hint="eastAsia"/>
        </w:rPr>
        <w:t>范围</w:t>
      </w:r>
      <w:bookmarkEnd w:id="10"/>
      <w:bookmarkEnd w:id="11"/>
    </w:p>
    <w:p w:rsidR="00CA1D9D" w:rsidRDefault="004573D7" w:rsidP="005B7D99">
      <w:pPr>
        <w:spacing w:before="312" w:after="312"/>
      </w:pPr>
      <w:bookmarkStart w:id="12" w:name="_Toc60050417"/>
      <w:bookmarkStart w:id="13" w:name="_Toc50951772"/>
      <w:bookmarkStart w:id="14" w:name="_Toc60050418"/>
      <w:r>
        <w:rPr>
          <w:rFonts w:hint="eastAsia"/>
        </w:rPr>
        <w:t>本文</w:t>
      </w:r>
      <w:r w:rsidRPr="00A70C70">
        <w:rPr>
          <w:rFonts w:hint="eastAsia"/>
        </w:rPr>
        <w:t>用于</w:t>
      </w:r>
      <w:r w:rsidRPr="00897ACB">
        <w:rPr>
          <w:rFonts w:hint="eastAsia"/>
        </w:rPr>
        <w:t>定义</w:t>
      </w:r>
      <w:r w:rsidRPr="00897ACB">
        <w:rPr>
          <w:rFonts w:hint="eastAsia"/>
        </w:rPr>
        <w:t>SmsSender</w:t>
      </w:r>
      <w:r w:rsidRPr="00897ACB">
        <w:rPr>
          <w:rFonts w:hint="eastAsia"/>
        </w:rPr>
        <w:t>短信营销平台第一个版本的设计。用于生产指导第一个版本的开发、部署、以及测试工作</w:t>
      </w:r>
      <w:r w:rsidR="005575FB" w:rsidRPr="00897ACB">
        <w:rPr>
          <w:rFonts w:hint="eastAsia"/>
        </w:rPr>
        <w:t>。</w:t>
      </w:r>
    </w:p>
    <w:p w:rsidR="00CA1D9D" w:rsidRDefault="00CA1D9D" w:rsidP="005B7D99">
      <w:pPr>
        <w:pStyle w:val="heading3"/>
        <w:spacing w:before="312" w:after="312"/>
      </w:pPr>
      <w:bookmarkStart w:id="15" w:name="_Toc286236299"/>
      <w:bookmarkStart w:id="16" w:name="_Toc297646906"/>
      <w:r>
        <w:rPr>
          <w:rFonts w:hint="eastAsia"/>
        </w:rPr>
        <w:t>目的</w:t>
      </w:r>
      <w:bookmarkEnd w:id="12"/>
      <w:bookmarkEnd w:id="13"/>
      <w:bookmarkEnd w:id="15"/>
      <w:bookmarkEnd w:id="16"/>
    </w:p>
    <w:p w:rsidR="00CA1D9D" w:rsidRDefault="00CA1D9D" w:rsidP="005B7D99">
      <w:pPr>
        <w:spacing w:before="312" w:after="312"/>
      </w:pPr>
      <w:r>
        <w:rPr>
          <w:rFonts w:hint="eastAsia"/>
        </w:rPr>
        <w:t>本文档是</w:t>
      </w:r>
      <w:r w:rsidR="00E71843">
        <w:rPr>
          <w:rFonts w:hint="eastAsia"/>
        </w:rPr>
        <w:t>SmsSender</w:t>
      </w:r>
      <w:r w:rsidR="00AF684D">
        <w:rPr>
          <w:rFonts w:hint="eastAsia"/>
        </w:rPr>
        <w:t>1.0.0</w:t>
      </w:r>
      <w:r>
        <w:rPr>
          <w:rFonts w:hint="eastAsia"/>
        </w:rPr>
        <w:t>版本的设计说明书，用于指导版本的开发、测试与资料写作。</w:t>
      </w:r>
    </w:p>
    <w:p w:rsidR="0042467F" w:rsidRPr="00FA4C1D" w:rsidRDefault="00CA1D9D" w:rsidP="005B7D99">
      <w:pPr>
        <w:spacing w:before="312" w:after="312"/>
        <w:rPr>
          <w:rStyle w:val="ae"/>
          <w:b w:val="0"/>
          <w:bCs w:val="0"/>
        </w:rPr>
      </w:pPr>
      <w:r>
        <w:rPr>
          <w:rFonts w:hint="eastAsia"/>
        </w:rPr>
        <w:t>本文档的读者为项目开发组、测试组、资料组的成员。</w:t>
      </w:r>
      <w:bookmarkEnd w:id="14"/>
    </w:p>
    <w:p w:rsidR="009B70C4" w:rsidRPr="00445F64" w:rsidRDefault="009B70C4" w:rsidP="00897ACB">
      <w:pPr>
        <w:pStyle w:val="heading2"/>
        <w:spacing w:before="312" w:after="312"/>
        <w:rPr>
          <w:rStyle w:val="ae"/>
          <w:b/>
        </w:rPr>
      </w:pPr>
      <w:bookmarkStart w:id="17" w:name="_Toc286236301"/>
      <w:bookmarkStart w:id="18" w:name="_Toc297646907"/>
      <w:r w:rsidRPr="00445F64">
        <w:rPr>
          <w:rStyle w:val="ae"/>
          <w:rFonts w:hint="eastAsia"/>
        </w:rPr>
        <w:t>概述</w:t>
      </w:r>
      <w:bookmarkEnd w:id="17"/>
      <w:bookmarkEnd w:id="18"/>
    </w:p>
    <w:p w:rsidR="009B70C4" w:rsidRDefault="003B3768" w:rsidP="005B7D99">
      <w:pPr>
        <w:pStyle w:val="heading3"/>
        <w:spacing w:before="312" w:after="312"/>
      </w:pPr>
      <w:bookmarkStart w:id="19" w:name="_Toc286236302"/>
      <w:bookmarkStart w:id="20" w:name="_Toc31365755"/>
      <w:bookmarkStart w:id="21" w:name="_Toc297646908"/>
      <w:r>
        <w:rPr>
          <w:rFonts w:hint="eastAsia"/>
        </w:rPr>
        <w:t>大</w:t>
      </w:r>
      <w:r w:rsidR="009B70C4">
        <w:rPr>
          <w:rFonts w:hint="eastAsia"/>
        </w:rPr>
        <w:t>版本描述</w:t>
      </w:r>
      <w:bookmarkEnd w:id="19"/>
      <w:bookmarkEnd w:id="20"/>
      <w:bookmarkEnd w:id="21"/>
      <w:r w:rsidR="009B70C4">
        <w:t xml:space="preserve"> </w:t>
      </w:r>
    </w:p>
    <w:p w:rsidR="009B70C4" w:rsidRDefault="004A5BD5" w:rsidP="005B7D99">
      <w:pPr>
        <w:spacing w:before="312" w:after="312"/>
      </w:pPr>
      <w:r>
        <w:rPr>
          <w:rFonts w:hint="eastAsia"/>
        </w:rPr>
        <w:t>大</w:t>
      </w:r>
      <w:r w:rsidR="009B70C4">
        <w:rPr>
          <w:rFonts w:hint="eastAsia"/>
        </w:rPr>
        <w:t>版本通常用于大的版本，从用户功能角度上讲有较大的用户体验改善，通常周期较长。</w:t>
      </w:r>
      <w:r w:rsidR="001D10FC">
        <w:rPr>
          <w:rFonts w:hint="eastAsia"/>
        </w:rPr>
        <w:t>通常对用</w:t>
      </w:r>
      <w:r w:rsidR="001D10FC">
        <w:rPr>
          <w:rFonts w:hint="eastAsia"/>
        </w:rPr>
        <w:t>SmsSender1.0.0</w:t>
      </w:r>
      <w:r w:rsidR="001D10FC">
        <w:rPr>
          <w:rFonts w:hint="eastAsia"/>
        </w:rPr>
        <w:t>中的</w:t>
      </w:r>
      <w:r w:rsidR="001D10FC">
        <w:rPr>
          <w:rFonts w:hint="eastAsia"/>
        </w:rPr>
        <w:t>1</w:t>
      </w:r>
      <w:r w:rsidR="004B6958">
        <w:rPr>
          <w:rFonts w:hint="eastAsia"/>
        </w:rPr>
        <w:t>。</w:t>
      </w:r>
    </w:p>
    <w:p w:rsidR="009B70C4" w:rsidRDefault="00222E16" w:rsidP="005B7D99">
      <w:pPr>
        <w:pStyle w:val="heading3"/>
        <w:spacing w:before="312" w:after="312"/>
      </w:pPr>
      <w:bookmarkStart w:id="22" w:name="_Toc286236303"/>
      <w:bookmarkStart w:id="23" w:name="_Toc297646909"/>
      <w:bookmarkStart w:id="24" w:name="_Toc31365756"/>
      <w:r>
        <w:rPr>
          <w:rFonts w:hint="eastAsia"/>
        </w:rPr>
        <w:t>中版本</w:t>
      </w:r>
      <w:r w:rsidR="009B70C4">
        <w:rPr>
          <w:rFonts w:hint="eastAsia"/>
        </w:rPr>
        <w:t>描述</w:t>
      </w:r>
      <w:bookmarkEnd w:id="22"/>
      <w:bookmarkEnd w:id="23"/>
      <w:r w:rsidR="009B70C4">
        <w:t xml:space="preserve"> </w:t>
      </w:r>
      <w:bookmarkEnd w:id="24"/>
    </w:p>
    <w:p w:rsidR="009B70C4" w:rsidRDefault="003B3768" w:rsidP="005B7D99">
      <w:pPr>
        <w:spacing w:before="312" w:after="312"/>
      </w:pPr>
      <w:r>
        <w:rPr>
          <w:rFonts w:hint="eastAsia"/>
        </w:rPr>
        <w:t>中</w:t>
      </w:r>
      <w:r w:rsidR="009B70C4">
        <w:rPr>
          <w:rFonts w:hint="eastAsia"/>
        </w:rPr>
        <w:t>版本通常用于交付一个版本中有较大的系统架构或者是组网方式的变化，但是对于用户来说是没有太大的用户体验上改变，通常会有</w:t>
      </w:r>
      <w:r w:rsidR="009F2CFC">
        <w:rPr>
          <w:rFonts w:hint="eastAsia"/>
        </w:rPr>
        <w:t>大</w:t>
      </w:r>
      <w:r w:rsidR="009B70C4">
        <w:rPr>
          <w:rFonts w:hint="eastAsia"/>
        </w:rPr>
        <w:t>版本的发布，通常</w:t>
      </w:r>
      <w:r w:rsidR="009F2CFC">
        <w:rPr>
          <w:rFonts w:hint="eastAsia"/>
        </w:rPr>
        <w:t>大</w:t>
      </w:r>
      <w:r w:rsidR="009B70C4">
        <w:rPr>
          <w:rFonts w:hint="eastAsia"/>
        </w:rPr>
        <w:t>版本的周期为一</w:t>
      </w:r>
      <w:r w:rsidR="005B158C">
        <w:rPr>
          <w:rFonts w:hint="eastAsia"/>
        </w:rPr>
        <w:t>个月</w:t>
      </w:r>
      <w:r w:rsidR="009B70C4">
        <w:rPr>
          <w:rFonts w:hint="eastAsia"/>
        </w:rPr>
        <w:t>左右。</w:t>
      </w:r>
      <w:r w:rsidR="00AE781C">
        <w:rPr>
          <w:rFonts w:hint="eastAsia"/>
        </w:rPr>
        <w:t>通常对用</w:t>
      </w:r>
      <w:r w:rsidR="00AE781C">
        <w:rPr>
          <w:rFonts w:hint="eastAsia"/>
        </w:rPr>
        <w:t>SmsSender1.2.1</w:t>
      </w:r>
      <w:r w:rsidR="00AE781C">
        <w:rPr>
          <w:rFonts w:hint="eastAsia"/>
        </w:rPr>
        <w:t>中的</w:t>
      </w:r>
      <w:r w:rsidR="00A5480B">
        <w:rPr>
          <w:rFonts w:hint="eastAsia"/>
        </w:rPr>
        <w:t>2</w:t>
      </w:r>
      <w:r w:rsidR="00A5480B">
        <w:rPr>
          <w:rFonts w:hint="eastAsia"/>
        </w:rPr>
        <w:t>。</w:t>
      </w:r>
    </w:p>
    <w:p w:rsidR="009B70C4" w:rsidRDefault="003B3768" w:rsidP="005B7D99">
      <w:pPr>
        <w:pStyle w:val="heading3"/>
        <w:spacing w:before="312" w:after="312"/>
      </w:pPr>
      <w:bookmarkStart w:id="25" w:name="_Toc297646910"/>
      <w:r>
        <w:rPr>
          <w:rFonts w:hint="eastAsia"/>
        </w:rPr>
        <w:t>小版本</w:t>
      </w:r>
      <w:r w:rsidR="009B70C4">
        <w:rPr>
          <w:rFonts w:hint="eastAsia"/>
        </w:rPr>
        <w:t>描述</w:t>
      </w:r>
      <w:bookmarkEnd w:id="25"/>
      <w:r w:rsidR="009B70C4">
        <w:t xml:space="preserve"> </w:t>
      </w:r>
    </w:p>
    <w:p w:rsidR="00B6314C" w:rsidRDefault="009B70C4" w:rsidP="005B7D99">
      <w:pPr>
        <w:spacing w:before="312" w:after="312"/>
      </w:pPr>
      <w:r>
        <w:t>L</w:t>
      </w:r>
      <w:r>
        <w:rPr>
          <w:rFonts w:hint="eastAsia"/>
        </w:rPr>
        <w:t>版本通常为迭代版本，用于将用户的大量需求分周期进行交付，以此较低交付风险，满足按期、高质量的交付。</w:t>
      </w:r>
      <w:r>
        <w:t>L</w:t>
      </w:r>
      <w:r>
        <w:rPr>
          <w:rFonts w:hint="eastAsia"/>
        </w:rPr>
        <w:t>版本的周期较短，通常为</w:t>
      </w:r>
      <w:r>
        <w:t>1~2</w:t>
      </w:r>
      <w:r w:rsidR="002761FC">
        <w:rPr>
          <w:rFonts w:hint="eastAsia"/>
        </w:rPr>
        <w:t>周</w:t>
      </w:r>
      <w:r>
        <w:rPr>
          <w:rFonts w:hint="eastAsia"/>
        </w:rPr>
        <w:t>。</w:t>
      </w:r>
      <w:r w:rsidR="0002268A">
        <w:rPr>
          <w:rFonts w:hint="eastAsia"/>
        </w:rPr>
        <w:t>通常对用版本中的</w:t>
      </w:r>
      <w:r w:rsidR="0002268A">
        <w:rPr>
          <w:rFonts w:hint="eastAsia"/>
        </w:rPr>
        <w:t>SmsSender1.3.4</w:t>
      </w:r>
      <w:r w:rsidR="0002268A">
        <w:rPr>
          <w:rFonts w:hint="eastAsia"/>
        </w:rPr>
        <w:t>中的</w:t>
      </w:r>
      <w:r w:rsidR="0002268A">
        <w:rPr>
          <w:rFonts w:hint="eastAsia"/>
        </w:rPr>
        <w:t>4</w:t>
      </w:r>
      <w:r w:rsidR="003F511D">
        <w:rPr>
          <w:rFonts w:hint="eastAsia"/>
        </w:rPr>
        <w:t>。</w:t>
      </w:r>
    </w:p>
    <w:p w:rsidR="00BB4C34" w:rsidRDefault="00BB4C34" w:rsidP="00897ACB">
      <w:pPr>
        <w:pStyle w:val="heading2"/>
        <w:spacing w:before="312" w:after="312"/>
      </w:pPr>
      <w:bookmarkStart w:id="26" w:name="_Toc286236304"/>
      <w:bookmarkStart w:id="27" w:name="_Toc31365757"/>
      <w:bookmarkStart w:id="28" w:name="_Toc297646911"/>
      <w:r>
        <w:rPr>
          <w:rFonts w:hint="eastAsia"/>
        </w:rPr>
        <w:lastRenderedPageBreak/>
        <w:t>业务简述</w:t>
      </w:r>
      <w:bookmarkEnd w:id="26"/>
      <w:bookmarkEnd w:id="27"/>
      <w:bookmarkEnd w:id="28"/>
    </w:p>
    <w:p w:rsidR="00BB4C34" w:rsidRPr="00BB6CD3" w:rsidRDefault="004B3AA9" w:rsidP="005B7D99">
      <w:pPr>
        <w:spacing w:before="312" w:after="312"/>
        <w:rPr>
          <w:kern w:val="0"/>
        </w:rPr>
      </w:pPr>
      <w:r w:rsidRPr="00BB6CD3">
        <w:rPr>
          <w:rFonts w:hint="eastAsia"/>
          <w:kern w:val="0"/>
        </w:rPr>
        <w:t>随着越来越多的营销需求和电信运营商国家政策法规对垃圾短信的治理，常规的短信营销已经不可取。</w:t>
      </w:r>
      <w:r w:rsidR="0032015F" w:rsidRPr="00BB6CD3">
        <w:rPr>
          <w:rFonts w:hint="eastAsia"/>
          <w:kern w:val="0"/>
        </w:rPr>
        <w:t>退出</w:t>
      </w:r>
      <w:r w:rsidR="0032015F" w:rsidRPr="00BB6CD3">
        <w:rPr>
          <w:rFonts w:hint="eastAsia"/>
          <w:kern w:val="0"/>
        </w:rPr>
        <w:t>SmsSender</w:t>
      </w:r>
      <w:r w:rsidR="0032015F" w:rsidRPr="00BB6CD3">
        <w:rPr>
          <w:rFonts w:hint="eastAsia"/>
          <w:kern w:val="0"/>
        </w:rPr>
        <w:t>智能终端的普及，接入大批量终端实现短时间内发送大量短信的需求</w:t>
      </w:r>
      <w:r w:rsidR="00BB6CD3">
        <w:rPr>
          <w:rFonts w:hint="eastAsia"/>
          <w:kern w:val="0"/>
        </w:rPr>
        <w:t>。</w:t>
      </w:r>
    </w:p>
    <w:p w:rsidR="00BB4C34" w:rsidRDefault="00BB4C34" w:rsidP="00897ACB">
      <w:pPr>
        <w:pStyle w:val="heading2"/>
        <w:spacing w:before="312" w:after="312"/>
      </w:pPr>
      <w:bookmarkStart w:id="29" w:name="_Toc286236306"/>
      <w:bookmarkStart w:id="30" w:name="_Toc297646912"/>
      <w:r>
        <w:rPr>
          <w:rFonts w:hint="eastAsia"/>
        </w:rPr>
        <w:t>系统总体描述</w:t>
      </w:r>
      <w:bookmarkEnd w:id="29"/>
      <w:bookmarkEnd w:id="30"/>
    </w:p>
    <w:p w:rsidR="00BB4C34" w:rsidRDefault="00A3740B" w:rsidP="005B7D99">
      <w:pPr>
        <w:pStyle w:val="heading3"/>
        <w:spacing w:before="312" w:after="312"/>
      </w:pPr>
      <w:bookmarkStart w:id="31" w:name="_Ref296442844"/>
      <w:bookmarkStart w:id="32" w:name="_Ref296442843"/>
      <w:bookmarkStart w:id="33" w:name="_Ref296442841"/>
      <w:bookmarkStart w:id="34" w:name="_Toc297646913"/>
      <w:r>
        <w:rPr>
          <w:rFonts w:hint="eastAsia"/>
        </w:rPr>
        <w:t>SmsSender</w:t>
      </w:r>
      <w:r w:rsidR="00BB4C34">
        <w:rPr>
          <w:rFonts w:hint="eastAsia"/>
        </w:rPr>
        <w:t>网络位置</w:t>
      </w:r>
      <w:bookmarkEnd w:id="31"/>
      <w:bookmarkEnd w:id="32"/>
      <w:bookmarkEnd w:id="33"/>
      <w:bookmarkEnd w:id="34"/>
    </w:p>
    <w:p w:rsidR="00BB4C34" w:rsidRDefault="00DC5A58" w:rsidP="00425ED6">
      <w:pPr>
        <w:spacing w:before="312" w:after="312"/>
        <w:jc w:val="center"/>
      </w:pPr>
      <w:r>
        <w:object w:dxaOrig="6415"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197.25pt" o:ole="">
            <v:imagedata r:id="rId9" o:title=""/>
          </v:shape>
          <o:OLEObject Type="Embed" ProgID="Visio.Drawing.11" ShapeID="_x0000_i1025" DrawAspect="Content" ObjectID="_1460871208" r:id="rId10"/>
        </w:object>
      </w:r>
    </w:p>
    <w:p w:rsidR="00BB4C34" w:rsidRDefault="00BB4C34" w:rsidP="005B7D99">
      <w:pPr>
        <w:pStyle w:val="WordPro"/>
        <w:spacing w:before="312" w:after="312"/>
      </w:pPr>
      <w:r>
        <w:rPr>
          <w:rFonts w:hint="eastAsia"/>
        </w:rPr>
        <w:t>说明：</w:t>
      </w:r>
    </w:p>
    <w:p w:rsidR="00BB4C34" w:rsidRDefault="00B63EF5" w:rsidP="005B7D99">
      <w:pPr>
        <w:pStyle w:val="WordPro"/>
        <w:spacing w:before="312" w:after="312"/>
      </w:pPr>
      <w:r>
        <w:rPr>
          <w:rFonts w:hint="eastAsia"/>
          <w:b/>
        </w:rPr>
        <w:t>SmsSender</w:t>
      </w:r>
      <w:r w:rsidR="00BB4C34">
        <w:rPr>
          <w:rFonts w:hint="eastAsia"/>
          <w:b/>
        </w:rPr>
        <w:t>：</w:t>
      </w:r>
      <w:r w:rsidR="00CB7773">
        <w:rPr>
          <w:rFonts w:hint="eastAsia"/>
        </w:rPr>
        <w:t>提供大数据支撑，对于发布消息、终端、任务、短草统一管理。</w:t>
      </w:r>
    </w:p>
    <w:p w:rsidR="00BB4C34" w:rsidRDefault="00513010" w:rsidP="005B7D99">
      <w:pPr>
        <w:pStyle w:val="WordPro"/>
        <w:spacing w:before="312" w:after="312"/>
      </w:pPr>
      <w:r>
        <w:rPr>
          <w:rFonts w:hint="eastAsia"/>
          <w:b/>
        </w:rPr>
        <w:t>WorkStation</w:t>
      </w:r>
      <w:r w:rsidR="00BB4C34">
        <w:rPr>
          <w:rFonts w:hint="eastAsia"/>
          <w:b/>
        </w:rPr>
        <w:t>：</w:t>
      </w:r>
      <w:r>
        <w:rPr>
          <w:rFonts w:hint="eastAsia"/>
        </w:rPr>
        <w:t>终端用户、管理者可以通过</w:t>
      </w:r>
      <w:r>
        <w:rPr>
          <w:rFonts w:hint="eastAsia"/>
        </w:rPr>
        <w:t>WorkStation</w:t>
      </w:r>
      <w:r>
        <w:rPr>
          <w:rFonts w:hint="eastAsia"/>
        </w:rPr>
        <w:t>接入</w:t>
      </w:r>
      <w:r>
        <w:rPr>
          <w:rFonts w:hint="eastAsia"/>
        </w:rPr>
        <w:t>SmsSender</w:t>
      </w:r>
      <w:r>
        <w:rPr>
          <w:rFonts w:hint="eastAsia"/>
        </w:rPr>
        <w:t>进行任务管理、短草兑换</w:t>
      </w:r>
      <w:r w:rsidR="00890DCF">
        <w:rPr>
          <w:rFonts w:hint="eastAsia"/>
        </w:rPr>
        <w:t>、历史任务查询等</w:t>
      </w:r>
      <w:r w:rsidR="00BB4C34">
        <w:rPr>
          <w:rFonts w:hint="eastAsia"/>
        </w:rPr>
        <w:t>。</w:t>
      </w:r>
    </w:p>
    <w:p w:rsidR="00BB4C34" w:rsidRDefault="00B5146D" w:rsidP="005B7D99">
      <w:pPr>
        <w:pStyle w:val="WordPro"/>
        <w:spacing w:before="312" w:after="312"/>
      </w:pPr>
      <w:r>
        <w:rPr>
          <w:rFonts w:hint="eastAsia"/>
          <w:b/>
        </w:rPr>
        <w:t>Android/IOS</w:t>
      </w:r>
      <w:r w:rsidR="00BB4C34">
        <w:rPr>
          <w:rFonts w:hint="eastAsia"/>
          <w:b/>
        </w:rPr>
        <w:t>：</w:t>
      </w:r>
      <w:r>
        <w:rPr>
          <w:rFonts w:hint="eastAsia"/>
        </w:rPr>
        <w:t>安卓和</w:t>
      </w:r>
      <w:r>
        <w:rPr>
          <w:rFonts w:hint="eastAsia"/>
        </w:rPr>
        <w:t>IOS</w:t>
      </w:r>
      <w:r>
        <w:rPr>
          <w:rFonts w:hint="eastAsia"/>
        </w:rPr>
        <w:t>用户可以通过智能终端接入进行短信推送、已经任务领取、个人信息维护</w:t>
      </w:r>
      <w:r w:rsidR="00BB4C34">
        <w:rPr>
          <w:rFonts w:hint="eastAsia"/>
        </w:rPr>
        <w:t>。</w:t>
      </w:r>
    </w:p>
    <w:p w:rsidR="00BB4C34" w:rsidRDefault="00BB4C34" w:rsidP="00897ACB">
      <w:pPr>
        <w:pStyle w:val="heading2"/>
        <w:spacing w:before="312" w:after="312"/>
      </w:pPr>
      <w:bookmarkStart w:id="35" w:name="_Toc286236307"/>
      <w:bookmarkStart w:id="36" w:name="_Toc60050425"/>
      <w:bookmarkStart w:id="37" w:name="_Toc45429209"/>
      <w:bookmarkStart w:id="38" w:name="_Toc37753837"/>
      <w:bookmarkStart w:id="39" w:name="_Toc31344484"/>
      <w:bookmarkStart w:id="40" w:name="_Toc30860406"/>
      <w:bookmarkStart w:id="41" w:name="_Toc297646914"/>
      <w:r>
        <w:rPr>
          <w:rFonts w:hint="eastAsia"/>
        </w:rPr>
        <w:lastRenderedPageBreak/>
        <w:t>统上下文</w:t>
      </w:r>
      <w:bookmarkEnd w:id="35"/>
      <w:bookmarkEnd w:id="36"/>
      <w:bookmarkEnd w:id="37"/>
      <w:bookmarkEnd w:id="38"/>
      <w:bookmarkEnd w:id="39"/>
      <w:bookmarkEnd w:id="40"/>
      <w:bookmarkEnd w:id="41"/>
    </w:p>
    <w:p w:rsidR="00BB4C34" w:rsidRDefault="001F584E" w:rsidP="005B7D99">
      <w:pPr>
        <w:pStyle w:val="WordPro"/>
        <w:spacing w:before="312" w:after="312"/>
      </w:pPr>
      <w:r>
        <w:object w:dxaOrig="6944" w:dyaOrig="3741">
          <v:shape id="_x0000_i1026" type="#_x0000_t75" style="width:347.25pt;height:186.75pt" o:ole="">
            <v:imagedata r:id="rId11" o:title=""/>
          </v:shape>
          <o:OLEObject Type="Embed" ProgID="Visio.Drawing.11" ShapeID="_x0000_i1026" DrawAspect="Content" ObjectID="_1460871209" r:id="rId12"/>
        </w:object>
      </w:r>
    </w:p>
    <w:p w:rsidR="00BB4C34" w:rsidRDefault="00BB4C34" w:rsidP="005B7D99">
      <w:pPr>
        <w:pStyle w:val="WordPro"/>
        <w:spacing w:before="312" w:after="312"/>
      </w:pPr>
      <w:r>
        <w:rPr>
          <w:rFonts w:hint="eastAsia"/>
        </w:rPr>
        <w:t>说明：</w:t>
      </w:r>
    </w:p>
    <w:p w:rsidR="00BB4C34" w:rsidRDefault="004D6105" w:rsidP="003F323F">
      <w:pPr>
        <w:pStyle w:val="WordPro"/>
        <w:spacing w:before="312" w:after="312"/>
      </w:pPr>
      <w:r>
        <w:rPr>
          <w:rFonts w:hint="eastAsia"/>
          <w:b/>
        </w:rPr>
        <w:t>Bower</w:t>
      </w:r>
      <w:r w:rsidR="00BB4C34">
        <w:rPr>
          <w:rFonts w:hint="eastAsia"/>
          <w:b/>
        </w:rPr>
        <w:t>：</w:t>
      </w:r>
      <w:r>
        <w:rPr>
          <w:rFonts w:hint="eastAsia"/>
        </w:rPr>
        <w:t>用户、管理员可以通过浏览器接入系统进行各种功能操作。</w:t>
      </w:r>
    </w:p>
    <w:p w:rsidR="008666B2" w:rsidRDefault="00BB4C34" w:rsidP="005B7D99">
      <w:pPr>
        <w:pStyle w:val="WordPro"/>
        <w:spacing w:before="312" w:after="312"/>
      </w:pPr>
      <w:r>
        <w:rPr>
          <w:b/>
        </w:rPr>
        <w:t>Mobile</w:t>
      </w:r>
      <w:r>
        <w:rPr>
          <w:rFonts w:hint="eastAsia"/>
        </w:rPr>
        <w:t>：用户通过手持设备或移动终端接入访问</w:t>
      </w:r>
      <w:r w:rsidR="00B73C03">
        <w:rPr>
          <w:rFonts w:hint="eastAsia"/>
        </w:rPr>
        <w:t>SmsSender</w:t>
      </w:r>
      <w:r w:rsidR="008666B2">
        <w:rPr>
          <w:rFonts w:hint="eastAsia"/>
        </w:rPr>
        <w:t>。</w:t>
      </w:r>
    </w:p>
    <w:p w:rsidR="00BB4C34" w:rsidRDefault="003F323F" w:rsidP="005B7D99">
      <w:pPr>
        <w:pStyle w:val="WordPro"/>
        <w:spacing w:before="312" w:after="312"/>
      </w:pPr>
      <w:r>
        <w:rPr>
          <w:rFonts w:hint="eastAsia"/>
          <w:b/>
        </w:rPr>
        <w:t>MongoDB</w:t>
      </w:r>
      <w:r w:rsidR="00BB4C34">
        <w:rPr>
          <w:rFonts w:hint="eastAsia"/>
        </w:rPr>
        <w:t>：</w:t>
      </w:r>
      <w:r w:rsidR="00FE4467">
        <w:rPr>
          <w:rFonts w:hint="eastAsia"/>
        </w:rPr>
        <w:t>整个系统采用</w:t>
      </w:r>
      <w:r w:rsidR="00FE4467">
        <w:rPr>
          <w:rFonts w:hint="eastAsia"/>
        </w:rPr>
        <w:t>MongoDB</w:t>
      </w:r>
      <w:r w:rsidR="00FE4467">
        <w:rPr>
          <w:rFonts w:hint="eastAsia"/>
        </w:rPr>
        <w:t>进行数据存储。</w:t>
      </w:r>
    </w:p>
    <w:p w:rsidR="00EB4DC8" w:rsidRPr="00155CF7" w:rsidRDefault="00EB4DC8" w:rsidP="00EB4DC8">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3</w:t>
      </w:r>
      <w:r>
        <w:rPr>
          <w:rFonts w:hint="eastAsia"/>
        </w:rPr>
        <w:t>系统设计</w:t>
      </w:r>
    </w:p>
    <w:p w:rsidR="00862DD3" w:rsidRDefault="00862DD3" w:rsidP="005B7D99">
      <w:pPr>
        <w:spacing w:before="312" w:after="312"/>
      </w:pPr>
      <w:r>
        <w:tab/>
      </w:r>
      <w:r>
        <w:rPr>
          <w:rFonts w:hint="eastAsia"/>
        </w:rPr>
        <w:t>主要描述系统所功能构成，主要的阅读者为开发人员和测试人员，开发人员应当以该部分为依据进行</w:t>
      </w:r>
      <w:r>
        <w:t>SRS</w:t>
      </w:r>
      <w:r>
        <w:rPr>
          <w:rFonts w:hint="eastAsia"/>
        </w:rPr>
        <w:t>需求分析，测试人员应当以该部分为标准进行测试方案和测试用例的写作。该部分的描述主要分为以下几个章节：系统架构介绍整个系统的开发使用框架和软件环境，系统开发状态</w:t>
      </w:r>
      <w:r>
        <w:t>/</w:t>
      </w:r>
      <w:r>
        <w:rPr>
          <w:rFonts w:hint="eastAsia"/>
        </w:rPr>
        <w:t>类型主要描述对应该版本的产品设计规格的系统开发状态。系统运行概念是指按照逻辑功能来区分进行大致范围的界定，并且定义了最初的系统模型，开发人员和测试人员的用例和代码都应该以此组织结构为依据进行用例写作或是开发以及管理。</w:t>
      </w:r>
    </w:p>
    <w:p w:rsidR="00862DD3" w:rsidRDefault="00A10047" w:rsidP="009E6E4E">
      <w:pPr>
        <w:pStyle w:val="heading2"/>
        <w:numPr>
          <w:ilvl w:val="0"/>
          <w:numId w:val="44"/>
        </w:numPr>
        <w:spacing w:before="312" w:after="312"/>
      </w:pPr>
      <w:bookmarkStart w:id="42" w:name="_Toc286236340"/>
      <w:bookmarkStart w:id="43" w:name="_Toc297646930"/>
      <w:r>
        <w:rPr>
          <w:rFonts w:hint="eastAsia"/>
        </w:rPr>
        <w:lastRenderedPageBreak/>
        <w:t>SmsSender</w:t>
      </w:r>
      <w:r w:rsidR="00862DD3">
        <w:rPr>
          <w:rFonts w:hint="eastAsia"/>
        </w:rPr>
        <w:t>系统架构</w:t>
      </w:r>
      <w:bookmarkEnd w:id="42"/>
      <w:bookmarkEnd w:id="43"/>
    </w:p>
    <w:p w:rsidR="00BB4C34" w:rsidRDefault="00823D94" w:rsidP="00402D95">
      <w:pPr>
        <w:spacing w:before="312" w:after="312"/>
      </w:pPr>
      <w:r>
        <w:object w:dxaOrig="7520" w:dyaOrig="5423">
          <v:shape id="_x0000_i1027" type="#_x0000_t75" style="width:376.5pt;height:270.75pt" o:ole="">
            <v:imagedata r:id="rId13" o:title=""/>
          </v:shape>
          <o:OLEObject Type="Embed" ProgID="Visio.Drawing.11" ShapeID="_x0000_i1027" DrawAspect="Content" ObjectID="_1460871210" r:id="rId14"/>
        </w:object>
      </w:r>
    </w:p>
    <w:p w:rsidR="00B55610" w:rsidRPr="00155CF7" w:rsidRDefault="00B55610" w:rsidP="00B55610">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4</w:t>
      </w:r>
      <w:r>
        <w:rPr>
          <w:rFonts w:hint="eastAsia"/>
        </w:rPr>
        <w:t>需求分析</w:t>
      </w:r>
    </w:p>
    <w:p w:rsidR="00393A77" w:rsidRDefault="00976C8C" w:rsidP="00BF2917">
      <w:pPr>
        <w:pStyle w:val="heading2"/>
        <w:numPr>
          <w:ilvl w:val="0"/>
          <w:numId w:val="45"/>
        </w:numPr>
        <w:spacing w:before="312" w:after="312"/>
        <w:rPr>
          <w:rStyle w:val="ae"/>
        </w:rPr>
      </w:pPr>
      <w:r>
        <w:rPr>
          <w:rStyle w:val="ae"/>
          <w:rFonts w:hint="eastAsia"/>
        </w:rPr>
        <w:t>系统角色</w:t>
      </w:r>
    </w:p>
    <w:p w:rsidR="00175FD9" w:rsidRDefault="00502C9F" w:rsidP="00502C9F">
      <w:pPr>
        <w:spacing w:before="312" w:after="312"/>
      </w:pPr>
      <w:r>
        <w:rPr>
          <w:rFonts w:hint="eastAsia"/>
        </w:rPr>
        <w:t>从系统中各个角色出发，考虑系统的使用场景，力图将需求分析到位。其中只包含用例，不对过程做细节描述，具体的需求分析见下个小结。</w:t>
      </w:r>
    </w:p>
    <w:p w:rsidR="00F174DB" w:rsidRDefault="005F35B5" w:rsidP="005F35B5">
      <w:pPr>
        <w:pStyle w:val="heading3"/>
        <w:spacing w:before="312" w:after="312"/>
      </w:pPr>
      <w:r>
        <w:rPr>
          <w:rFonts w:hint="eastAsia"/>
        </w:rPr>
        <w:t>系统角色</w:t>
      </w:r>
    </w:p>
    <w:p w:rsidR="00A06169" w:rsidRDefault="00A06169" w:rsidP="00A06169">
      <w:pPr>
        <w:spacing w:before="312" w:after="312"/>
      </w:pPr>
      <w:r>
        <w:rPr>
          <w:rFonts w:hint="eastAsia"/>
        </w:rPr>
        <w:t>主要针对系统使用者进行角色分析，所有涉及到的角色都应该有对应的用例分析。否则此种角色不存在。各个角色在现实中可能是一人担任多个角色，一个角色也存在多个用户，角色之间可能存在一定的包含性。</w:t>
      </w:r>
      <w:r w:rsidR="00761165">
        <w:rPr>
          <w:rFonts w:hint="eastAsia"/>
        </w:rPr>
        <w:t>同时系统自动触发也应当以一种角色存在。</w:t>
      </w:r>
    </w:p>
    <w:p w:rsidR="00F21256" w:rsidRDefault="0030549C" w:rsidP="00F21256">
      <w:pPr>
        <w:pStyle w:val="heading3"/>
        <w:spacing w:before="312" w:after="312"/>
      </w:pPr>
      <w:r>
        <w:rPr>
          <w:rFonts w:hint="eastAsia"/>
        </w:rPr>
        <w:t>SmsSender</w:t>
      </w:r>
      <w:r w:rsidR="00F21256">
        <w:rPr>
          <w:rFonts w:hint="eastAsia"/>
        </w:rPr>
        <w:t>系统角色</w:t>
      </w:r>
    </w:p>
    <w:p w:rsidR="00783AFD" w:rsidRDefault="003256F8" w:rsidP="00C575E9">
      <w:pPr>
        <w:spacing w:before="312" w:after="312"/>
      </w:pPr>
      <w:r>
        <w:rPr>
          <w:rFonts w:hint="eastAsia"/>
        </w:rPr>
        <w:lastRenderedPageBreak/>
        <w:t>企业</w:t>
      </w:r>
      <w:r w:rsidR="002B2ABF">
        <w:rPr>
          <w:rFonts w:hint="eastAsia"/>
        </w:rPr>
        <w:t>用户</w:t>
      </w:r>
      <w:r>
        <w:rPr>
          <w:rFonts w:hint="eastAsia"/>
        </w:rPr>
        <w:t>、智能手机用户、</w:t>
      </w:r>
      <w:r w:rsidR="00C751D5">
        <w:rPr>
          <w:rFonts w:hint="eastAsia"/>
        </w:rPr>
        <w:t>企业</w:t>
      </w:r>
      <w:r w:rsidR="00EB6B12">
        <w:rPr>
          <w:rFonts w:hint="eastAsia"/>
        </w:rPr>
        <w:t>管理员</w:t>
      </w:r>
      <w:r w:rsidR="002B2ABF">
        <w:rPr>
          <w:rFonts w:hint="eastAsia"/>
        </w:rPr>
        <w:t>、系统管理员</w:t>
      </w:r>
      <w:r w:rsidR="00675F43">
        <w:rPr>
          <w:rFonts w:hint="eastAsia"/>
        </w:rPr>
        <w:t>、系统决策员</w:t>
      </w:r>
      <w:r w:rsidR="0041292E">
        <w:rPr>
          <w:rFonts w:hint="eastAsia"/>
        </w:rPr>
        <w:t>、内容审核员</w:t>
      </w:r>
      <w:r w:rsidR="00315911">
        <w:rPr>
          <w:rFonts w:hint="eastAsia"/>
        </w:rPr>
        <w:t>。</w:t>
      </w:r>
    </w:p>
    <w:p w:rsidR="004D78C8" w:rsidRDefault="00691B8A" w:rsidP="00691B8A">
      <w:pPr>
        <w:spacing w:before="312" w:after="312"/>
        <w:jc w:val="center"/>
      </w:pPr>
      <w:r>
        <w:object w:dxaOrig="7825" w:dyaOrig="6249">
          <v:shape id="_x0000_i1028" type="#_x0000_t75" style="width:252.75pt;height:201.75pt" o:ole="">
            <v:imagedata r:id="rId15" o:title=""/>
          </v:shape>
          <o:OLEObject Type="Embed" ProgID="Visio.Drawing.11" ShapeID="_x0000_i1028" DrawAspect="Content" ObjectID="_1460871211" r:id="rId16"/>
        </w:object>
      </w:r>
    </w:p>
    <w:p w:rsidR="00691B8A" w:rsidRDefault="00691B8A" w:rsidP="00C575E9">
      <w:pPr>
        <w:spacing w:before="312" w:after="312"/>
      </w:pPr>
      <w:r>
        <w:rPr>
          <w:rFonts w:hint="eastAsia"/>
        </w:rPr>
        <w:tab/>
      </w:r>
      <w:r>
        <w:rPr>
          <w:rFonts w:hint="eastAsia"/>
        </w:rPr>
        <w:t>其中系统管理员、内容审核员、系统决策员可以互有交际，这三个角色主要侧重于系统侧。</w:t>
      </w:r>
    </w:p>
    <w:p w:rsidR="002459DF" w:rsidRDefault="009274DB" w:rsidP="009274DB">
      <w:pPr>
        <w:spacing w:before="312" w:after="312"/>
        <w:jc w:val="center"/>
      </w:pPr>
      <w:r>
        <w:object w:dxaOrig="7825" w:dyaOrig="6249">
          <v:shape id="_x0000_i1029" type="#_x0000_t75" style="width:276.75pt;height:221.25pt" o:ole="">
            <v:imagedata r:id="rId17" o:title=""/>
          </v:shape>
          <o:OLEObject Type="Embed" ProgID="Visio.Drawing.11" ShapeID="_x0000_i1029" DrawAspect="Content" ObjectID="_1460871212" r:id="rId18"/>
        </w:object>
      </w:r>
    </w:p>
    <w:p w:rsidR="00974F7D" w:rsidRDefault="00974F7D" w:rsidP="00974F7D">
      <w:pPr>
        <w:spacing w:before="312" w:after="312"/>
      </w:pPr>
      <w:r>
        <w:rPr>
          <w:rFonts w:hint="eastAsia"/>
        </w:rPr>
        <w:tab/>
      </w:r>
      <w:r>
        <w:rPr>
          <w:rFonts w:hint="eastAsia"/>
        </w:rPr>
        <w:t>其中企业管理员、智能手机用户、企业用户可以互有交集，这三个角色主要侧重于用户侧。</w:t>
      </w:r>
    </w:p>
    <w:p w:rsidR="00974F7D" w:rsidRDefault="00974F7D" w:rsidP="00974F7D">
      <w:pPr>
        <w:spacing w:before="312" w:after="312"/>
      </w:pPr>
      <w:r>
        <w:rPr>
          <w:rFonts w:hint="eastAsia"/>
        </w:rPr>
        <w:t>系统侧和用户侧的角色不能有交集。</w:t>
      </w:r>
    </w:p>
    <w:p w:rsidR="00B63DDE" w:rsidRDefault="00B63DDE" w:rsidP="00B63DDE">
      <w:pPr>
        <w:pStyle w:val="heading2"/>
        <w:numPr>
          <w:ilvl w:val="0"/>
          <w:numId w:val="45"/>
        </w:numPr>
        <w:spacing w:before="312" w:after="312"/>
        <w:rPr>
          <w:rStyle w:val="ae"/>
        </w:rPr>
      </w:pPr>
      <w:r>
        <w:rPr>
          <w:rStyle w:val="ae"/>
          <w:rFonts w:hint="eastAsia"/>
        </w:rPr>
        <w:lastRenderedPageBreak/>
        <w:t>用户用例</w:t>
      </w:r>
    </w:p>
    <w:p w:rsidR="00B63DDE" w:rsidRDefault="00482D7E" w:rsidP="008859F5">
      <w:pPr>
        <w:pStyle w:val="heading3"/>
        <w:spacing w:before="312" w:after="312"/>
      </w:pPr>
      <w:r>
        <w:rPr>
          <w:rFonts w:hint="eastAsia"/>
        </w:rPr>
        <w:t>智能手机用户：</w:t>
      </w:r>
    </w:p>
    <w:p w:rsidR="001B302D" w:rsidRDefault="000F34A9" w:rsidP="007E3388">
      <w:pPr>
        <w:pStyle w:val="heading3"/>
        <w:numPr>
          <w:ilvl w:val="0"/>
          <w:numId w:val="0"/>
        </w:numPr>
        <w:spacing w:before="312" w:after="312"/>
        <w:ind w:left="170"/>
        <w:jc w:val="center"/>
      </w:pPr>
      <w:r>
        <w:rPr>
          <w:noProof/>
        </w:rPr>
        <w:drawing>
          <wp:inline distT="0" distB="0" distL="0" distR="0">
            <wp:extent cx="3657600" cy="3433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3657600" cy="3433445"/>
                    </a:xfrm>
                    <a:prstGeom prst="rect">
                      <a:avLst/>
                    </a:prstGeom>
                    <a:noFill/>
                    <a:ln w="9525">
                      <a:noFill/>
                      <a:miter lim="800000"/>
                      <a:headEnd/>
                      <a:tailEnd/>
                    </a:ln>
                  </pic:spPr>
                </pic:pic>
              </a:graphicData>
            </a:graphic>
          </wp:inline>
        </w:drawing>
      </w:r>
    </w:p>
    <w:p w:rsidR="000214CA" w:rsidRDefault="000214CA" w:rsidP="000214CA">
      <w:pPr>
        <w:spacing w:before="312" w:after="312"/>
      </w:pPr>
      <w:r>
        <w:rPr>
          <w:rFonts w:hint="eastAsia"/>
        </w:rPr>
        <w:t>智能手机用户</w:t>
      </w:r>
      <w:r w:rsidR="00133C0D">
        <w:rPr>
          <w:rFonts w:hint="eastAsia"/>
        </w:rPr>
        <w:t>/</w:t>
      </w:r>
      <w:r w:rsidR="00133C0D">
        <w:rPr>
          <w:rFonts w:hint="eastAsia"/>
        </w:rPr>
        <w:t>企业用户</w:t>
      </w:r>
      <w:r>
        <w:rPr>
          <w:rFonts w:hint="eastAsia"/>
        </w:rPr>
        <w:t>可以完成用户注册、</w:t>
      </w:r>
      <w:r w:rsidRPr="000214CA">
        <w:rPr>
          <w:rFonts w:hint="eastAsia"/>
        </w:rPr>
        <w:t>任务领取</w:t>
      </w:r>
      <w:r>
        <w:rPr>
          <w:rFonts w:hint="eastAsia"/>
        </w:rPr>
        <w:t>、</w:t>
      </w:r>
      <w:r w:rsidRPr="000214CA">
        <w:rPr>
          <w:rFonts w:hint="eastAsia"/>
        </w:rPr>
        <w:t>用户登录</w:t>
      </w:r>
      <w:r>
        <w:rPr>
          <w:rFonts w:hint="eastAsia"/>
        </w:rPr>
        <w:t>、</w:t>
      </w:r>
      <w:r w:rsidRPr="000214CA">
        <w:rPr>
          <w:rFonts w:hint="eastAsia"/>
        </w:rPr>
        <w:t>任务消费</w:t>
      </w:r>
      <w:r>
        <w:rPr>
          <w:rFonts w:hint="eastAsia"/>
        </w:rPr>
        <w:t>、</w:t>
      </w:r>
      <w:r w:rsidRPr="000214CA">
        <w:rPr>
          <w:rFonts w:hint="eastAsia"/>
        </w:rPr>
        <w:t>任务配置</w:t>
      </w:r>
      <w:r>
        <w:rPr>
          <w:rFonts w:hint="eastAsia"/>
        </w:rPr>
        <w:t>、</w:t>
      </w:r>
      <w:r w:rsidRPr="000214CA">
        <w:rPr>
          <w:rFonts w:hint="eastAsia"/>
        </w:rPr>
        <w:t>个人信息</w:t>
      </w:r>
      <w:r w:rsidR="009C52F9">
        <w:rPr>
          <w:rFonts w:hint="eastAsia"/>
        </w:rPr>
        <w:t>、</w:t>
      </w:r>
      <w:r w:rsidR="009C52F9" w:rsidRPr="009C52F9">
        <w:rPr>
          <w:rFonts w:hint="eastAsia"/>
        </w:rPr>
        <w:t>提现</w:t>
      </w:r>
      <w:r w:rsidR="009C52F9" w:rsidRPr="009C52F9">
        <w:rPr>
          <w:rFonts w:hint="eastAsia"/>
        </w:rPr>
        <w:t>/</w:t>
      </w:r>
      <w:r w:rsidR="009C52F9" w:rsidRPr="009C52F9">
        <w:rPr>
          <w:rFonts w:hint="eastAsia"/>
        </w:rPr>
        <w:t>充值</w:t>
      </w:r>
      <w:r w:rsidR="009C52F9">
        <w:rPr>
          <w:rFonts w:hint="eastAsia"/>
        </w:rPr>
        <w:t>、</w:t>
      </w:r>
      <w:r w:rsidR="009C52F9" w:rsidRPr="009C52F9">
        <w:rPr>
          <w:rFonts w:hint="eastAsia"/>
        </w:rPr>
        <w:t>任务发布</w:t>
      </w:r>
      <w:r w:rsidR="009C52F9">
        <w:rPr>
          <w:rFonts w:hint="eastAsia"/>
        </w:rPr>
        <w:t>。</w:t>
      </w:r>
    </w:p>
    <w:p w:rsidR="00B62B84" w:rsidRDefault="00B62B84" w:rsidP="008859F5">
      <w:pPr>
        <w:pStyle w:val="heading3"/>
        <w:spacing w:before="312" w:after="312"/>
      </w:pPr>
      <w:r>
        <w:rPr>
          <w:rFonts w:hint="eastAsia"/>
        </w:rPr>
        <w:t>企业用户：</w:t>
      </w:r>
    </w:p>
    <w:p w:rsidR="00EA78AB" w:rsidRDefault="00EA78AB" w:rsidP="00EA78AB">
      <w:pPr>
        <w:spacing w:before="312" w:after="312"/>
      </w:pPr>
      <w:r>
        <w:rPr>
          <w:rFonts w:hint="eastAsia"/>
        </w:rPr>
        <w:t>同上</w:t>
      </w:r>
    </w:p>
    <w:p w:rsidR="00B62B84" w:rsidRDefault="00B62B84" w:rsidP="008859F5">
      <w:pPr>
        <w:pStyle w:val="heading3"/>
        <w:spacing w:before="312" w:after="312"/>
      </w:pPr>
      <w:r>
        <w:rPr>
          <w:rFonts w:hint="eastAsia"/>
        </w:rPr>
        <w:t>企业管理员：</w:t>
      </w:r>
    </w:p>
    <w:p w:rsidR="002041EF" w:rsidRDefault="002041EF" w:rsidP="002041EF">
      <w:pPr>
        <w:spacing w:before="312" w:after="312"/>
      </w:pPr>
      <w:r>
        <w:rPr>
          <w:rFonts w:hint="eastAsia"/>
        </w:rPr>
        <w:t>待细化</w:t>
      </w:r>
    </w:p>
    <w:p w:rsidR="00D1246D" w:rsidRDefault="00C85447" w:rsidP="00D1246D">
      <w:pPr>
        <w:pStyle w:val="heading2"/>
        <w:spacing w:before="312" w:after="312"/>
      </w:pPr>
      <w:r>
        <w:rPr>
          <w:rFonts w:hint="eastAsia"/>
        </w:rPr>
        <w:t>用例细化</w:t>
      </w:r>
    </w:p>
    <w:p w:rsidR="00325B2B" w:rsidRDefault="00364BF5" w:rsidP="00F57A09">
      <w:pPr>
        <w:pStyle w:val="heading3"/>
        <w:spacing w:before="312" w:after="312"/>
      </w:pPr>
      <w:r>
        <w:rPr>
          <w:rFonts w:hint="eastAsia"/>
        </w:rPr>
        <w:t>用户注册</w:t>
      </w:r>
    </w:p>
    <w:p w:rsidR="00364BF5" w:rsidRDefault="004707EB" w:rsidP="00934C5C">
      <w:pPr>
        <w:spacing w:before="312" w:after="312"/>
        <w:jc w:val="center"/>
      </w:pPr>
      <w:r>
        <w:rPr>
          <w:noProof/>
        </w:rPr>
        <w:lastRenderedPageBreak/>
        <w:drawing>
          <wp:inline distT="0" distB="0" distL="0" distR="0">
            <wp:extent cx="3545205" cy="21304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545205" cy="2130425"/>
                    </a:xfrm>
                    <a:prstGeom prst="rect">
                      <a:avLst/>
                    </a:prstGeom>
                    <a:noFill/>
                    <a:ln w="9525">
                      <a:noFill/>
                      <a:miter lim="800000"/>
                      <a:headEnd/>
                      <a:tailEnd/>
                    </a:ln>
                  </pic:spPr>
                </pic:pic>
              </a:graphicData>
            </a:graphic>
          </wp:inline>
        </w:drawing>
      </w:r>
    </w:p>
    <w:p w:rsidR="00D4704E" w:rsidRDefault="00D4704E" w:rsidP="00D4704E">
      <w:pPr>
        <w:spacing w:before="312" w:after="312"/>
      </w:pPr>
      <w:r>
        <w:rPr>
          <w:rFonts w:hint="eastAsia"/>
        </w:rPr>
        <w:t>用户注册功能包含短信验证码功能、添加用户信息。</w:t>
      </w:r>
    </w:p>
    <w:p w:rsidR="002008C3" w:rsidRDefault="000E1938" w:rsidP="00155D2B">
      <w:pPr>
        <w:pStyle w:val="heading3"/>
        <w:spacing w:before="312" w:after="312"/>
      </w:pPr>
      <w:r>
        <w:rPr>
          <w:rFonts w:hint="eastAsia"/>
        </w:rPr>
        <w:t>用户登录</w:t>
      </w:r>
    </w:p>
    <w:p w:rsidR="000E1938" w:rsidRDefault="00FF5F14" w:rsidP="005B0CB9">
      <w:pPr>
        <w:pStyle w:val="heading3"/>
        <w:numPr>
          <w:ilvl w:val="0"/>
          <w:numId w:val="0"/>
        </w:numPr>
        <w:spacing w:before="312" w:after="312"/>
        <w:ind w:left="170"/>
        <w:jc w:val="center"/>
      </w:pPr>
      <w:r>
        <w:rPr>
          <w:noProof/>
        </w:rPr>
        <w:drawing>
          <wp:inline distT="0" distB="0" distL="0" distR="0">
            <wp:extent cx="3778250" cy="228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3778250" cy="2286000"/>
                    </a:xfrm>
                    <a:prstGeom prst="rect">
                      <a:avLst/>
                    </a:prstGeom>
                    <a:noFill/>
                    <a:ln w="9525">
                      <a:noFill/>
                      <a:miter lim="800000"/>
                      <a:headEnd/>
                      <a:tailEnd/>
                    </a:ln>
                  </pic:spPr>
                </pic:pic>
              </a:graphicData>
            </a:graphic>
          </wp:inline>
        </w:drawing>
      </w:r>
    </w:p>
    <w:p w:rsidR="00E3203E" w:rsidRDefault="00E3203E" w:rsidP="00E3203E">
      <w:pPr>
        <w:spacing w:before="312" w:after="312"/>
      </w:pPr>
      <w:r>
        <w:rPr>
          <w:rFonts w:hint="eastAsia"/>
        </w:rPr>
        <w:t>用户登录功能包括登录验证、验证码生成、用户信息加载。</w:t>
      </w:r>
    </w:p>
    <w:p w:rsidR="00651675" w:rsidRDefault="00186E57" w:rsidP="002E08DF">
      <w:pPr>
        <w:pStyle w:val="heading3"/>
        <w:spacing w:before="312" w:after="312"/>
      </w:pPr>
      <w:r>
        <w:rPr>
          <w:rFonts w:hint="eastAsia"/>
        </w:rPr>
        <w:t>任务管理</w:t>
      </w:r>
    </w:p>
    <w:p w:rsidR="00186E57" w:rsidRDefault="00715E7D" w:rsidP="00715E7D">
      <w:pPr>
        <w:spacing w:before="312" w:after="312"/>
        <w:jc w:val="center"/>
      </w:pPr>
      <w:r>
        <w:rPr>
          <w:noProof/>
        </w:rPr>
        <w:lastRenderedPageBreak/>
        <w:drawing>
          <wp:inline distT="0" distB="0" distL="0" distR="0">
            <wp:extent cx="4002405" cy="2363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002405" cy="2363470"/>
                    </a:xfrm>
                    <a:prstGeom prst="rect">
                      <a:avLst/>
                    </a:prstGeom>
                    <a:noFill/>
                    <a:ln w="9525">
                      <a:noFill/>
                      <a:miter lim="800000"/>
                      <a:headEnd/>
                      <a:tailEnd/>
                    </a:ln>
                  </pic:spPr>
                </pic:pic>
              </a:graphicData>
            </a:graphic>
          </wp:inline>
        </w:drawing>
      </w:r>
    </w:p>
    <w:p w:rsidR="008333D5" w:rsidRDefault="008333D5" w:rsidP="008333D5">
      <w:pPr>
        <w:spacing w:before="312" w:after="312"/>
      </w:pPr>
      <w:r>
        <w:rPr>
          <w:rFonts w:hint="eastAsia"/>
        </w:rPr>
        <w:t>任务管理功能包括任务消费、任务发布、任务状态查看、任务认领。</w:t>
      </w:r>
    </w:p>
    <w:p w:rsidR="009F1097" w:rsidRDefault="009F1097" w:rsidP="009F1097">
      <w:pPr>
        <w:pStyle w:val="heading3"/>
        <w:spacing w:before="312" w:after="312"/>
      </w:pPr>
      <w:r>
        <w:rPr>
          <w:rFonts w:hint="eastAsia"/>
        </w:rPr>
        <w:t>个人信息</w:t>
      </w:r>
    </w:p>
    <w:p w:rsidR="009F1097" w:rsidRDefault="00E534CD" w:rsidP="00E534CD">
      <w:pPr>
        <w:spacing w:before="312" w:after="312"/>
        <w:jc w:val="center"/>
      </w:pPr>
      <w:r>
        <w:rPr>
          <w:noProof/>
        </w:rPr>
        <w:drawing>
          <wp:inline distT="0" distB="0" distL="0" distR="0">
            <wp:extent cx="3260725" cy="2096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260725" cy="2096135"/>
                    </a:xfrm>
                    <a:prstGeom prst="rect">
                      <a:avLst/>
                    </a:prstGeom>
                    <a:noFill/>
                    <a:ln w="9525">
                      <a:noFill/>
                      <a:miter lim="800000"/>
                      <a:headEnd/>
                      <a:tailEnd/>
                    </a:ln>
                  </pic:spPr>
                </pic:pic>
              </a:graphicData>
            </a:graphic>
          </wp:inline>
        </w:drawing>
      </w:r>
    </w:p>
    <w:p w:rsidR="006436E1" w:rsidRDefault="006436E1" w:rsidP="006436E1">
      <w:pPr>
        <w:spacing w:before="312" w:after="312"/>
      </w:pPr>
      <w:r>
        <w:rPr>
          <w:rFonts w:hint="eastAsia"/>
        </w:rPr>
        <w:t>个人信息包括个人信息查询、个人信息更新。</w:t>
      </w:r>
    </w:p>
    <w:p w:rsidR="005A043E" w:rsidRDefault="00594889" w:rsidP="0083495E">
      <w:pPr>
        <w:pStyle w:val="heading3"/>
        <w:spacing w:before="312" w:after="312"/>
      </w:pPr>
      <w:r>
        <w:rPr>
          <w:rFonts w:hint="eastAsia"/>
        </w:rPr>
        <w:t>账户管理</w:t>
      </w:r>
    </w:p>
    <w:p w:rsidR="00CF258B" w:rsidRDefault="0094794C" w:rsidP="0094794C">
      <w:pPr>
        <w:spacing w:before="312" w:after="312"/>
        <w:jc w:val="center"/>
      </w:pPr>
      <w:r>
        <w:rPr>
          <w:noProof/>
        </w:rPr>
        <w:lastRenderedPageBreak/>
        <w:drawing>
          <wp:inline distT="0" distB="0" distL="0" distR="0">
            <wp:extent cx="4364990" cy="2441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364990" cy="2441575"/>
                    </a:xfrm>
                    <a:prstGeom prst="rect">
                      <a:avLst/>
                    </a:prstGeom>
                    <a:noFill/>
                    <a:ln w="9525">
                      <a:noFill/>
                      <a:miter lim="800000"/>
                      <a:headEnd/>
                      <a:tailEnd/>
                    </a:ln>
                  </pic:spPr>
                </pic:pic>
              </a:graphicData>
            </a:graphic>
          </wp:inline>
        </w:drawing>
      </w:r>
    </w:p>
    <w:p w:rsidR="002A1F28" w:rsidRPr="002008C3" w:rsidRDefault="00234D4F" w:rsidP="002A1F28">
      <w:pPr>
        <w:spacing w:before="312" w:after="312"/>
      </w:pPr>
      <w:r>
        <w:rPr>
          <w:rFonts w:hint="eastAsia"/>
        </w:rPr>
        <w:t>账户管理包括充值、提现、查询、历史记录展现。</w:t>
      </w:r>
    </w:p>
    <w:p w:rsidR="006224F4" w:rsidRPr="00155CF7" w:rsidRDefault="006753A1" w:rsidP="006224F4">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5</w:t>
      </w:r>
      <w:r w:rsidR="00CE3C75">
        <w:rPr>
          <w:rFonts w:hint="eastAsia"/>
        </w:rPr>
        <w:t>静态页面设计</w:t>
      </w:r>
    </w:p>
    <w:p w:rsidR="000958C5" w:rsidRDefault="00D50252" w:rsidP="005B7D99">
      <w:pPr>
        <w:spacing w:before="312" w:after="312"/>
      </w:pPr>
      <w:r>
        <w:rPr>
          <w:rFonts w:hint="eastAsia"/>
        </w:rPr>
        <w:t>静态页面设计意在在需求分析阶段确定页面的展示方式，力求将用户体验在需求阶段就重视起来，改善用户体验，改善用户界面。对于页面可用性、易用性等特性越来越重要。</w:t>
      </w:r>
      <w:r w:rsidR="00637FE2">
        <w:rPr>
          <w:rFonts w:hint="eastAsia"/>
        </w:rPr>
        <w:t>这些特性直接关系到系统是否受用户欢迎，用户体验是否更好，是否有更好的用户粘性，以及是否利用企业在内容推广信息化建设。</w:t>
      </w:r>
    </w:p>
    <w:p w:rsidR="00964C87" w:rsidRDefault="001C1ADB" w:rsidP="00F8387E">
      <w:pPr>
        <w:pStyle w:val="heading2"/>
        <w:numPr>
          <w:ilvl w:val="0"/>
          <w:numId w:val="46"/>
        </w:numPr>
        <w:spacing w:before="312" w:after="312"/>
      </w:pPr>
      <w:r>
        <w:rPr>
          <w:rFonts w:hint="eastAsia"/>
        </w:rPr>
        <w:t>用户注册</w:t>
      </w:r>
    </w:p>
    <w:p w:rsidR="00396F7F" w:rsidRDefault="00396F7F" w:rsidP="00396F7F">
      <w:pPr>
        <w:spacing w:before="312" w:after="312"/>
      </w:pPr>
      <w:r>
        <w:rPr>
          <w:rFonts w:hint="eastAsia"/>
        </w:rPr>
        <w:t>用户注册功能可以通过两种途径进行，一种是通过手机客户端直接注册，另一种是通过浏览器进行注册，分别对这两种界面进行静态设计。</w:t>
      </w:r>
    </w:p>
    <w:p w:rsidR="00F7053A" w:rsidRDefault="00A247E6" w:rsidP="00F7053A">
      <w:pPr>
        <w:pStyle w:val="heading3"/>
        <w:spacing w:before="312" w:after="312"/>
      </w:pPr>
      <w:r>
        <w:rPr>
          <w:rFonts w:hint="eastAsia"/>
        </w:rPr>
        <w:t>浏览器</w:t>
      </w:r>
    </w:p>
    <w:p w:rsidR="00A247E6" w:rsidRDefault="00EB72BF" w:rsidP="004B09CC">
      <w:pPr>
        <w:spacing w:before="312" w:after="312"/>
        <w:rPr>
          <w:rFonts w:hint="eastAsia"/>
        </w:rPr>
      </w:pPr>
      <w:r>
        <w:rPr>
          <w:noProof/>
        </w:rPr>
        <w:lastRenderedPageBreak/>
        <w:drawing>
          <wp:inline distT="0" distB="0" distL="0" distR="0">
            <wp:extent cx="5274310" cy="2676472"/>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310" cy="2676472"/>
                    </a:xfrm>
                    <a:prstGeom prst="rect">
                      <a:avLst/>
                    </a:prstGeom>
                    <a:noFill/>
                    <a:ln w="9525">
                      <a:noFill/>
                      <a:miter lim="800000"/>
                      <a:headEnd/>
                      <a:tailEnd/>
                    </a:ln>
                  </pic:spPr>
                </pic:pic>
              </a:graphicData>
            </a:graphic>
          </wp:inline>
        </w:drawing>
      </w:r>
    </w:p>
    <w:p w:rsidR="005F1DA6" w:rsidRDefault="005F1DA6" w:rsidP="005F1DA6">
      <w:pPr>
        <w:pStyle w:val="heading3"/>
        <w:spacing w:before="312" w:after="312"/>
        <w:rPr>
          <w:rFonts w:hint="eastAsia"/>
        </w:rPr>
      </w:pPr>
      <w:r>
        <w:rPr>
          <w:rFonts w:hint="eastAsia"/>
        </w:rPr>
        <w:t>智能终端</w:t>
      </w:r>
    </w:p>
    <w:p w:rsidR="005F1DA6" w:rsidRDefault="005F1DA6" w:rsidP="00EB6B4B">
      <w:pPr>
        <w:spacing w:before="312" w:after="312"/>
        <w:rPr>
          <w:rFonts w:hint="eastAsia"/>
        </w:rPr>
      </w:pPr>
    </w:p>
    <w:p w:rsidR="00F65267" w:rsidRDefault="00F65267" w:rsidP="00F65267">
      <w:pPr>
        <w:pStyle w:val="heading2"/>
        <w:spacing w:before="312" w:after="312"/>
        <w:rPr>
          <w:rFonts w:hint="eastAsia"/>
        </w:rPr>
      </w:pPr>
      <w:r>
        <w:rPr>
          <w:rFonts w:hint="eastAsia"/>
        </w:rPr>
        <w:t>用户登录</w:t>
      </w:r>
    </w:p>
    <w:p w:rsidR="00A8652A" w:rsidRPr="00F7053A" w:rsidRDefault="00A8652A" w:rsidP="00A8652A">
      <w:pPr>
        <w:pStyle w:val="heading3"/>
        <w:spacing w:before="312" w:after="312"/>
      </w:pPr>
    </w:p>
    <w:p w:rsidR="00E12423" w:rsidRDefault="00D42E68" w:rsidP="005B7D99">
      <w:pPr>
        <w:spacing w:before="312" w:after="312"/>
      </w:pPr>
      <w:r>
        <w:object w:dxaOrig="11501" w:dyaOrig="2837">
          <v:shape id="_x0000_i1030" type="#_x0000_t75" style="width:415.5pt;height:102.75pt" o:ole="">
            <v:imagedata r:id="rId26" o:title=""/>
          </v:shape>
          <o:OLEObject Type="Embed" ProgID="Visio.Drawing.11" ShapeID="_x0000_i1030" DrawAspect="Content" ObjectID="_1460871213" r:id="rId27"/>
        </w:object>
      </w:r>
    </w:p>
    <w:p w:rsidR="00484364" w:rsidRDefault="00025166" w:rsidP="005B7D99">
      <w:pPr>
        <w:spacing w:before="312" w:after="312"/>
      </w:pPr>
      <w:r>
        <w:rPr>
          <w:noProof/>
        </w:rPr>
        <w:drawing>
          <wp:inline distT="0" distB="0" distL="0" distR="0">
            <wp:extent cx="3535033" cy="1958196"/>
            <wp:effectExtent l="19050" t="0" r="8267"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832CD" w:rsidRDefault="004832CD" w:rsidP="005B7D99">
      <w:pPr>
        <w:spacing w:before="312" w:after="312"/>
      </w:pPr>
      <w:r>
        <w:rPr>
          <w:rFonts w:hint="eastAsia"/>
        </w:rPr>
        <w:lastRenderedPageBreak/>
        <w:t>根据以往经验开发和测试比例应当达到</w:t>
      </w:r>
      <w:r>
        <w:rPr>
          <w:rFonts w:hint="eastAsia"/>
        </w:rPr>
        <w:t>1:1</w:t>
      </w:r>
      <w:r>
        <w:rPr>
          <w:rFonts w:hint="eastAsia"/>
        </w:rPr>
        <w:t>比较，其中开发中需求分析和编码工作比例要达到</w:t>
      </w:r>
      <w:r>
        <w:rPr>
          <w:rFonts w:hint="eastAsia"/>
        </w:rPr>
        <w:t>1:1</w:t>
      </w:r>
      <w:r>
        <w:rPr>
          <w:rFonts w:hint="eastAsia"/>
        </w:rPr>
        <w:t>或</w:t>
      </w:r>
      <w:r>
        <w:rPr>
          <w:rFonts w:hint="eastAsia"/>
        </w:rPr>
        <w:t>1</w:t>
      </w:r>
      <w:r>
        <w:rPr>
          <w:rFonts w:hint="eastAsia"/>
        </w:rPr>
        <w:t>：</w:t>
      </w:r>
      <w:r>
        <w:rPr>
          <w:rFonts w:hint="eastAsia"/>
        </w:rPr>
        <w:t>1.5</w:t>
      </w:r>
      <w:r>
        <w:rPr>
          <w:rFonts w:hint="eastAsia"/>
        </w:rPr>
        <w:t>，才能够保证版本质量，但是考虑到现场发布</w:t>
      </w:r>
      <w:r>
        <w:rPr>
          <w:rFonts w:hint="eastAsia"/>
        </w:rPr>
        <w:t>/</w:t>
      </w:r>
      <w:r>
        <w:rPr>
          <w:rFonts w:hint="eastAsia"/>
        </w:rPr>
        <w:t>上线工作量比较大，所以讲发布上线时间调整，压缩整体的测试开发比较，但是相对开发和测试比较保持不变。</w:t>
      </w:r>
    </w:p>
    <w:p w:rsidR="00D569D5" w:rsidRDefault="00D569D5" w:rsidP="005B7D99">
      <w:pPr>
        <w:spacing w:before="312" w:after="312"/>
      </w:pPr>
    </w:p>
    <w:p w:rsidR="00D569D5" w:rsidRDefault="00D569D5" w:rsidP="005B7D99">
      <w:pPr>
        <w:spacing w:before="312" w:after="312"/>
      </w:pPr>
      <w:r>
        <w:rPr>
          <w:rFonts w:hint="eastAsia"/>
        </w:rPr>
        <w:t>项目生命周期帮助我们更好的了解项目进度，但是项目质量保证还是需要另一方面项目管理的。项目生命周期相当于横向的那么项目管理则是纵向，穿插在整个项目生命周期中，时刻保证项目质量、团队建设。</w:t>
      </w:r>
    </w:p>
    <w:p w:rsidR="002A5CC9" w:rsidRPr="002A5CC9" w:rsidRDefault="00B675CD" w:rsidP="00897ACB">
      <w:pPr>
        <w:pStyle w:val="1"/>
        <w:spacing w:before="312" w:after="312"/>
      </w:pPr>
      <w:r>
        <w:rPr>
          <w:rFonts w:ascii="Book Antiqua" w:hAnsi="Book Antiqua" w:hint="eastAsia"/>
          <w:sz w:val="144"/>
          <w:szCs w:val="144"/>
        </w:rPr>
        <w:t>4</w:t>
      </w:r>
      <w:r>
        <w:rPr>
          <w:rFonts w:hint="eastAsia"/>
        </w:rPr>
        <w:t>项目管理</w:t>
      </w:r>
    </w:p>
    <w:p w:rsidR="002A5CC9" w:rsidRPr="002A5CC9" w:rsidRDefault="002A5CC9" w:rsidP="005B7D99">
      <w:pPr>
        <w:spacing w:before="312" w:after="312"/>
      </w:pPr>
    </w:p>
    <w:p w:rsidR="000A7C4A" w:rsidRDefault="00C73993" w:rsidP="005B7D99">
      <w:pPr>
        <w:spacing w:before="312" w:after="312"/>
      </w:pPr>
      <w:r>
        <w:rPr>
          <w:noProof/>
        </w:rPr>
        <w:lastRenderedPageBreak/>
        <w:drawing>
          <wp:inline distT="0" distB="0" distL="0" distR="0">
            <wp:extent cx="5274310" cy="6168946"/>
            <wp:effectExtent l="19050" t="0" r="2540" b="0"/>
            <wp:docPr id="3" name="图片 1" descr="C:\Documents and Settings\Administrator\桌面\项目管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项目管理.bmp"/>
                    <pic:cNvPicPr>
                      <a:picLocks noChangeAspect="1" noChangeArrowheads="1"/>
                    </pic:cNvPicPr>
                  </pic:nvPicPr>
                  <pic:blipFill>
                    <a:blip r:embed="rId29"/>
                    <a:srcRect/>
                    <a:stretch>
                      <a:fillRect/>
                    </a:stretch>
                  </pic:blipFill>
                  <pic:spPr bwMode="auto">
                    <a:xfrm>
                      <a:off x="0" y="0"/>
                      <a:ext cx="5274310" cy="6168946"/>
                    </a:xfrm>
                    <a:prstGeom prst="rect">
                      <a:avLst/>
                    </a:prstGeom>
                    <a:noFill/>
                    <a:ln w="9525">
                      <a:noFill/>
                      <a:miter lim="800000"/>
                      <a:headEnd/>
                      <a:tailEnd/>
                    </a:ln>
                  </pic:spPr>
                </pic:pic>
              </a:graphicData>
            </a:graphic>
          </wp:inline>
        </w:drawing>
      </w:r>
    </w:p>
    <w:p w:rsidR="002B50D7" w:rsidRDefault="00F6757E" w:rsidP="005B7D99">
      <w:pPr>
        <w:spacing w:before="312" w:after="312"/>
      </w:pPr>
      <w:r>
        <w:rPr>
          <w:rFonts w:hint="eastAsia"/>
        </w:rPr>
        <w:t>项目管理是需要在日常工作中，每时每刻都要进行的，零散的充斥到整个项目生命周期中，更多的是需要管理者是组织、推广、策划，组员配合实施。</w:t>
      </w:r>
      <w:r w:rsidR="00087560">
        <w:rPr>
          <w:rFonts w:hint="eastAsia"/>
        </w:rPr>
        <w:t>要求对管理者要有一定的管理经验。</w:t>
      </w:r>
    </w:p>
    <w:p w:rsidR="002B50D7" w:rsidRDefault="002B50D7" w:rsidP="00897ACB">
      <w:pPr>
        <w:pStyle w:val="2"/>
        <w:spacing w:before="312" w:after="312"/>
      </w:pPr>
      <w:r>
        <w:rPr>
          <w:rFonts w:hint="eastAsia"/>
        </w:rPr>
        <w:t>项目质量</w:t>
      </w:r>
    </w:p>
    <w:p w:rsidR="00DF102B" w:rsidRDefault="00DF102B" w:rsidP="005B7D99">
      <w:pPr>
        <w:spacing w:before="312" w:after="312"/>
      </w:pPr>
      <w:r>
        <w:rPr>
          <w:rFonts w:hint="eastAsia"/>
        </w:rPr>
        <w:t>项目管理中很重要一部分工作在于提高版本质量，稳定现有功能的基础上，保证新增功能的质量，逐渐的引导客户，方可持续发展。</w:t>
      </w:r>
    </w:p>
    <w:p w:rsidR="004B6CBF" w:rsidRDefault="004B6CBF" w:rsidP="005B7D99">
      <w:pPr>
        <w:spacing w:before="312" w:after="312"/>
      </w:pPr>
      <w:r>
        <w:rPr>
          <w:rFonts w:hint="eastAsia"/>
        </w:rPr>
        <w:lastRenderedPageBreak/>
        <w:t>项目质量工作不仅仅是管理者的工作，需要组员充分参与，调动每一个员工的积极性，才能够做好项目质量工作。</w:t>
      </w:r>
    </w:p>
    <w:p w:rsidR="004B6CBF" w:rsidRPr="004B6CBF" w:rsidRDefault="004B6CBF" w:rsidP="005B7D99">
      <w:pPr>
        <w:spacing w:before="312" w:after="312"/>
      </w:pPr>
      <w:r>
        <w:rPr>
          <w:rFonts w:hint="eastAsia"/>
        </w:rPr>
        <w:t>我认为管理者的职责在于发起一些质量保证措施，制定一些流程、规范，并宣贯、推广、执行，对管理者的执行力有较大的考验，因为新的事物往往不容易被接受，或者制度都代表束缚，要想做好这部分的工作，需要组员充分参与，制定制度、规范得到组员的认可，充分采纳认可组员的建议和意见，这样才能从根本上解决组员对制度、规范的反感。</w:t>
      </w:r>
    </w:p>
    <w:p w:rsidR="002B50D7" w:rsidRDefault="002B50D7" w:rsidP="00897ACB">
      <w:pPr>
        <w:pStyle w:val="2"/>
        <w:spacing w:before="312" w:after="312"/>
      </w:pPr>
      <w:r>
        <w:rPr>
          <w:rFonts w:hint="eastAsia"/>
        </w:rPr>
        <w:t>项目进度</w:t>
      </w:r>
    </w:p>
    <w:p w:rsidR="0062326B" w:rsidRPr="0062326B" w:rsidRDefault="0062326B" w:rsidP="005B7D99">
      <w:pPr>
        <w:spacing w:before="312" w:after="312"/>
      </w:pPr>
      <w:r>
        <w:rPr>
          <w:rFonts w:hint="eastAsia"/>
        </w:rPr>
        <w:t>项目进度更多的是从生命周期处去把控，每个环节应当在时间结束，每个环节应当在什么时候开始，这些都是要非常清楚，并且在管理的日常工作中强调，让组员建立</w:t>
      </w:r>
      <w:r w:rsidR="00BA4308">
        <w:rPr>
          <w:rFonts w:hint="eastAsia"/>
        </w:rPr>
        <w:t>生命周期的概念，对于自己的工作任务的进度延迟提高警觉性。</w:t>
      </w:r>
      <w:r w:rsidR="006E5F66">
        <w:rPr>
          <w:rFonts w:hint="eastAsia"/>
        </w:rPr>
        <w:t>除了要了解整体进度外，还需要针对每个组员的进度进行充分的了解，并了解其工作量是否饱和，是否存在阻塞性问题或困难，以便及时协调资源进行解决，避免问题拖到后期带来的灾难性后果。</w:t>
      </w:r>
    </w:p>
    <w:p w:rsidR="002B50D7" w:rsidRDefault="00835F36" w:rsidP="005B7D99">
      <w:pPr>
        <w:spacing w:before="312" w:after="312"/>
      </w:pPr>
      <w:r>
        <w:rPr>
          <w:rFonts w:hint="eastAsia"/>
        </w:rPr>
        <w:t>1.</w:t>
      </w:r>
      <w:r w:rsidR="002B50D7">
        <w:rPr>
          <w:rFonts w:hint="eastAsia"/>
        </w:rPr>
        <w:t>项目进度监控</w:t>
      </w:r>
    </w:p>
    <w:p w:rsidR="00F3112F" w:rsidRDefault="00F3112F" w:rsidP="005B7D99">
      <w:pPr>
        <w:pStyle w:val="a6"/>
        <w:spacing w:before="312" w:after="312"/>
      </w:pPr>
      <w:r>
        <w:rPr>
          <w:rFonts w:hint="eastAsia"/>
        </w:rPr>
        <w:t>项目进度监控，可以通过站立式会议、</w:t>
      </w:r>
      <w:r>
        <w:rPr>
          <w:rFonts w:hint="eastAsia"/>
        </w:rPr>
        <w:t>Story</w:t>
      </w:r>
      <w:r>
        <w:rPr>
          <w:rFonts w:hint="eastAsia"/>
        </w:rPr>
        <w:t>、周例会等多种渠道进行了解，其中站立式会议尤其明显。</w:t>
      </w:r>
      <w:r w:rsidR="00D22F30">
        <w:rPr>
          <w:rFonts w:hint="eastAsia"/>
        </w:rPr>
        <w:t>每天进行</w:t>
      </w:r>
      <w:r w:rsidR="00D22F30">
        <w:rPr>
          <w:rFonts w:hint="eastAsia"/>
        </w:rPr>
        <w:t>10</w:t>
      </w:r>
      <w:r w:rsidR="00D22F30">
        <w:rPr>
          <w:rFonts w:hint="eastAsia"/>
        </w:rPr>
        <w:t>分左右的站立式会议，可以充分了解到各个组员的进度以及困难，以此来看整体进度是否有延迟。</w:t>
      </w:r>
      <w:r w:rsidR="00F81BEF">
        <w:rPr>
          <w:rFonts w:hint="eastAsia"/>
        </w:rPr>
        <w:t>周例会主要针对整体进度进行知会。</w:t>
      </w:r>
      <w:r w:rsidR="004B1DE9">
        <w:rPr>
          <w:rFonts w:hint="eastAsia"/>
        </w:rPr>
        <w:t>以及项目过程中的问题进行讨论。</w:t>
      </w:r>
    </w:p>
    <w:p w:rsidR="00C46C91" w:rsidRDefault="00C9616B" w:rsidP="005B7D99">
      <w:pPr>
        <w:spacing w:before="312" w:after="312"/>
      </w:pPr>
      <w:r>
        <w:rPr>
          <w:rFonts w:hint="eastAsia"/>
        </w:rPr>
        <w:t>2.</w:t>
      </w:r>
      <w:r w:rsidR="00C46C91" w:rsidRPr="00C46C91">
        <w:rPr>
          <w:rFonts w:hint="eastAsia"/>
        </w:rPr>
        <w:t>任务分配</w:t>
      </w:r>
      <w:r>
        <w:rPr>
          <w:rFonts w:hint="eastAsia"/>
        </w:rPr>
        <w:t>/</w:t>
      </w:r>
      <w:r>
        <w:rPr>
          <w:rFonts w:hint="eastAsia"/>
        </w:rPr>
        <w:t>跟踪：</w:t>
      </w:r>
    </w:p>
    <w:p w:rsidR="00C9616B" w:rsidRDefault="00C9616B" w:rsidP="005B7D99">
      <w:pPr>
        <w:pStyle w:val="a6"/>
        <w:spacing w:before="312" w:after="312"/>
      </w:pPr>
    </w:p>
    <w:p w:rsidR="002B50D7" w:rsidRDefault="002B50D7" w:rsidP="00897ACB">
      <w:pPr>
        <w:pStyle w:val="2"/>
        <w:spacing w:before="312" w:after="312"/>
      </w:pPr>
      <w:r>
        <w:rPr>
          <w:rFonts w:hint="eastAsia"/>
        </w:rPr>
        <w:t>团队建设</w:t>
      </w:r>
    </w:p>
    <w:p w:rsidR="008D2516" w:rsidRPr="008D2516" w:rsidRDefault="008D2516" w:rsidP="005B7D99">
      <w:pPr>
        <w:spacing w:before="312" w:after="312"/>
      </w:pPr>
      <w:r>
        <w:rPr>
          <w:rFonts w:hint="eastAsia"/>
        </w:rPr>
        <w:t>团队建设是管理者很重要的一部分工作，管理者应当将重心放于此处，因为此处关乎到人员稳定性，团队整体能力，组员的能动性等等多个方面，这些方面往往能够决定一个项目的成败。</w:t>
      </w:r>
      <w:r w:rsidR="00D90512">
        <w:rPr>
          <w:rFonts w:hint="eastAsia"/>
        </w:rPr>
        <w:t>团队建设主要分为新人培养、核心骨干提高、中间人员培养。团队建设应当注意</w:t>
      </w:r>
      <w:r w:rsidR="00D90512">
        <w:rPr>
          <w:rFonts w:hint="eastAsia"/>
        </w:rPr>
        <w:t>T</w:t>
      </w:r>
      <w:r w:rsidR="00D90512">
        <w:rPr>
          <w:rFonts w:hint="eastAsia"/>
        </w:rPr>
        <w:t>度，合理搭配人员，一般核心骨干</w:t>
      </w:r>
      <w:r w:rsidR="00D90512">
        <w:rPr>
          <w:rFonts w:hint="eastAsia"/>
        </w:rPr>
        <w:t>1</w:t>
      </w:r>
      <w:r w:rsidR="00D90512">
        <w:rPr>
          <w:rFonts w:hint="eastAsia"/>
        </w:rPr>
        <w:t>到</w:t>
      </w:r>
      <w:r w:rsidR="00D90512">
        <w:rPr>
          <w:rFonts w:hint="eastAsia"/>
        </w:rPr>
        <w:t>2</w:t>
      </w:r>
      <w:r w:rsidR="00D90512">
        <w:rPr>
          <w:rFonts w:hint="eastAsia"/>
        </w:rPr>
        <w:t>个，中层人员</w:t>
      </w:r>
      <w:r w:rsidR="00D90512">
        <w:rPr>
          <w:rFonts w:hint="eastAsia"/>
        </w:rPr>
        <w:t>3-6</w:t>
      </w:r>
      <w:r w:rsidR="00D90512">
        <w:rPr>
          <w:rFonts w:hint="eastAsia"/>
        </w:rPr>
        <w:t>个，新员工</w:t>
      </w:r>
      <w:r w:rsidR="00D90512">
        <w:rPr>
          <w:rFonts w:hint="eastAsia"/>
        </w:rPr>
        <w:t>3-6</w:t>
      </w:r>
      <w:r w:rsidR="00D90512">
        <w:rPr>
          <w:rFonts w:hint="eastAsia"/>
        </w:rPr>
        <w:t>个。</w:t>
      </w:r>
      <w:r w:rsidR="003B431D">
        <w:rPr>
          <w:rFonts w:hint="eastAsia"/>
        </w:rPr>
        <w:t>这样形成一个良好的团队</w:t>
      </w:r>
      <w:r w:rsidR="003B431D">
        <w:rPr>
          <w:rFonts w:hint="eastAsia"/>
        </w:rPr>
        <w:t>T</w:t>
      </w:r>
      <w:r w:rsidR="003B431D">
        <w:rPr>
          <w:rFonts w:hint="eastAsia"/>
        </w:rPr>
        <w:t>度</w:t>
      </w:r>
      <w:r w:rsidR="002D678F">
        <w:rPr>
          <w:rFonts w:hint="eastAsia"/>
        </w:rPr>
        <w:t>，每个阶层的组员都可以找到自己的目标</w:t>
      </w:r>
      <w:r w:rsidR="003B431D">
        <w:rPr>
          <w:rFonts w:hint="eastAsia"/>
        </w:rPr>
        <w:t>以及优越感。</w:t>
      </w:r>
    </w:p>
    <w:p w:rsidR="002B50D7" w:rsidRDefault="002B50D7" w:rsidP="005B7D99">
      <w:pPr>
        <w:pStyle w:val="a6"/>
        <w:spacing w:before="312" w:after="312"/>
      </w:pPr>
      <w:r>
        <w:rPr>
          <w:rFonts w:hint="eastAsia"/>
        </w:rPr>
        <w:t>新人培养</w:t>
      </w:r>
    </w:p>
    <w:p w:rsidR="0023243F" w:rsidRDefault="00D73593" w:rsidP="005B7D99">
      <w:pPr>
        <w:pStyle w:val="a6"/>
        <w:spacing w:before="312" w:after="312"/>
      </w:pPr>
      <w:r>
        <w:rPr>
          <w:rFonts w:hint="eastAsia"/>
        </w:rPr>
        <w:t>新人的培养是很关键的一步，如何能够快速的让新人投入生产，如何快速的让新人进入状态，都很关键，新人的培养一方面是作为储备，一方面是项目组注入新鲜血液。</w:t>
      </w:r>
      <w:r w:rsidR="009E3789">
        <w:rPr>
          <w:rFonts w:hint="eastAsia"/>
        </w:rPr>
        <w:t>新人培养工作，可以制定一些制度和措施，具体实施可以由管理者或核心骨干人员负责具体实施。</w:t>
      </w:r>
    </w:p>
    <w:tbl>
      <w:tblPr>
        <w:tblW w:w="3049" w:type="dxa"/>
        <w:jc w:val="center"/>
        <w:tblInd w:w="94" w:type="dxa"/>
        <w:tblLook w:val="04A0"/>
      </w:tblPr>
      <w:tblGrid>
        <w:gridCol w:w="1708"/>
        <w:gridCol w:w="1341"/>
      </w:tblGrid>
      <w:tr w:rsidR="0047680E" w:rsidTr="003C3D90">
        <w:trPr>
          <w:trHeight w:val="270"/>
          <w:jc w:val="center"/>
        </w:trPr>
        <w:tc>
          <w:tcPr>
            <w:tcW w:w="1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lastRenderedPageBreak/>
              <w:t>基本技能培训</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数据库</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操作系统</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开发工具</w:t>
            </w:r>
          </w:p>
        </w:tc>
      </w:tr>
      <w:tr w:rsidR="0047680E" w:rsidTr="003C3D90">
        <w:trPr>
          <w:trHeight w:val="51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Java</w:t>
            </w:r>
            <w:r>
              <w:rPr>
                <w:rFonts w:hint="eastAsia"/>
              </w:rPr>
              <w:t>基础知识</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项目介绍</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项目阶段</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项目发展</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项目规模</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项目制度</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项目角色</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项目中技术</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中期培训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项目业务</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项目上下文</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现网环境</w:t>
            </w:r>
          </w:p>
        </w:tc>
      </w:tr>
      <w:tr w:rsidR="0047680E" w:rsidTr="003C3D90">
        <w:trPr>
          <w:trHeight w:val="285"/>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模块培训</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后期培训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职责培训</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前沿技术</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职业生涯规划</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导师制度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制定导师</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导师培养</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成为导师</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工作态度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r w:rsidR="0047680E" w:rsidTr="003C3D90">
        <w:trPr>
          <w:trHeight w:val="51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日常工作注意事项</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技能考试</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bl>
    <w:p w:rsidR="002B50D7" w:rsidRDefault="002B50D7" w:rsidP="005B7D99">
      <w:pPr>
        <w:spacing w:before="312" w:after="312"/>
      </w:pPr>
    </w:p>
    <w:p w:rsidR="002B50D7" w:rsidRDefault="002B50D7" w:rsidP="005B7D99">
      <w:pPr>
        <w:pStyle w:val="a6"/>
        <w:spacing w:before="312" w:after="312"/>
      </w:pPr>
      <w:r>
        <w:rPr>
          <w:rFonts w:hint="eastAsia"/>
        </w:rPr>
        <w:t>核心骨干提高</w:t>
      </w:r>
    </w:p>
    <w:p w:rsidR="009256AD" w:rsidRDefault="009256AD" w:rsidP="005B7D99">
      <w:pPr>
        <w:spacing w:before="312" w:after="312"/>
      </w:pPr>
      <w:r>
        <w:rPr>
          <w:rFonts w:hint="eastAsia"/>
        </w:rPr>
        <w:t>黑心骨干的提高也是非常重要的，通常针对个人情况进行刺激性其工作积极性，可以通过前沿技术、疑难杂症解决、有挑战的任务、发展空间、职位提升等几个方面进行。</w:t>
      </w:r>
    </w:p>
    <w:p w:rsidR="002B50D7" w:rsidRDefault="006A01FA" w:rsidP="005B7D99">
      <w:pPr>
        <w:spacing w:before="312" w:after="312"/>
      </w:pPr>
      <w:r>
        <w:rPr>
          <w:rFonts w:hint="eastAsia"/>
        </w:rPr>
        <w:t>3</w:t>
      </w:r>
      <w:r w:rsidR="002B50D7">
        <w:rPr>
          <w:rFonts w:hint="eastAsia"/>
        </w:rPr>
        <w:t>中间人员培养</w:t>
      </w:r>
    </w:p>
    <w:p w:rsidR="006F4976" w:rsidRDefault="006F4976" w:rsidP="005B7D99">
      <w:pPr>
        <w:pStyle w:val="a6"/>
        <w:spacing w:before="312" w:after="312"/>
      </w:pPr>
      <w:r>
        <w:rPr>
          <w:rFonts w:hint="eastAsia"/>
        </w:rPr>
        <w:t>中间人员更多的任务完成者，大部分的代码出于于他们的手，所以对于中间人员的</w:t>
      </w:r>
      <w:r>
        <w:rPr>
          <w:rFonts w:hint="eastAsia"/>
        </w:rPr>
        <w:lastRenderedPageBreak/>
        <w:t>技能提高、工作积极性的调动是非常重要的。</w:t>
      </w:r>
      <w:r w:rsidR="007D52BD">
        <w:rPr>
          <w:rFonts w:hint="eastAsia"/>
        </w:rPr>
        <w:t>可以参考核心骨干的提高。</w:t>
      </w:r>
    </w:p>
    <w:p w:rsidR="002B50D7" w:rsidRDefault="002B50D7" w:rsidP="00897ACB">
      <w:pPr>
        <w:pStyle w:val="2"/>
        <w:spacing w:before="312" w:after="312"/>
      </w:pPr>
      <w:r>
        <w:rPr>
          <w:rFonts w:hint="eastAsia"/>
        </w:rPr>
        <w:t>项目风险</w:t>
      </w:r>
    </w:p>
    <w:p w:rsidR="00D45218" w:rsidRPr="00D45218" w:rsidRDefault="00D45218" w:rsidP="005B7D99">
      <w:pPr>
        <w:spacing w:before="312" w:after="312"/>
      </w:pPr>
      <w:r>
        <w:rPr>
          <w:rFonts w:hint="eastAsia"/>
        </w:rPr>
        <w:t>项目管理过程中，需要有一定的项目风险识别意识，以及对面风险及时采取措施，避免酿成大祸。</w:t>
      </w:r>
      <w:r w:rsidR="00170BD2">
        <w:rPr>
          <w:rFonts w:hint="eastAsia"/>
        </w:rPr>
        <w:t>大风险规避方面我们应当注意几个方面：风险识别、控制、上报、人力风险、</w:t>
      </w:r>
    </w:p>
    <w:p w:rsidR="00FB2460" w:rsidRDefault="00170BD2" w:rsidP="003E38D8">
      <w:pPr>
        <w:spacing w:before="312" w:after="312"/>
      </w:pPr>
      <w:r>
        <w:rPr>
          <w:rFonts w:hint="eastAsia"/>
        </w:rPr>
        <w:t>针对于人力风险，我们应当将工作做在平时，形成良好的人员备份，以免人力流动造成项目的损失。</w:t>
      </w:r>
      <w:r w:rsidR="006B2FF1">
        <w:rPr>
          <w:rFonts w:hint="eastAsia"/>
        </w:rPr>
        <w:t>另外，面对风险，当超出自己的能力范围内，应当及时上报领导，以便第一时间商讨对策。</w:t>
      </w:r>
    </w:p>
    <w:sectPr w:rsidR="00FB2460" w:rsidSect="00BD46B2">
      <w:headerReference w:type="even" r:id="rId30"/>
      <w:headerReference w:type="default" r:id="rId31"/>
      <w:footerReference w:type="even" r:id="rId32"/>
      <w:footerReference w:type="default" r:id="rId33"/>
      <w:headerReference w:type="first" r:id="rId34"/>
      <w:footerReference w:type="first" r:id="rId35"/>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868" w:rsidRDefault="00286868" w:rsidP="00897ACB">
      <w:pPr>
        <w:spacing w:before="240" w:after="240"/>
      </w:pPr>
      <w:r>
        <w:separator/>
      </w:r>
    </w:p>
  </w:endnote>
  <w:endnote w:type="continuationSeparator" w:id="1">
    <w:p w:rsidR="00286868" w:rsidRDefault="00286868" w:rsidP="00897ACB">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868" w:rsidRDefault="00286868" w:rsidP="00897ACB">
      <w:pPr>
        <w:spacing w:before="240" w:after="240"/>
      </w:pPr>
      <w:r>
        <w:separator/>
      </w:r>
    </w:p>
  </w:footnote>
  <w:footnote w:type="continuationSeparator" w:id="1">
    <w:p w:rsidR="00286868" w:rsidRDefault="00286868" w:rsidP="00897ACB">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D6B" w:rsidRPr="00F07955" w:rsidRDefault="006D3D6B" w:rsidP="00F65267">
    <w:pPr>
      <w:pStyle w:val="a3"/>
      <w:pBdr>
        <w:bottom w:val="none" w:sz="0" w:space="0" w:color="auto"/>
      </w:pBdr>
      <w:spacing w:before="240" w:after="240"/>
      <w:ind w:left="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C9A"/>
    <w:multiLevelType w:val="hybridMultilevel"/>
    <w:tmpl w:val="46E648AC"/>
    <w:lvl w:ilvl="0" w:tplc="836C5FA2">
      <w:start w:val="1"/>
      <w:numFmt w:val="bullet"/>
      <w:pStyle w:val="heading3"/>
      <w:lvlText w:val=""/>
      <w:lvlJc w:val="left"/>
      <w:pPr>
        <w:ind w:left="170" w:hanging="17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
    <w:nsid w:val="10F53070"/>
    <w:multiLevelType w:val="hybridMultilevel"/>
    <w:tmpl w:val="7D34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E5222C"/>
    <w:multiLevelType w:val="hybridMultilevel"/>
    <w:tmpl w:val="A79216B8"/>
    <w:lvl w:ilvl="0" w:tplc="172C49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1657A1"/>
    <w:multiLevelType w:val="multilevel"/>
    <w:tmpl w:val="DEA297E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u w:val="none"/>
        <w:vertAlign w:val="baseline"/>
      </w:rPr>
    </w:lvl>
    <w:lvl w:ilvl="1">
      <w:start w:val="1"/>
      <w:numFmt w:val="decimal"/>
      <w:pStyle w:val="2"/>
      <w:lvlText w:val="%2"/>
      <w:lvlJc w:val="left"/>
      <w:pPr>
        <w:ind w:left="0" w:firstLine="0"/>
      </w:pPr>
      <w:rPr>
        <w:rFonts w:ascii="Times New Roman" w:hAnsi="Times New Roman" w:hint="default"/>
        <w:b w:val="0"/>
        <w:bCs/>
        <w:i w:val="0"/>
        <w:iCs w:val="0"/>
        <w:caps w:val="0"/>
        <w:strike w:val="0"/>
        <w:dstrike w:val="0"/>
        <w:outline w:val="0"/>
        <w:shadow w:val="0"/>
        <w:emboss w:val="0"/>
        <w:imprint w:val="0"/>
        <w:snapToGrid w:val="0"/>
        <w:vanish w:val="0"/>
        <w:color w:val="auto"/>
        <w:spacing w:val="0"/>
        <w:kern w:val="0"/>
        <w:sz w:val="18"/>
        <w:szCs w:val="36"/>
        <w:vertAlign w:val="baseline"/>
      </w:rPr>
    </w:lvl>
    <w:lvl w:ilvl="2">
      <w:start w:val="1"/>
      <w:numFmt w:val="decimal"/>
      <w:suff w:val="nothing"/>
      <w:lvlText w:val="%1.%2.%3 "/>
      <w:lvlJc w:val="left"/>
      <w:pPr>
        <w:ind w:left="189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color w:val="auto"/>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color w:val="auto"/>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5">
    <w:nsid w:val="2F3306FE"/>
    <w:multiLevelType w:val="hybridMultilevel"/>
    <w:tmpl w:val="64CA1DB0"/>
    <w:lvl w:ilvl="0" w:tplc="B4BADB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637239"/>
    <w:multiLevelType w:val="hybridMultilevel"/>
    <w:tmpl w:val="19A896D2"/>
    <w:lvl w:ilvl="0" w:tplc="B030C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6E6D59"/>
    <w:multiLevelType w:val="hybridMultilevel"/>
    <w:tmpl w:val="3C54EE1E"/>
    <w:lvl w:ilvl="0" w:tplc="A918AF36">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925905"/>
    <w:multiLevelType w:val="hybridMultilevel"/>
    <w:tmpl w:val="DD64CEAA"/>
    <w:lvl w:ilvl="0" w:tplc="7596861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0FD4C34"/>
    <w:multiLevelType w:val="hybridMultilevel"/>
    <w:tmpl w:val="A1F233BE"/>
    <w:lvl w:ilvl="0" w:tplc="3F6C73FC">
      <w:start w:val="1"/>
      <w:numFmt w:val="bullet"/>
      <w:lvlText w:val=""/>
      <w:lvlJc w:val="left"/>
      <w:pPr>
        <w:tabs>
          <w:tab w:val="num" w:pos="1271"/>
        </w:tabs>
        <w:ind w:left="1271" w:hanging="420"/>
      </w:pPr>
      <w:rPr>
        <w:rFonts w:ascii="Wingdings" w:hAnsi="Wingdings" w:hint="default"/>
      </w:rPr>
    </w:lvl>
    <w:lvl w:ilvl="1" w:tplc="297CDF9A">
      <w:start w:val="1"/>
      <w:numFmt w:val="bullet"/>
      <w:lvlText w:val=""/>
      <w:lvlJc w:val="left"/>
      <w:pPr>
        <w:tabs>
          <w:tab w:val="num" w:pos="1691"/>
        </w:tabs>
        <w:ind w:left="1691" w:hanging="420"/>
      </w:pPr>
      <w:rPr>
        <w:rFonts w:ascii="Wingdings" w:hAnsi="Wingdings" w:hint="default"/>
      </w:rPr>
    </w:lvl>
    <w:lvl w:ilvl="2" w:tplc="C31EFFEC">
      <w:start w:val="1"/>
      <w:numFmt w:val="bullet"/>
      <w:lvlText w:val=""/>
      <w:lvlJc w:val="left"/>
      <w:pPr>
        <w:tabs>
          <w:tab w:val="num" w:pos="2111"/>
        </w:tabs>
        <w:ind w:left="2111" w:hanging="420"/>
      </w:pPr>
      <w:rPr>
        <w:rFonts w:ascii="Wingdings" w:hAnsi="Wingdings" w:hint="default"/>
      </w:rPr>
    </w:lvl>
    <w:lvl w:ilvl="3" w:tplc="C994B510">
      <w:start w:val="1"/>
      <w:numFmt w:val="decimal"/>
      <w:lvlText w:val="%4."/>
      <w:lvlJc w:val="left"/>
      <w:pPr>
        <w:tabs>
          <w:tab w:val="num" w:pos="2880"/>
        </w:tabs>
        <w:ind w:left="2880" w:hanging="360"/>
      </w:pPr>
    </w:lvl>
    <w:lvl w:ilvl="4" w:tplc="B576182A">
      <w:start w:val="1"/>
      <w:numFmt w:val="decimal"/>
      <w:lvlText w:val="%5."/>
      <w:lvlJc w:val="left"/>
      <w:pPr>
        <w:tabs>
          <w:tab w:val="num" w:pos="3600"/>
        </w:tabs>
        <w:ind w:left="3600" w:hanging="360"/>
      </w:pPr>
    </w:lvl>
    <w:lvl w:ilvl="5" w:tplc="71FAF0D2">
      <w:start w:val="1"/>
      <w:numFmt w:val="decimal"/>
      <w:lvlText w:val="%6."/>
      <w:lvlJc w:val="left"/>
      <w:pPr>
        <w:tabs>
          <w:tab w:val="num" w:pos="4320"/>
        </w:tabs>
        <w:ind w:left="4320" w:hanging="360"/>
      </w:pPr>
    </w:lvl>
    <w:lvl w:ilvl="6" w:tplc="286870F0">
      <w:start w:val="1"/>
      <w:numFmt w:val="decimal"/>
      <w:lvlText w:val="%7."/>
      <w:lvlJc w:val="left"/>
      <w:pPr>
        <w:tabs>
          <w:tab w:val="num" w:pos="5040"/>
        </w:tabs>
        <w:ind w:left="5040" w:hanging="360"/>
      </w:pPr>
    </w:lvl>
    <w:lvl w:ilvl="7" w:tplc="040C8ABE">
      <w:start w:val="1"/>
      <w:numFmt w:val="decimal"/>
      <w:lvlText w:val="%8."/>
      <w:lvlJc w:val="left"/>
      <w:pPr>
        <w:tabs>
          <w:tab w:val="num" w:pos="5760"/>
        </w:tabs>
        <w:ind w:left="5760" w:hanging="360"/>
      </w:pPr>
    </w:lvl>
    <w:lvl w:ilvl="8" w:tplc="009A5290">
      <w:start w:val="1"/>
      <w:numFmt w:val="decimal"/>
      <w:lvlText w:val="%9."/>
      <w:lvlJc w:val="left"/>
      <w:pPr>
        <w:tabs>
          <w:tab w:val="num" w:pos="6480"/>
        </w:tabs>
        <w:ind w:left="6480" w:hanging="360"/>
      </w:pPr>
    </w:lvl>
  </w:abstractNum>
  <w:abstractNum w:abstractNumId="10">
    <w:nsid w:val="5E511B71"/>
    <w:multiLevelType w:val="hybridMultilevel"/>
    <w:tmpl w:val="78F004A0"/>
    <w:lvl w:ilvl="0" w:tplc="A78E8B34">
      <w:start w:val="1"/>
      <w:numFmt w:val="decimal"/>
      <w:lvlText w:val="（%1）"/>
      <w:lvlJc w:val="left"/>
      <w:pPr>
        <w:tabs>
          <w:tab w:val="num" w:pos="1571"/>
        </w:tabs>
        <w:ind w:left="1571" w:hanging="720"/>
      </w:pPr>
    </w:lvl>
    <w:lvl w:ilvl="1" w:tplc="F126DFA4">
      <w:start w:val="1"/>
      <w:numFmt w:val="bullet"/>
      <w:lvlText w:val=""/>
      <w:lvlJc w:val="left"/>
      <w:pPr>
        <w:tabs>
          <w:tab w:val="num" w:pos="840"/>
        </w:tabs>
        <w:ind w:left="840" w:hanging="420"/>
      </w:pPr>
      <w:rPr>
        <w:rFonts w:ascii="Wingdings" w:hAnsi="Wingdings" w:hint="default"/>
      </w:rPr>
    </w:lvl>
    <w:lvl w:ilvl="2" w:tplc="24902848">
      <w:start w:val="1"/>
      <w:numFmt w:val="lowerRoman"/>
      <w:lvlText w:val="%3."/>
      <w:lvlJc w:val="right"/>
      <w:pPr>
        <w:tabs>
          <w:tab w:val="num" w:pos="1260"/>
        </w:tabs>
        <w:ind w:left="1260" w:hanging="420"/>
      </w:pPr>
    </w:lvl>
    <w:lvl w:ilvl="3" w:tplc="99E8FD16">
      <w:start w:val="1"/>
      <w:numFmt w:val="decimal"/>
      <w:lvlText w:val="%4."/>
      <w:lvlJc w:val="left"/>
      <w:pPr>
        <w:tabs>
          <w:tab w:val="num" w:pos="2880"/>
        </w:tabs>
        <w:ind w:left="2880" w:hanging="360"/>
      </w:pPr>
    </w:lvl>
    <w:lvl w:ilvl="4" w:tplc="CAB88D8E">
      <w:start w:val="1"/>
      <w:numFmt w:val="decimal"/>
      <w:lvlText w:val="%5."/>
      <w:lvlJc w:val="left"/>
      <w:pPr>
        <w:tabs>
          <w:tab w:val="num" w:pos="3600"/>
        </w:tabs>
        <w:ind w:left="3600" w:hanging="360"/>
      </w:pPr>
    </w:lvl>
    <w:lvl w:ilvl="5" w:tplc="0A129BD6">
      <w:start w:val="1"/>
      <w:numFmt w:val="decimal"/>
      <w:lvlText w:val="%6."/>
      <w:lvlJc w:val="left"/>
      <w:pPr>
        <w:tabs>
          <w:tab w:val="num" w:pos="4320"/>
        </w:tabs>
        <w:ind w:left="4320" w:hanging="360"/>
      </w:pPr>
    </w:lvl>
    <w:lvl w:ilvl="6" w:tplc="FACCF628">
      <w:start w:val="1"/>
      <w:numFmt w:val="decimal"/>
      <w:lvlText w:val="%7."/>
      <w:lvlJc w:val="left"/>
      <w:pPr>
        <w:tabs>
          <w:tab w:val="num" w:pos="5040"/>
        </w:tabs>
        <w:ind w:left="5040" w:hanging="360"/>
      </w:pPr>
    </w:lvl>
    <w:lvl w:ilvl="7" w:tplc="086C5E90">
      <w:start w:val="1"/>
      <w:numFmt w:val="decimal"/>
      <w:lvlText w:val="%8."/>
      <w:lvlJc w:val="left"/>
      <w:pPr>
        <w:tabs>
          <w:tab w:val="num" w:pos="5760"/>
        </w:tabs>
        <w:ind w:left="5760" w:hanging="360"/>
      </w:pPr>
    </w:lvl>
    <w:lvl w:ilvl="8" w:tplc="0EA8A824">
      <w:start w:val="1"/>
      <w:numFmt w:val="decimal"/>
      <w:lvlText w:val="%9."/>
      <w:lvlJc w:val="left"/>
      <w:pPr>
        <w:tabs>
          <w:tab w:val="num" w:pos="6480"/>
        </w:tabs>
        <w:ind w:left="6480" w:hanging="360"/>
      </w:pPr>
    </w:lvl>
  </w:abstractNum>
  <w:abstractNum w:abstractNumId="11">
    <w:nsid w:val="5F5168E4"/>
    <w:multiLevelType w:val="multilevel"/>
    <w:tmpl w:val="377CF64E"/>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nsid w:val="6FD45692"/>
    <w:multiLevelType w:val="hybridMultilevel"/>
    <w:tmpl w:val="22440D64"/>
    <w:lvl w:ilvl="0" w:tplc="D0B8D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F362CC"/>
    <w:multiLevelType w:val="hybridMultilevel"/>
    <w:tmpl w:val="F8266308"/>
    <w:lvl w:ilvl="0" w:tplc="16BEF3A0">
      <w:start w:val="1"/>
      <w:numFmt w:val="bullet"/>
      <w:lvlText w:val=""/>
      <w:lvlJc w:val="left"/>
      <w:pPr>
        <w:ind w:left="420" w:hanging="42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7C0032"/>
    <w:multiLevelType w:val="hybridMultilevel"/>
    <w:tmpl w:val="77627026"/>
    <w:lvl w:ilvl="0" w:tplc="4018417E">
      <w:start w:val="1"/>
      <w:numFmt w:val="decimal"/>
      <w:lvlText w:val="%1."/>
      <w:lvlJc w:val="left"/>
      <w:pPr>
        <w:ind w:left="420" w:hanging="420"/>
      </w:pPr>
      <w:rPr>
        <w:rFonts w:asciiTheme="minorEastAsia" w:eastAsiaTheme="minorEastAsia" w:hint="default"/>
        <w:b/>
        <w:i w:val="0"/>
        <w:sz w:val="1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1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7"/>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2"/>
  </w:num>
  <w:num w:numId="31">
    <w:abstractNumId w:val="4"/>
  </w:num>
  <w:num w:numId="32">
    <w:abstractNumId w:val="12"/>
  </w:num>
  <w:num w:numId="33">
    <w:abstractNumId w:val="4"/>
  </w:num>
  <w:num w:numId="34">
    <w:abstractNumId w:val="3"/>
  </w:num>
  <w:num w:numId="35">
    <w:abstractNumId w:val="1"/>
  </w:num>
  <w:num w:numId="36">
    <w:abstractNumId w:val="4"/>
  </w:num>
  <w:num w:numId="3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8"/>
  </w:num>
  <w:num w:numId="40">
    <w:abstractNumId w:val="13"/>
  </w:num>
  <w:num w:numId="41">
    <w:abstractNumId w:val="0"/>
  </w:num>
  <w:num w:numId="42">
    <w:abstractNumId w:val="14"/>
  </w:num>
  <w:num w:numId="43">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0D7"/>
    <w:rsid w:val="000214CA"/>
    <w:rsid w:val="00021F58"/>
    <w:rsid w:val="0002268A"/>
    <w:rsid w:val="00025166"/>
    <w:rsid w:val="00026204"/>
    <w:rsid w:val="00026FBC"/>
    <w:rsid w:val="00027FF6"/>
    <w:rsid w:val="0003107B"/>
    <w:rsid w:val="00040C4A"/>
    <w:rsid w:val="00047A9E"/>
    <w:rsid w:val="0005504E"/>
    <w:rsid w:val="0006014C"/>
    <w:rsid w:val="00065AA0"/>
    <w:rsid w:val="00076D31"/>
    <w:rsid w:val="00087560"/>
    <w:rsid w:val="000958C5"/>
    <w:rsid w:val="00096A09"/>
    <w:rsid w:val="00097A16"/>
    <w:rsid w:val="000A7A5B"/>
    <w:rsid w:val="000A7C4A"/>
    <w:rsid w:val="000B238B"/>
    <w:rsid w:val="000B3517"/>
    <w:rsid w:val="000B371F"/>
    <w:rsid w:val="000C455D"/>
    <w:rsid w:val="000E16D8"/>
    <w:rsid w:val="000E1938"/>
    <w:rsid w:val="000F34A9"/>
    <w:rsid w:val="000F480C"/>
    <w:rsid w:val="00101DFE"/>
    <w:rsid w:val="0011004D"/>
    <w:rsid w:val="00112967"/>
    <w:rsid w:val="00121F3E"/>
    <w:rsid w:val="0013005B"/>
    <w:rsid w:val="00130D81"/>
    <w:rsid w:val="00133C0D"/>
    <w:rsid w:val="00143F18"/>
    <w:rsid w:val="001442C5"/>
    <w:rsid w:val="0015555D"/>
    <w:rsid w:val="00155D2B"/>
    <w:rsid w:val="00167298"/>
    <w:rsid w:val="00170BD2"/>
    <w:rsid w:val="00175073"/>
    <w:rsid w:val="00175FD9"/>
    <w:rsid w:val="00177BB3"/>
    <w:rsid w:val="00177C87"/>
    <w:rsid w:val="00186E57"/>
    <w:rsid w:val="0019444A"/>
    <w:rsid w:val="001A3031"/>
    <w:rsid w:val="001A4428"/>
    <w:rsid w:val="001A5D72"/>
    <w:rsid w:val="001B1C2D"/>
    <w:rsid w:val="001B302D"/>
    <w:rsid w:val="001B5BB5"/>
    <w:rsid w:val="001B7A44"/>
    <w:rsid w:val="001C1ADB"/>
    <w:rsid w:val="001C70FD"/>
    <w:rsid w:val="001D02FB"/>
    <w:rsid w:val="001D10FC"/>
    <w:rsid w:val="001D5ACA"/>
    <w:rsid w:val="001E1BD8"/>
    <w:rsid w:val="001E2082"/>
    <w:rsid w:val="001E241A"/>
    <w:rsid w:val="001F248C"/>
    <w:rsid w:val="001F46AD"/>
    <w:rsid w:val="001F584E"/>
    <w:rsid w:val="001F7DAD"/>
    <w:rsid w:val="002008C3"/>
    <w:rsid w:val="002041EF"/>
    <w:rsid w:val="00211CE9"/>
    <w:rsid w:val="002149C3"/>
    <w:rsid w:val="00222E16"/>
    <w:rsid w:val="00231AB4"/>
    <w:rsid w:val="0023243F"/>
    <w:rsid w:val="00234D4F"/>
    <w:rsid w:val="0024088E"/>
    <w:rsid w:val="00242A14"/>
    <w:rsid w:val="002442B3"/>
    <w:rsid w:val="002446BF"/>
    <w:rsid w:val="002459DF"/>
    <w:rsid w:val="002475A1"/>
    <w:rsid w:val="00255682"/>
    <w:rsid w:val="002561CF"/>
    <w:rsid w:val="00264C1E"/>
    <w:rsid w:val="002725D8"/>
    <w:rsid w:val="002761FC"/>
    <w:rsid w:val="00286868"/>
    <w:rsid w:val="00291E9F"/>
    <w:rsid w:val="00294047"/>
    <w:rsid w:val="002A1F28"/>
    <w:rsid w:val="002A5CC9"/>
    <w:rsid w:val="002B073D"/>
    <w:rsid w:val="002B2ABF"/>
    <w:rsid w:val="002B50D7"/>
    <w:rsid w:val="002C244E"/>
    <w:rsid w:val="002D486B"/>
    <w:rsid w:val="002D678F"/>
    <w:rsid w:val="002E08DF"/>
    <w:rsid w:val="002E0EAC"/>
    <w:rsid w:val="002E3E54"/>
    <w:rsid w:val="002E6434"/>
    <w:rsid w:val="0030549C"/>
    <w:rsid w:val="00312605"/>
    <w:rsid w:val="00312D80"/>
    <w:rsid w:val="00315911"/>
    <w:rsid w:val="0032015F"/>
    <w:rsid w:val="003256F8"/>
    <w:rsid w:val="00325B2B"/>
    <w:rsid w:val="0032676C"/>
    <w:rsid w:val="0033621B"/>
    <w:rsid w:val="0034365A"/>
    <w:rsid w:val="00344A9F"/>
    <w:rsid w:val="00364BF5"/>
    <w:rsid w:val="00375950"/>
    <w:rsid w:val="00386CD6"/>
    <w:rsid w:val="0039015F"/>
    <w:rsid w:val="00393A77"/>
    <w:rsid w:val="00396F7F"/>
    <w:rsid w:val="003A04F9"/>
    <w:rsid w:val="003B178D"/>
    <w:rsid w:val="003B3768"/>
    <w:rsid w:val="003B431D"/>
    <w:rsid w:val="003C3D90"/>
    <w:rsid w:val="003C5A28"/>
    <w:rsid w:val="003D4036"/>
    <w:rsid w:val="003E0761"/>
    <w:rsid w:val="003E38D8"/>
    <w:rsid w:val="003E4EBA"/>
    <w:rsid w:val="003F323F"/>
    <w:rsid w:val="003F511D"/>
    <w:rsid w:val="003F5229"/>
    <w:rsid w:val="003F762F"/>
    <w:rsid w:val="003F794C"/>
    <w:rsid w:val="00402D95"/>
    <w:rsid w:val="00412577"/>
    <w:rsid w:val="004128B9"/>
    <w:rsid w:val="0041292E"/>
    <w:rsid w:val="0041542D"/>
    <w:rsid w:val="0042467F"/>
    <w:rsid w:val="00424750"/>
    <w:rsid w:val="00425ED6"/>
    <w:rsid w:val="00441099"/>
    <w:rsid w:val="00445F64"/>
    <w:rsid w:val="00446795"/>
    <w:rsid w:val="00450DBA"/>
    <w:rsid w:val="00453D46"/>
    <w:rsid w:val="004573D7"/>
    <w:rsid w:val="004574B3"/>
    <w:rsid w:val="0046373A"/>
    <w:rsid w:val="004707EB"/>
    <w:rsid w:val="0047680E"/>
    <w:rsid w:val="00482D7E"/>
    <w:rsid w:val="004832CD"/>
    <w:rsid w:val="00484364"/>
    <w:rsid w:val="00484A2B"/>
    <w:rsid w:val="00490C38"/>
    <w:rsid w:val="004A0282"/>
    <w:rsid w:val="004A037B"/>
    <w:rsid w:val="004A196B"/>
    <w:rsid w:val="004A466A"/>
    <w:rsid w:val="004A5632"/>
    <w:rsid w:val="004A5BD5"/>
    <w:rsid w:val="004B09CC"/>
    <w:rsid w:val="004B1DE9"/>
    <w:rsid w:val="004B3AA9"/>
    <w:rsid w:val="004B6958"/>
    <w:rsid w:val="004B6CBF"/>
    <w:rsid w:val="004C372A"/>
    <w:rsid w:val="004D6105"/>
    <w:rsid w:val="004D78C8"/>
    <w:rsid w:val="004E0005"/>
    <w:rsid w:val="004E0A7A"/>
    <w:rsid w:val="004E34E9"/>
    <w:rsid w:val="004E5309"/>
    <w:rsid w:val="004E6844"/>
    <w:rsid w:val="004F3255"/>
    <w:rsid w:val="004F38E1"/>
    <w:rsid w:val="004F4BD9"/>
    <w:rsid w:val="00501B72"/>
    <w:rsid w:val="00502C9F"/>
    <w:rsid w:val="0051201F"/>
    <w:rsid w:val="00513010"/>
    <w:rsid w:val="00515157"/>
    <w:rsid w:val="0051682B"/>
    <w:rsid w:val="0051733B"/>
    <w:rsid w:val="00533759"/>
    <w:rsid w:val="00545735"/>
    <w:rsid w:val="005575FB"/>
    <w:rsid w:val="005711BC"/>
    <w:rsid w:val="00577C93"/>
    <w:rsid w:val="00590E8D"/>
    <w:rsid w:val="00594889"/>
    <w:rsid w:val="005A043E"/>
    <w:rsid w:val="005A7C2F"/>
    <w:rsid w:val="005B01D7"/>
    <w:rsid w:val="005B0CB9"/>
    <w:rsid w:val="005B13A1"/>
    <w:rsid w:val="005B158C"/>
    <w:rsid w:val="005B7D99"/>
    <w:rsid w:val="005D0DA5"/>
    <w:rsid w:val="005F1DA6"/>
    <w:rsid w:val="005F35B5"/>
    <w:rsid w:val="00603900"/>
    <w:rsid w:val="00603C0B"/>
    <w:rsid w:val="00616BC9"/>
    <w:rsid w:val="006221DC"/>
    <w:rsid w:val="006224F4"/>
    <w:rsid w:val="0062326B"/>
    <w:rsid w:val="0063226D"/>
    <w:rsid w:val="0063226E"/>
    <w:rsid w:val="00637FE2"/>
    <w:rsid w:val="006436E1"/>
    <w:rsid w:val="00651675"/>
    <w:rsid w:val="006532D7"/>
    <w:rsid w:val="00654CD8"/>
    <w:rsid w:val="00662D6F"/>
    <w:rsid w:val="0066727C"/>
    <w:rsid w:val="006753A1"/>
    <w:rsid w:val="00675F43"/>
    <w:rsid w:val="00676831"/>
    <w:rsid w:val="00686F28"/>
    <w:rsid w:val="00691B8A"/>
    <w:rsid w:val="006A01FA"/>
    <w:rsid w:val="006B2FF1"/>
    <w:rsid w:val="006D20FF"/>
    <w:rsid w:val="006D39D3"/>
    <w:rsid w:val="006D3D6B"/>
    <w:rsid w:val="006E5F66"/>
    <w:rsid w:val="006E7D74"/>
    <w:rsid w:val="006F201F"/>
    <w:rsid w:val="006F4976"/>
    <w:rsid w:val="006F56BA"/>
    <w:rsid w:val="006F5FE1"/>
    <w:rsid w:val="007003F9"/>
    <w:rsid w:val="00714FEA"/>
    <w:rsid w:val="00715E7D"/>
    <w:rsid w:val="00732C23"/>
    <w:rsid w:val="007377FC"/>
    <w:rsid w:val="00747E62"/>
    <w:rsid w:val="00761165"/>
    <w:rsid w:val="007613FD"/>
    <w:rsid w:val="00767147"/>
    <w:rsid w:val="00767E85"/>
    <w:rsid w:val="00773A9D"/>
    <w:rsid w:val="007758B1"/>
    <w:rsid w:val="00783AFD"/>
    <w:rsid w:val="00793EBC"/>
    <w:rsid w:val="007944FB"/>
    <w:rsid w:val="007B5F61"/>
    <w:rsid w:val="007D52BD"/>
    <w:rsid w:val="007E3388"/>
    <w:rsid w:val="007F1A28"/>
    <w:rsid w:val="007F244A"/>
    <w:rsid w:val="007F461D"/>
    <w:rsid w:val="00805EC3"/>
    <w:rsid w:val="00811161"/>
    <w:rsid w:val="00820AF8"/>
    <w:rsid w:val="00823D94"/>
    <w:rsid w:val="0082677E"/>
    <w:rsid w:val="008333D5"/>
    <w:rsid w:val="008346FF"/>
    <w:rsid w:val="0083495E"/>
    <w:rsid w:val="00835E76"/>
    <w:rsid w:val="00835F36"/>
    <w:rsid w:val="008361B2"/>
    <w:rsid w:val="00842801"/>
    <w:rsid w:val="008545D0"/>
    <w:rsid w:val="00862DD3"/>
    <w:rsid w:val="008633CA"/>
    <w:rsid w:val="008666B2"/>
    <w:rsid w:val="00866D1D"/>
    <w:rsid w:val="00870E84"/>
    <w:rsid w:val="008839B8"/>
    <w:rsid w:val="008859F5"/>
    <w:rsid w:val="00890DCF"/>
    <w:rsid w:val="008916E2"/>
    <w:rsid w:val="00897ACB"/>
    <w:rsid w:val="008A4620"/>
    <w:rsid w:val="008A6FC6"/>
    <w:rsid w:val="008A7747"/>
    <w:rsid w:val="008B2552"/>
    <w:rsid w:val="008B6284"/>
    <w:rsid w:val="008C085C"/>
    <w:rsid w:val="008D2516"/>
    <w:rsid w:val="008E46C2"/>
    <w:rsid w:val="008E7259"/>
    <w:rsid w:val="008F0B98"/>
    <w:rsid w:val="008F1DFD"/>
    <w:rsid w:val="00900B78"/>
    <w:rsid w:val="00900C24"/>
    <w:rsid w:val="00903A32"/>
    <w:rsid w:val="0092198B"/>
    <w:rsid w:val="00922F5C"/>
    <w:rsid w:val="0092336D"/>
    <w:rsid w:val="009256AD"/>
    <w:rsid w:val="009274DB"/>
    <w:rsid w:val="00930398"/>
    <w:rsid w:val="00930B52"/>
    <w:rsid w:val="00934C5C"/>
    <w:rsid w:val="0094569E"/>
    <w:rsid w:val="0094794C"/>
    <w:rsid w:val="0095562B"/>
    <w:rsid w:val="0095798F"/>
    <w:rsid w:val="00961665"/>
    <w:rsid w:val="00963D8F"/>
    <w:rsid w:val="00964C87"/>
    <w:rsid w:val="00973C1E"/>
    <w:rsid w:val="00974F7D"/>
    <w:rsid w:val="00976C8C"/>
    <w:rsid w:val="0098483D"/>
    <w:rsid w:val="00984EC0"/>
    <w:rsid w:val="009A45D3"/>
    <w:rsid w:val="009A709F"/>
    <w:rsid w:val="009B18E1"/>
    <w:rsid w:val="009B70C4"/>
    <w:rsid w:val="009C40E1"/>
    <w:rsid w:val="009C456E"/>
    <w:rsid w:val="009C52F9"/>
    <w:rsid w:val="009E3789"/>
    <w:rsid w:val="009E6E4E"/>
    <w:rsid w:val="009F1097"/>
    <w:rsid w:val="009F2CFC"/>
    <w:rsid w:val="009F4C2A"/>
    <w:rsid w:val="00A06169"/>
    <w:rsid w:val="00A10047"/>
    <w:rsid w:val="00A247E6"/>
    <w:rsid w:val="00A27432"/>
    <w:rsid w:val="00A351AC"/>
    <w:rsid w:val="00A358F9"/>
    <w:rsid w:val="00A3740B"/>
    <w:rsid w:val="00A44903"/>
    <w:rsid w:val="00A450ED"/>
    <w:rsid w:val="00A5480B"/>
    <w:rsid w:val="00A62403"/>
    <w:rsid w:val="00A674A0"/>
    <w:rsid w:val="00A70C70"/>
    <w:rsid w:val="00A8652A"/>
    <w:rsid w:val="00A920C9"/>
    <w:rsid w:val="00AB0461"/>
    <w:rsid w:val="00AD451A"/>
    <w:rsid w:val="00AD604D"/>
    <w:rsid w:val="00AD6B9F"/>
    <w:rsid w:val="00AE2F12"/>
    <w:rsid w:val="00AE781C"/>
    <w:rsid w:val="00AF2B92"/>
    <w:rsid w:val="00AF684D"/>
    <w:rsid w:val="00B01231"/>
    <w:rsid w:val="00B04B52"/>
    <w:rsid w:val="00B050A0"/>
    <w:rsid w:val="00B5146D"/>
    <w:rsid w:val="00B51490"/>
    <w:rsid w:val="00B5171C"/>
    <w:rsid w:val="00B55610"/>
    <w:rsid w:val="00B57C29"/>
    <w:rsid w:val="00B62B84"/>
    <w:rsid w:val="00B6314C"/>
    <w:rsid w:val="00B63DDE"/>
    <w:rsid w:val="00B63EF5"/>
    <w:rsid w:val="00B675CD"/>
    <w:rsid w:val="00B7104C"/>
    <w:rsid w:val="00B716A5"/>
    <w:rsid w:val="00B73C03"/>
    <w:rsid w:val="00B74CF2"/>
    <w:rsid w:val="00B81E28"/>
    <w:rsid w:val="00B93C38"/>
    <w:rsid w:val="00B95608"/>
    <w:rsid w:val="00B97C31"/>
    <w:rsid w:val="00BA054D"/>
    <w:rsid w:val="00BA4308"/>
    <w:rsid w:val="00BA6C2C"/>
    <w:rsid w:val="00BB4C34"/>
    <w:rsid w:val="00BB6CD3"/>
    <w:rsid w:val="00BD46B2"/>
    <w:rsid w:val="00BE1DCF"/>
    <w:rsid w:val="00BE3C2B"/>
    <w:rsid w:val="00BF2917"/>
    <w:rsid w:val="00C156C3"/>
    <w:rsid w:val="00C16089"/>
    <w:rsid w:val="00C220C7"/>
    <w:rsid w:val="00C4080E"/>
    <w:rsid w:val="00C44CAF"/>
    <w:rsid w:val="00C46C91"/>
    <w:rsid w:val="00C47A14"/>
    <w:rsid w:val="00C572EC"/>
    <w:rsid w:val="00C575E9"/>
    <w:rsid w:val="00C61387"/>
    <w:rsid w:val="00C617C4"/>
    <w:rsid w:val="00C72796"/>
    <w:rsid w:val="00C73993"/>
    <w:rsid w:val="00C751D5"/>
    <w:rsid w:val="00C8299D"/>
    <w:rsid w:val="00C85447"/>
    <w:rsid w:val="00C9616B"/>
    <w:rsid w:val="00CA1D9D"/>
    <w:rsid w:val="00CB3295"/>
    <w:rsid w:val="00CB6D42"/>
    <w:rsid w:val="00CB7773"/>
    <w:rsid w:val="00CC5B1A"/>
    <w:rsid w:val="00CE222C"/>
    <w:rsid w:val="00CE3C75"/>
    <w:rsid w:val="00CF1CDC"/>
    <w:rsid w:val="00CF258B"/>
    <w:rsid w:val="00D00E7E"/>
    <w:rsid w:val="00D02C79"/>
    <w:rsid w:val="00D04BA1"/>
    <w:rsid w:val="00D06F01"/>
    <w:rsid w:val="00D1246D"/>
    <w:rsid w:val="00D140D0"/>
    <w:rsid w:val="00D1500D"/>
    <w:rsid w:val="00D153E9"/>
    <w:rsid w:val="00D20A04"/>
    <w:rsid w:val="00D22F30"/>
    <w:rsid w:val="00D246A1"/>
    <w:rsid w:val="00D25245"/>
    <w:rsid w:val="00D31057"/>
    <w:rsid w:val="00D32CE7"/>
    <w:rsid w:val="00D373A8"/>
    <w:rsid w:val="00D42E68"/>
    <w:rsid w:val="00D45218"/>
    <w:rsid w:val="00D4704E"/>
    <w:rsid w:val="00D50252"/>
    <w:rsid w:val="00D53B89"/>
    <w:rsid w:val="00D54799"/>
    <w:rsid w:val="00D569D5"/>
    <w:rsid w:val="00D61A40"/>
    <w:rsid w:val="00D67232"/>
    <w:rsid w:val="00D67AC6"/>
    <w:rsid w:val="00D71042"/>
    <w:rsid w:val="00D73593"/>
    <w:rsid w:val="00D81559"/>
    <w:rsid w:val="00D85991"/>
    <w:rsid w:val="00D90512"/>
    <w:rsid w:val="00D923AC"/>
    <w:rsid w:val="00DA4F72"/>
    <w:rsid w:val="00DA6830"/>
    <w:rsid w:val="00DB132B"/>
    <w:rsid w:val="00DC5A58"/>
    <w:rsid w:val="00DD484D"/>
    <w:rsid w:val="00DF102B"/>
    <w:rsid w:val="00DF212D"/>
    <w:rsid w:val="00DF21A7"/>
    <w:rsid w:val="00E008B6"/>
    <w:rsid w:val="00E109D4"/>
    <w:rsid w:val="00E12423"/>
    <w:rsid w:val="00E16800"/>
    <w:rsid w:val="00E3203E"/>
    <w:rsid w:val="00E354DA"/>
    <w:rsid w:val="00E42F42"/>
    <w:rsid w:val="00E43EA8"/>
    <w:rsid w:val="00E514F7"/>
    <w:rsid w:val="00E534CD"/>
    <w:rsid w:val="00E54391"/>
    <w:rsid w:val="00E55394"/>
    <w:rsid w:val="00E61A55"/>
    <w:rsid w:val="00E65CE5"/>
    <w:rsid w:val="00E701F5"/>
    <w:rsid w:val="00E71843"/>
    <w:rsid w:val="00E80DD0"/>
    <w:rsid w:val="00E900E3"/>
    <w:rsid w:val="00E923E1"/>
    <w:rsid w:val="00EA0061"/>
    <w:rsid w:val="00EA1D08"/>
    <w:rsid w:val="00EA78AB"/>
    <w:rsid w:val="00EB4DC8"/>
    <w:rsid w:val="00EB59B5"/>
    <w:rsid w:val="00EB6B12"/>
    <w:rsid w:val="00EB6B4B"/>
    <w:rsid w:val="00EB72BF"/>
    <w:rsid w:val="00ED3B2C"/>
    <w:rsid w:val="00EE106B"/>
    <w:rsid w:val="00EF1627"/>
    <w:rsid w:val="00F07955"/>
    <w:rsid w:val="00F12249"/>
    <w:rsid w:val="00F14B66"/>
    <w:rsid w:val="00F174DB"/>
    <w:rsid w:val="00F21256"/>
    <w:rsid w:val="00F30541"/>
    <w:rsid w:val="00F3112F"/>
    <w:rsid w:val="00F32B10"/>
    <w:rsid w:val="00F36E15"/>
    <w:rsid w:val="00F43DCF"/>
    <w:rsid w:val="00F5191C"/>
    <w:rsid w:val="00F5444D"/>
    <w:rsid w:val="00F55F57"/>
    <w:rsid w:val="00F57A09"/>
    <w:rsid w:val="00F61AFC"/>
    <w:rsid w:val="00F65267"/>
    <w:rsid w:val="00F6757E"/>
    <w:rsid w:val="00F677B6"/>
    <w:rsid w:val="00F7053A"/>
    <w:rsid w:val="00F81BEF"/>
    <w:rsid w:val="00F8387E"/>
    <w:rsid w:val="00F907CC"/>
    <w:rsid w:val="00F92532"/>
    <w:rsid w:val="00F93C87"/>
    <w:rsid w:val="00F94180"/>
    <w:rsid w:val="00F95AB4"/>
    <w:rsid w:val="00FA4C1D"/>
    <w:rsid w:val="00FB2460"/>
    <w:rsid w:val="00FB412E"/>
    <w:rsid w:val="00FB5A24"/>
    <w:rsid w:val="00FC1240"/>
    <w:rsid w:val="00FC45DD"/>
    <w:rsid w:val="00FC4CA4"/>
    <w:rsid w:val="00FD017B"/>
    <w:rsid w:val="00FE4467"/>
    <w:rsid w:val="00FE5BD5"/>
    <w:rsid w:val="00FE61CC"/>
    <w:rsid w:val="00FF01B3"/>
    <w:rsid w:val="00FF5F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ACB"/>
    <w:pPr>
      <w:widowControl w:val="0"/>
      <w:spacing w:beforeLines="100" w:afterLines="100"/>
      <w:ind w:left="284"/>
      <w:jc w:val="both"/>
    </w:pPr>
  </w:style>
  <w:style w:type="paragraph" w:styleId="1">
    <w:name w:val="heading 1"/>
    <w:aliases w:val="heading 1,heading 1 Char,H1,PIM 1,h1,标题 11,标书1,L1,boc,Section Head,l1,1,Heading 0,章节,Heading 11,level 1,Level 1 Head,1. heading 1,标准章,Huvudrubrik,h11,h12,h13,h14,h15,h16,h17,h111,h121,h131,h141,h151,h161,h18,h112,h122,h132,h142,h152,h162,h19,h113,h"/>
    <w:basedOn w:val="a"/>
    <w:next w:val="a"/>
    <w:link w:val="1Char"/>
    <w:qFormat/>
    <w:rsid w:val="008A6FC6"/>
    <w:pPr>
      <w:keepNext/>
      <w:keepLines/>
      <w:spacing w:before="340" w:after="330" w:line="578" w:lineRule="auto"/>
      <w:ind w:left="0"/>
      <w:jc w:val="right"/>
      <w:outlineLvl w:val="0"/>
    </w:pPr>
    <w:rPr>
      <w:b/>
      <w:bCs/>
      <w:kern w:val="44"/>
      <w:sz w:val="44"/>
      <w:szCs w:val="44"/>
    </w:rPr>
  </w:style>
  <w:style w:type="paragraph" w:styleId="2">
    <w:name w:val="heading 2"/>
    <w:aliases w:val="heading 2,标题 2 Char Char, Char,Char,--F2,heading 2 Char Char Char,标题 2 Char Char Char Char,heading 21,1.1 标题 2,12,H2,PIM2,Heading 2 Hidden,Heading 2 CCBS,Titre3,HD2,sect 1.2,H21,sect 1.21,H22,sect 1.22,H211,sect 1.211,H23,sect 1.23,H212,A"/>
    <w:basedOn w:val="a"/>
    <w:next w:val="a"/>
    <w:link w:val="2Char"/>
    <w:unhideWhenUsed/>
    <w:rsid w:val="00F92532"/>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0D7"/>
    <w:rPr>
      <w:sz w:val="18"/>
      <w:szCs w:val="18"/>
    </w:rPr>
  </w:style>
  <w:style w:type="paragraph" w:styleId="a4">
    <w:name w:val="footer"/>
    <w:basedOn w:val="a"/>
    <w:link w:val="Char0"/>
    <w:uiPriority w:val="99"/>
    <w:unhideWhenUsed/>
    <w:rsid w:val="002B50D7"/>
    <w:pPr>
      <w:tabs>
        <w:tab w:val="center" w:pos="4153"/>
        <w:tab w:val="right" w:pos="8306"/>
      </w:tabs>
      <w:snapToGrid w:val="0"/>
      <w:jc w:val="left"/>
    </w:pPr>
    <w:rPr>
      <w:sz w:val="18"/>
      <w:szCs w:val="18"/>
    </w:rPr>
  </w:style>
  <w:style w:type="character" w:customStyle="1" w:styleId="Char0">
    <w:name w:val="页脚 Char"/>
    <w:basedOn w:val="a0"/>
    <w:link w:val="a4"/>
    <w:uiPriority w:val="99"/>
    <w:rsid w:val="002B50D7"/>
    <w:rPr>
      <w:sz w:val="18"/>
      <w:szCs w:val="18"/>
    </w:rPr>
  </w:style>
  <w:style w:type="paragraph" w:styleId="a5">
    <w:name w:val="Document Map"/>
    <w:basedOn w:val="a"/>
    <w:link w:val="Char1"/>
    <w:uiPriority w:val="99"/>
    <w:semiHidden/>
    <w:unhideWhenUsed/>
    <w:rsid w:val="00D71042"/>
    <w:rPr>
      <w:rFonts w:ascii="宋体" w:eastAsia="宋体"/>
      <w:sz w:val="18"/>
      <w:szCs w:val="18"/>
    </w:rPr>
  </w:style>
  <w:style w:type="character" w:customStyle="1" w:styleId="Char1">
    <w:name w:val="文档结构图 Char"/>
    <w:basedOn w:val="a0"/>
    <w:link w:val="a5"/>
    <w:uiPriority w:val="99"/>
    <w:semiHidden/>
    <w:rsid w:val="00D71042"/>
    <w:rPr>
      <w:rFonts w:ascii="宋体" w:eastAsia="宋体"/>
      <w:sz w:val="18"/>
      <w:szCs w:val="18"/>
    </w:rPr>
  </w:style>
  <w:style w:type="paragraph" w:styleId="a6">
    <w:name w:val="List Paragraph"/>
    <w:basedOn w:val="a"/>
    <w:link w:val="Char2"/>
    <w:uiPriority w:val="34"/>
    <w:qFormat/>
    <w:rsid w:val="00D85991"/>
    <w:pPr>
      <w:ind w:firstLineChars="200" w:firstLine="420"/>
    </w:pPr>
  </w:style>
  <w:style w:type="paragraph" w:styleId="a7">
    <w:name w:val="Balloon Text"/>
    <w:basedOn w:val="a"/>
    <w:link w:val="Char3"/>
    <w:uiPriority w:val="99"/>
    <w:semiHidden/>
    <w:unhideWhenUsed/>
    <w:rsid w:val="00242A14"/>
    <w:rPr>
      <w:sz w:val="18"/>
      <w:szCs w:val="18"/>
    </w:rPr>
  </w:style>
  <w:style w:type="character" w:customStyle="1" w:styleId="Char3">
    <w:name w:val="批注框文本 Char"/>
    <w:basedOn w:val="a0"/>
    <w:link w:val="a7"/>
    <w:uiPriority w:val="99"/>
    <w:semiHidden/>
    <w:rsid w:val="00242A14"/>
    <w:rPr>
      <w:sz w:val="18"/>
      <w:szCs w:val="18"/>
    </w:rPr>
  </w:style>
  <w:style w:type="paragraph" w:styleId="a8">
    <w:name w:val="Title"/>
    <w:basedOn w:val="a"/>
    <w:next w:val="a"/>
    <w:link w:val="Char4"/>
    <w:uiPriority w:val="10"/>
    <w:qFormat/>
    <w:rsid w:val="004E34E9"/>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8"/>
    <w:uiPriority w:val="10"/>
    <w:rsid w:val="004E34E9"/>
    <w:rPr>
      <w:rFonts w:asciiTheme="majorHAnsi" w:eastAsia="宋体" w:hAnsiTheme="majorHAnsi" w:cstheme="majorBidi"/>
      <w:b/>
      <w:bCs/>
      <w:sz w:val="32"/>
      <w:szCs w:val="32"/>
    </w:rPr>
  </w:style>
  <w:style w:type="character" w:customStyle="1" w:styleId="1Char">
    <w:name w:val="标题 1 Char"/>
    <w:aliases w:val="heading 1 Char1,heading 1 Char Char,H1 Char,PIM 1 Char,h1 Char,标题 11 Char,标书1 Char,L1 Char,boc Char,Section Head Char,l1 Char,1 Char,Heading 0 Char,章节 Char,Heading 11 Char,level 1 Char,Level 1 Head Char,1. heading 1 Char,标准章 Char,h11 Char"/>
    <w:basedOn w:val="a0"/>
    <w:link w:val="1"/>
    <w:rsid w:val="008A6FC6"/>
    <w:rPr>
      <w:b/>
      <w:bCs/>
      <w:kern w:val="44"/>
      <w:sz w:val="44"/>
      <w:szCs w:val="44"/>
    </w:rPr>
  </w:style>
  <w:style w:type="character" w:styleId="a9">
    <w:name w:val="Book Title"/>
    <w:basedOn w:val="a0"/>
    <w:uiPriority w:val="33"/>
    <w:qFormat/>
    <w:rsid w:val="00DF21A7"/>
    <w:rPr>
      <w:b/>
      <w:bCs/>
      <w:smallCaps/>
      <w:spacing w:val="5"/>
    </w:rPr>
  </w:style>
  <w:style w:type="character" w:styleId="aa">
    <w:name w:val="Intense Reference"/>
    <w:basedOn w:val="a0"/>
    <w:uiPriority w:val="32"/>
    <w:qFormat/>
    <w:rsid w:val="00DF21A7"/>
    <w:rPr>
      <w:b/>
      <w:bCs/>
      <w:smallCaps/>
      <w:color w:val="C0504D" w:themeColor="accent2"/>
      <w:spacing w:val="5"/>
      <w:u w:val="single"/>
    </w:rPr>
  </w:style>
  <w:style w:type="character" w:styleId="ab">
    <w:name w:val="Subtle Reference"/>
    <w:basedOn w:val="a0"/>
    <w:uiPriority w:val="31"/>
    <w:qFormat/>
    <w:rsid w:val="00DF21A7"/>
    <w:rPr>
      <w:smallCaps/>
      <w:color w:val="C0504D" w:themeColor="accent2"/>
      <w:u w:val="single"/>
    </w:rPr>
  </w:style>
  <w:style w:type="paragraph" w:styleId="ac">
    <w:name w:val="Intense Quote"/>
    <w:basedOn w:val="a"/>
    <w:next w:val="a"/>
    <w:link w:val="Char5"/>
    <w:uiPriority w:val="30"/>
    <w:qFormat/>
    <w:rsid w:val="00DF21A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c"/>
    <w:uiPriority w:val="30"/>
    <w:rsid w:val="00DF21A7"/>
    <w:rPr>
      <w:b/>
      <w:bCs/>
      <w:i/>
      <w:iCs/>
      <w:color w:val="4F81BD" w:themeColor="accent1"/>
    </w:rPr>
  </w:style>
  <w:style w:type="paragraph" w:styleId="ad">
    <w:name w:val="Quote"/>
    <w:basedOn w:val="a"/>
    <w:next w:val="a"/>
    <w:link w:val="Char6"/>
    <w:uiPriority w:val="29"/>
    <w:qFormat/>
    <w:rsid w:val="00DF21A7"/>
    <w:rPr>
      <w:i/>
      <w:iCs/>
      <w:color w:val="000000" w:themeColor="text1"/>
    </w:rPr>
  </w:style>
  <w:style w:type="character" w:customStyle="1" w:styleId="Char6">
    <w:name w:val="引用 Char"/>
    <w:basedOn w:val="a0"/>
    <w:link w:val="ad"/>
    <w:uiPriority w:val="29"/>
    <w:rsid w:val="00DF21A7"/>
    <w:rPr>
      <w:i/>
      <w:iCs/>
      <w:color w:val="000000" w:themeColor="text1"/>
    </w:rPr>
  </w:style>
  <w:style w:type="character" w:styleId="ae">
    <w:name w:val="Strong"/>
    <w:basedOn w:val="a0"/>
    <w:uiPriority w:val="22"/>
    <w:qFormat/>
    <w:rsid w:val="00DF21A7"/>
    <w:rPr>
      <w:b/>
      <w:bCs/>
    </w:rPr>
  </w:style>
  <w:style w:type="character" w:styleId="af">
    <w:name w:val="Intense Emphasis"/>
    <w:basedOn w:val="a0"/>
    <w:uiPriority w:val="21"/>
    <w:qFormat/>
    <w:rsid w:val="00DF21A7"/>
    <w:rPr>
      <w:b/>
      <w:bCs/>
      <w:i/>
      <w:iCs/>
      <w:color w:val="4F81BD" w:themeColor="accent1"/>
    </w:rPr>
  </w:style>
  <w:style w:type="character" w:styleId="af0">
    <w:name w:val="Emphasis"/>
    <w:basedOn w:val="a0"/>
    <w:uiPriority w:val="20"/>
    <w:qFormat/>
    <w:rsid w:val="00DF21A7"/>
    <w:rPr>
      <w:i/>
      <w:iCs/>
    </w:rPr>
  </w:style>
  <w:style w:type="character" w:customStyle="1" w:styleId="2Char">
    <w:name w:val="标题 2 Char"/>
    <w:aliases w:val="heading 2 Char,标题 2 Char Char Char, Char Char,Char Char,--F2 Char,heading 2 Char Char Char Char,标题 2 Char Char Char Char Char,heading 21 Char,1.1 标题 2 Char,12 Char,H2 Char,PIM2 Char,Heading 2 Hidden Char,Heading 2 CCBS Char,Titre3 Char,A Char"/>
    <w:basedOn w:val="a0"/>
    <w:link w:val="2"/>
    <w:rsid w:val="00F92532"/>
    <w:rPr>
      <w:rFonts w:asciiTheme="majorHAnsi" w:eastAsiaTheme="majorEastAsia" w:hAnsiTheme="majorHAnsi" w:cstheme="majorBidi"/>
      <w:b/>
      <w:bCs/>
      <w:sz w:val="32"/>
      <w:szCs w:val="32"/>
    </w:rPr>
  </w:style>
  <w:style w:type="paragraph" w:styleId="af1">
    <w:name w:val="Subtitle"/>
    <w:basedOn w:val="a"/>
    <w:next w:val="a"/>
    <w:link w:val="Char7"/>
    <w:uiPriority w:val="11"/>
    <w:qFormat/>
    <w:rsid w:val="006E7D7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7">
    <w:name w:val="副标题 Char"/>
    <w:basedOn w:val="a0"/>
    <w:link w:val="af1"/>
    <w:uiPriority w:val="11"/>
    <w:rsid w:val="006E7D74"/>
    <w:rPr>
      <w:rFonts w:asciiTheme="majorHAnsi" w:eastAsia="宋体" w:hAnsiTheme="majorHAnsi" w:cstheme="majorBidi"/>
      <w:b/>
      <w:bCs/>
      <w:kern w:val="28"/>
      <w:sz w:val="32"/>
      <w:szCs w:val="32"/>
    </w:rPr>
  </w:style>
  <w:style w:type="character" w:styleId="af2">
    <w:name w:val="Placeholder Text"/>
    <w:basedOn w:val="a0"/>
    <w:uiPriority w:val="99"/>
    <w:semiHidden/>
    <w:rsid w:val="00501B72"/>
    <w:rPr>
      <w:color w:val="808080"/>
    </w:rPr>
  </w:style>
  <w:style w:type="paragraph" w:customStyle="1" w:styleId="BlockLabel">
    <w:name w:val="Block Label"/>
    <w:basedOn w:val="a"/>
    <w:next w:val="a"/>
    <w:rsid w:val="00C44CAF"/>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WordPro">
    <w:name w:val="正文首行缩进(WordPro)"/>
    <w:basedOn w:val="a"/>
    <w:link w:val="WordProChar"/>
    <w:rsid w:val="00CA1D9D"/>
    <w:pPr>
      <w:autoSpaceDE w:val="0"/>
      <w:autoSpaceDN w:val="0"/>
      <w:adjustRightInd w:val="0"/>
      <w:spacing w:before="105"/>
      <w:ind w:left="1134"/>
    </w:pPr>
    <w:rPr>
      <w:rFonts w:ascii="Times New Roman" w:eastAsia="宋体" w:hAnsi="Times New Roman" w:cs="Times New Roman"/>
      <w:kern w:val="0"/>
      <w:szCs w:val="20"/>
    </w:rPr>
  </w:style>
  <w:style w:type="character" w:customStyle="1" w:styleId="WordProChar">
    <w:name w:val="正文首行缩进(WordPro) Char"/>
    <w:basedOn w:val="a0"/>
    <w:link w:val="WordPro"/>
    <w:locked/>
    <w:rsid w:val="00CA1D9D"/>
    <w:rPr>
      <w:rFonts w:ascii="Times New Roman" w:eastAsia="宋体" w:hAnsi="Times New Roman" w:cs="Times New Roman"/>
      <w:kern w:val="0"/>
      <w:szCs w:val="20"/>
    </w:rPr>
  </w:style>
  <w:style w:type="paragraph" w:customStyle="1" w:styleId="SubItemList">
    <w:name w:val="Sub Item List"/>
    <w:basedOn w:val="a"/>
    <w:rsid w:val="00CA1D9D"/>
    <w:pPr>
      <w:widowControl/>
      <w:numPr>
        <w:numId w:val="3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heading2">
    <w:name w:val="heading2"/>
    <w:basedOn w:val="2"/>
    <w:link w:val="heading2Char"/>
    <w:qFormat/>
    <w:rsid w:val="00A358F9"/>
    <w:pPr>
      <w:numPr>
        <w:ilvl w:val="0"/>
        <w:numId w:val="16"/>
      </w:numPr>
    </w:pPr>
  </w:style>
  <w:style w:type="paragraph" w:customStyle="1" w:styleId="heading3">
    <w:name w:val="heading3"/>
    <w:basedOn w:val="a6"/>
    <w:link w:val="heading3Char"/>
    <w:qFormat/>
    <w:rsid w:val="00C16089"/>
    <w:pPr>
      <w:numPr>
        <w:numId w:val="41"/>
      </w:numPr>
      <w:ind w:firstLineChars="0" w:firstLine="0"/>
    </w:pPr>
    <w:rPr>
      <w:b/>
    </w:rPr>
  </w:style>
  <w:style w:type="character" w:customStyle="1" w:styleId="heading2Char">
    <w:name w:val="heading2 Char"/>
    <w:basedOn w:val="2Char"/>
    <w:link w:val="heading2"/>
    <w:rsid w:val="00A358F9"/>
    <w:rPr>
      <w:b/>
      <w:bCs/>
    </w:rPr>
  </w:style>
  <w:style w:type="paragraph" w:customStyle="1" w:styleId="10">
    <w:name w:val="正文1"/>
    <w:basedOn w:val="WordPro"/>
    <w:link w:val="Char8"/>
    <w:rsid w:val="00E514F7"/>
    <w:pPr>
      <w:spacing w:before="0" w:line="300" w:lineRule="auto"/>
      <w:ind w:left="851"/>
    </w:pPr>
  </w:style>
  <w:style w:type="character" w:customStyle="1" w:styleId="Char2">
    <w:name w:val="列出段落 Char"/>
    <w:basedOn w:val="a0"/>
    <w:link w:val="a6"/>
    <w:uiPriority w:val="34"/>
    <w:rsid w:val="0019444A"/>
  </w:style>
  <w:style w:type="character" w:customStyle="1" w:styleId="heading3Char">
    <w:name w:val="heading3 Char"/>
    <w:basedOn w:val="Char2"/>
    <w:link w:val="heading3"/>
    <w:rsid w:val="0019444A"/>
  </w:style>
  <w:style w:type="character" w:customStyle="1" w:styleId="Char8">
    <w:name w:val="正文 Char"/>
    <w:basedOn w:val="WordProChar"/>
    <w:link w:val="10"/>
    <w:rsid w:val="00E514F7"/>
  </w:style>
  <w:style w:type="character" w:customStyle="1" w:styleId="Char9">
    <w:name w:val="图号 Char"/>
    <w:basedOn w:val="a0"/>
    <w:link w:val="af3"/>
    <w:locked/>
    <w:rsid w:val="00BB4C34"/>
    <w:rPr>
      <w:rFonts w:ascii="宋体"/>
    </w:rPr>
  </w:style>
  <w:style w:type="paragraph" w:customStyle="1" w:styleId="af3">
    <w:name w:val="图号"/>
    <w:basedOn w:val="a"/>
    <w:link w:val="Char9"/>
    <w:rsid w:val="00BB4C34"/>
    <w:pPr>
      <w:tabs>
        <w:tab w:val="left" w:pos="420"/>
      </w:tabs>
      <w:autoSpaceDE w:val="0"/>
      <w:autoSpaceDN w:val="0"/>
      <w:adjustRightInd w:val="0"/>
      <w:spacing w:before="105" w:line="360" w:lineRule="auto"/>
      <w:ind w:left="0"/>
      <w:jc w:val="left"/>
    </w:pPr>
    <w:rPr>
      <w:rFonts w:ascii="宋体"/>
    </w:rPr>
  </w:style>
</w:styles>
</file>

<file path=word/webSettings.xml><?xml version="1.0" encoding="utf-8"?>
<w:webSettings xmlns:r="http://schemas.openxmlformats.org/officeDocument/2006/relationships" xmlns:w="http://schemas.openxmlformats.org/wordprocessingml/2006/main">
  <w:divs>
    <w:div w:id="720247033">
      <w:bodyDiv w:val="1"/>
      <w:marLeft w:val="0"/>
      <w:marRight w:val="0"/>
      <w:marTop w:val="0"/>
      <w:marBottom w:val="0"/>
      <w:divBdr>
        <w:top w:val="none" w:sz="0" w:space="0" w:color="auto"/>
        <w:left w:val="none" w:sz="0" w:space="0" w:color="auto"/>
        <w:bottom w:val="none" w:sz="0" w:space="0" w:color="auto"/>
        <w:right w:val="none" w:sz="0" w:space="0" w:color="auto"/>
      </w:divBdr>
    </w:div>
    <w:div w:id="1219781485">
      <w:bodyDiv w:val="1"/>
      <w:marLeft w:val="0"/>
      <w:marRight w:val="0"/>
      <w:marTop w:val="0"/>
      <w:marBottom w:val="0"/>
      <w:divBdr>
        <w:top w:val="none" w:sz="0" w:space="0" w:color="auto"/>
        <w:left w:val="none" w:sz="0" w:space="0" w:color="auto"/>
        <w:bottom w:val="none" w:sz="0" w:space="0" w:color="auto"/>
        <w:right w:val="none" w:sz="0" w:space="0" w:color="auto"/>
      </w:divBdr>
    </w:div>
    <w:div w:id="18499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header" Target="header1.xm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时间比例</a:t>
            </a:r>
          </a:p>
        </c:rich>
      </c:tx>
    </c:title>
    <c:view3D>
      <c:rotX val="30"/>
      <c:perspective val="30"/>
    </c:view3D>
    <c:plotArea>
      <c:layout/>
      <c:pie3DChart>
        <c:varyColors val="1"/>
        <c:ser>
          <c:idx val="0"/>
          <c:order val="0"/>
          <c:tx>
            <c:strRef>
              <c:f>Sheet1!$B$1</c:f>
              <c:strCache>
                <c:ptCount val="1"/>
                <c:pt idx="0">
                  <c:v>销售额</c:v>
                </c:pt>
              </c:strCache>
            </c:strRef>
          </c:tx>
          <c:cat>
            <c:strRef>
              <c:f>Sheet1!$A$2:$A$6</c:f>
              <c:strCache>
                <c:ptCount val="5"/>
                <c:pt idx="0">
                  <c:v>需求分析</c:v>
                </c:pt>
                <c:pt idx="1">
                  <c:v>开发</c:v>
                </c:pt>
                <c:pt idx="2">
                  <c:v>测试</c:v>
                </c:pt>
                <c:pt idx="3">
                  <c:v>发布</c:v>
                </c:pt>
                <c:pt idx="4">
                  <c:v>总结</c:v>
                </c:pt>
              </c:strCache>
            </c:strRef>
          </c:cat>
          <c:val>
            <c:numRef>
              <c:f>Sheet1!$B$2:$B$6</c:f>
              <c:numCache>
                <c:formatCode>General</c:formatCode>
                <c:ptCount val="5"/>
                <c:pt idx="0">
                  <c:v>7</c:v>
                </c:pt>
                <c:pt idx="1">
                  <c:v>5</c:v>
                </c:pt>
                <c:pt idx="2">
                  <c:v>8</c:v>
                </c:pt>
                <c:pt idx="3">
                  <c:v>8</c:v>
                </c:pt>
                <c:pt idx="4">
                  <c:v>2</c:v>
                </c:pt>
              </c:numCache>
            </c:numRef>
          </c:val>
        </c:ser>
      </c:pie3DChart>
    </c:plotArea>
    <c:legend>
      <c:legendPos val="r"/>
    </c:legend>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16D8E2-B8C8-4EC8-BA5A-7A12EC9F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707</Words>
  <Characters>4034</Characters>
  <Application>Microsoft Office Word</Application>
  <DocSecurity>0</DocSecurity>
  <Lines>33</Lines>
  <Paragraphs>9</Paragraphs>
  <ScaleCrop>false</ScaleCrop>
  <Company>WwW.YLMF.CoM</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489</cp:revision>
  <dcterms:created xsi:type="dcterms:W3CDTF">2013-12-12T02:58:00Z</dcterms:created>
  <dcterms:modified xsi:type="dcterms:W3CDTF">2014-05-06T00:47:00Z</dcterms:modified>
</cp:coreProperties>
</file>