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FAVICON.ICO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TEM-000008 • favicon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8_favic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Favicon.Ico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favicon.ico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public/favicon.ico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ICO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48 × 48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9.00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Favicon.Ico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