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25D" w:rsidRPr="0005725D" w:rsidRDefault="0005725D" w:rsidP="0005725D">
      <w:pPr>
        <w:pStyle w:val="Title"/>
        <w:jc w:val="center"/>
        <w:rPr>
          <w:b/>
          <w:u w:val="single"/>
        </w:rPr>
      </w:pPr>
      <w:proofErr w:type="spellStart"/>
      <w:r w:rsidRPr="0005725D">
        <w:rPr>
          <w:b/>
          <w:u w:val="single"/>
        </w:rPr>
        <w:t>TradeWiser</w:t>
      </w:r>
      <w:proofErr w:type="spellEnd"/>
      <w:r w:rsidRPr="0005725D">
        <w:rPr>
          <w:b/>
          <w:u w:val="single"/>
        </w:rPr>
        <w:t xml:space="preserve"> WRF Mechanism</w:t>
      </w:r>
    </w:p>
    <w:p w:rsidR="00F641A4" w:rsidRPr="0029675F" w:rsidRDefault="009714EC" w:rsidP="00F641A4">
      <w:pPr>
        <w:ind w:left="720"/>
      </w:pPr>
      <w:r>
        <w:t>H</w:t>
      </w:r>
      <w:r w:rsidR="00F641A4" w:rsidRPr="0029675F">
        <w:t xml:space="preserve">ere's an elaborate warehouse receipt financing mechanism for </w:t>
      </w:r>
      <w:proofErr w:type="spellStart"/>
      <w:r w:rsidR="00F641A4" w:rsidRPr="0029675F">
        <w:t>TradeWiser</w:t>
      </w:r>
      <w:proofErr w:type="spellEnd"/>
      <w:r w:rsidR="00F641A4" w:rsidRPr="0029675F">
        <w:t xml:space="preserve"> without any processing fee:</w:t>
      </w:r>
    </w:p>
    <w:p w:rsidR="00F641A4" w:rsidRPr="0029675F" w:rsidRDefault="00F641A4" w:rsidP="00F641A4">
      <w:pPr>
        <w:numPr>
          <w:ilvl w:val="0"/>
          <w:numId w:val="1"/>
        </w:numPr>
      </w:pPr>
      <w:r w:rsidRPr="0029675F">
        <w:t xml:space="preserve">Eligibility and Registration: The farmer or trader can register on </w:t>
      </w:r>
      <w:proofErr w:type="spellStart"/>
      <w:r w:rsidRPr="0029675F">
        <w:t>TradeWiser</w:t>
      </w:r>
      <w:proofErr w:type="spellEnd"/>
      <w:r w:rsidRPr="0029675F">
        <w:t xml:space="preserve"> app with their phone number and KYC documents. Upon approval, they can avail of the warehouse receipt financing mechanism, subject to eligibility criteria. The system will evaluate their creditworthiness and decide the amount of financing available to them based on their past transactions, credit history, and collateral value.</w:t>
      </w:r>
    </w:p>
    <w:p w:rsidR="00F641A4" w:rsidRPr="0029675F" w:rsidRDefault="00F641A4" w:rsidP="00F641A4">
      <w:pPr>
        <w:numPr>
          <w:ilvl w:val="0"/>
          <w:numId w:val="1"/>
        </w:numPr>
      </w:pPr>
      <w:r w:rsidRPr="0029675F">
        <w:t xml:space="preserve">Collateral Management: Upon approval, the farmer/trader can deposit their commodity into the </w:t>
      </w:r>
      <w:proofErr w:type="spellStart"/>
      <w:r w:rsidRPr="0029675F">
        <w:t>TradeWiser</w:t>
      </w:r>
      <w:proofErr w:type="spellEnd"/>
      <w:r w:rsidRPr="0029675F">
        <w:t xml:space="preserve"> designated warehouse. The commodity is weighed, graded and assessed by </w:t>
      </w:r>
      <w:proofErr w:type="spellStart"/>
      <w:r w:rsidRPr="0029675F">
        <w:t>TradeWiser</w:t>
      </w:r>
      <w:proofErr w:type="spellEnd"/>
      <w:r w:rsidRPr="0029675F">
        <w:t xml:space="preserve"> for quality and quantity. A dematerialized electronic warehouse receipt (</w:t>
      </w:r>
      <w:proofErr w:type="spellStart"/>
      <w:r w:rsidRPr="0029675F">
        <w:t>eWR</w:t>
      </w:r>
      <w:proofErr w:type="spellEnd"/>
      <w:r w:rsidRPr="0029675F">
        <w:t xml:space="preserve">) is generated against the commodity which is marked to market based on current commodity prices. The </w:t>
      </w:r>
      <w:proofErr w:type="spellStart"/>
      <w:r w:rsidRPr="0029675F">
        <w:t>eWR</w:t>
      </w:r>
      <w:proofErr w:type="spellEnd"/>
      <w:r w:rsidRPr="0029675F">
        <w:t xml:space="preserve"> is maintained in a decentralized ledger on </w:t>
      </w:r>
      <w:proofErr w:type="spellStart"/>
      <w:r w:rsidRPr="0029675F">
        <w:t>Hedera</w:t>
      </w:r>
      <w:proofErr w:type="spellEnd"/>
      <w:r w:rsidRPr="0029675F">
        <w:t xml:space="preserve"> </w:t>
      </w:r>
      <w:proofErr w:type="spellStart"/>
      <w:r w:rsidRPr="0029675F">
        <w:t>Hashgraph</w:t>
      </w:r>
      <w:proofErr w:type="spellEnd"/>
      <w:r w:rsidRPr="0029675F">
        <w:t xml:space="preserve"> ensuring that it is tamper-proof, secure and can be tracked in real-time.</w:t>
      </w:r>
    </w:p>
    <w:p w:rsidR="00F641A4" w:rsidRPr="0029675F" w:rsidRDefault="00F641A4" w:rsidP="00F641A4">
      <w:pPr>
        <w:numPr>
          <w:ilvl w:val="0"/>
          <w:numId w:val="1"/>
        </w:numPr>
      </w:pPr>
      <w:r w:rsidRPr="0029675F">
        <w:t xml:space="preserve">Collateral Valuation: Based on the quality and quantity of the commodity, </w:t>
      </w:r>
      <w:proofErr w:type="spellStart"/>
      <w:r w:rsidRPr="0029675F">
        <w:t>TradeWiser</w:t>
      </w:r>
      <w:proofErr w:type="spellEnd"/>
      <w:r w:rsidRPr="0029675F">
        <w:t xml:space="preserve"> evaluates the collateral value and provides financing against the same. The value of the commodity is updated in real-time, and any changes are reflected immediately in the </w:t>
      </w:r>
      <w:proofErr w:type="spellStart"/>
      <w:r w:rsidRPr="0029675F">
        <w:t>TradeWiser</w:t>
      </w:r>
      <w:proofErr w:type="spellEnd"/>
      <w:r w:rsidRPr="0029675F">
        <w:t xml:space="preserve"> app.</w:t>
      </w:r>
    </w:p>
    <w:p w:rsidR="00F641A4" w:rsidRPr="0029675F" w:rsidRDefault="00F641A4" w:rsidP="00F641A4">
      <w:pPr>
        <w:numPr>
          <w:ilvl w:val="0"/>
          <w:numId w:val="1"/>
        </w:numPr>
      </w:pPr>
      <w:r w:rsidRPr="0029675F">
        <w:t xml:space="preserve">Financing Facility: Upon successful evaluation of the collateral, </w:t>
      </w:r>
      <w:proofErr w:type="spellStart"/>
      <w:r w:rsidRPr="0029675F">
        <w:t>TradeWiser</w:t>
      </w:r>
      <w:proofErr w:type="spellEnd"/>
      <w:r w:rsidRPr="0029675F">
        <w:t xml:space="preserve"> offers an overdraft facility or credit card-like borrowing facility to the farmer/trader. The borrowing rate is based on the current market conditions and is determined by </w:t>
      </w:r>
      <w:proofErr w:type="spellStart"/>
      <w:r w:rsidRPr="0029675F">
        <w:t>TradeWiser</w:t>
      </w:r>
      <w:proofErr w:type="spellEnd"/>
      <w:r w:rsidRPr="0029675F">
        <w:t xml:space="preserve">. The borrowing rate charged is higher than the rate at which </w:t>
      </w:r>
      <w:proofErr w:type="spellStart"/>
      <w:r w:rsidRPr="0029675F">
        <w:t>TradeWiser</w:t>
      </w:r>
      <w:proofErr w:type="spellEnd"/>
      <w:r w:rsidRPr="0029675F">
        <w:t xml:space="preserve"> is able to source funds from its partners in order to earn a spread on the interest rate charged to the borrower.</w:t>
      </w:r>
    </w:p>
    <w:p w:rsidR="00F641A4" w:rsidRPr="0029675F" w:rsidRDefault="00F641A4" w:rsidP="00F641A4">
      <w:pPr>
        <w:numPr>
          <w:ilvl w:val="0"/>
          <w:numId w:val="1"/>
        </w:numPr>
      </w:pPr>
      <w:r w:rsidRPr="0029675F">
        <w:t xml:space="preserve">Repayment and Default: The farmer/trader can draw down the financing as per their requirements and is free to use the same for any purpose. Interest is charged only on the amount drawn down and for the duration of the use of the financing. The financing facility is to be repaid within a maximum of 180 days or the expiry date of the </w:t>
      </w:r>
      <w:proofErr w:type="spellStart"/>
      <w:r w:rsidRPr="0029675F">
        <w:t>eWR</w:t>
      </w:r>
      <w:proofErr w:type="spellEnd"/>
      <w:r w:rsidRPr="0029675F">
        <w:t xml:space="preserve">, whichever is earlier. Upon default, the </w:t>
      </w:r>
      <w:proofErr w:type="spellStart"/>
      <w:r w:rsidRPr="0029675F">
        <w:t>eWR</w:t>
      </w:r>
      <w:proofErr w:type="spellEnd"/>
      <w:r w:rsidRPr="0029675F">
        <w:t xml:space="preserve"> is enforced and the commodity is sold on the </w:t>
      </w:r>
      <w:proofErr w:type="spellStart"/>
      <w:r w:rsidRPr="0029675F">
        <w:t>TradeWiser</w:t>
      </w:r>
      <w:proofErr w:type="spellEnd"/>
      <w:r w:rsidRPr="0029675F">
        <w:t xml:space="preserve"> platform to recover the dues.</w:t>
      </w:r>
      <w:r w:rsidR="00380374">
        <w:t xml:space="preserve"> The loan tenure may be extended upon reassessment of collateral and its fitness for continuation </w:t>
      </w:r>
    </w:p>
    <w:p w:rsidR="00F641A4" w:rsidRPr="0029675F" w:rsidRDefault="00F641A4" w:rsidP="00F641A4">
      <w:pPr>
        <w:numPr>
          <w:ilvl w:val="0"/>
          <w:numId w:val="1"/>
        </w:numPr>
      </w:pPr>
      <w:r w:rsidRPr="0029675F">
        <w:t xml:space="preserve">Risk Assessment: </w:t>
      </w:r>
      <w:proofErr w:type="spellStart"/>
      <w:r w:rsidRPr="0029675F">
        <w:t>TradeWiser</w:t>
      </w:r>
      <w:proofErr w:type="spellEnd"/>
      <w:r w:rsidRPr="0029675F">
        <w:t xml:space="preserve"> provides risk assessment services to the lending partners, backed by the collateral value and quality assessment of the commodity. This eliminates the need for lenders to conduct their own due diligence, credit checks and collateral valuation, thereby saving time and money.</w:t>
      </w:r>
    </w:p>
    <w:p w:rsidR="00F641A4" w:rsidRPr="0029675F" w:rsidRDefault="00F641A4" w:rsidP="00F641A4">
      <w:pPr>
        <w:numPr>
          <w:ilvl w:val="0"/>
          <w:numId w:val="1"/>
        </w:numPr>
      </w:pPr>
      <w:r w:rsidRPr="0029675F">
        <w:t xml:space="preserve">Fees: </w:t>
      </w:r>
      <w:proofErr w:type="spellStart"/>
      <w:r w:rsidRPr="0029675F">
        <w:t>TradeWiser</w:t>
      </w:r>
      <w:proofErr w:type="spellEnd"/>
      <w:r w:rsidRPr="0029675F">
        <w:t xml:space="preserve"> charges a spread on the borrowing rate and a collateral management fee for its services. There is no processing fee charged to the borrower.</w:t>
      </w:r>
    </w:p>
    <w:p w:rsidR="00F641A4" w:rsidRPr="0029675F" w:rsidRDefault="00F641A4" w:rsidP="00F641A4">
      <w:pPr>
        <w:ind w:left="720"/>
      </w:pPr>
      <w:r w:rsidRPr="0029675F">
        <w:t>Overall, the above mechanism provides a simple and cost-effective way for farmers/traders to obtain financing, and at the same time, provides a secure and reliable investment opportunity to lending partners, while also reducing risk and facilitating the growth of the agricultural sector.</w:t>
      </w:r>
    </w:p>
    <w:p w:rsidR="00044391" w:rsidRDefault="00044391"/>
    <w:p w:rsidR="00172076" w:rsidRDefault="00172076" w:rsidP="00172076">
      <w:pPr>
        <w:ind w:left="720"/>
      </w:pPr>
    </w:p>
    <w:p w:rsidR="00172076" w:rsidRDefault="00172076" w:rsidP="00172076">
      <w:pPr>
        <w:ind w:left="720"/>
      </w:pPr>
    </w:p>
    <w:p w:rsidR="00172076" w:rsidRPr="0029675F" w:rsidRDefault="00172076" w:rsidP="00172076">
      <w:pPr>
        <w:ind w:left="720"/>
      </w:pPr>
      <w:r>
        <w:t>H</w:t>
      </w:r>
      <w:r w:rsidRPr="0029675F">
        <w:t xml:space="preserve">ow can the </w:t>
      </w:r>
      <w:proofErr w:type="spellStart"/>
      <w:r w:rsidRPr="0029675F">
        <w:t>TradeWiser</w:t>
      </w:r>
      <w:proofErr w:type="spellEnd"/>
      <w:r w:rsidRPr="0029675F">
        <w:t xml:space="preserve"> mechanism perform the credit assessment, valuation and underwriting function on </w:t>
      </w:r>
      <w:r>
        <w:t>behalf of the lending partners?</w:t>
      </w:r>
    </w:p>
    <w:p w:rsidR="00172076" w:rsidRPr="0029675F" w:rsidRDefault="00172076" w:rsidP="00172076">
      <w:pPr>
        <w:ind w:left="720"/>
      </w:pPr>
      <w:proofErr w:type="spellStart"/>
      <w:r w:rsidRPr="0029675F">
        <w:t>TradeWiser</w:t>
      </w:r>
      <w:proofErr w:type="spellEnd"/>
      <w:r w:rsidRPr="0029675F">
        <w:t xml:space="preserve"> can perform the credit assessment, valuation and underwriting function on behalf of the lending partners by leveraging the data and insights available through the </w:t>
      </w:r>
      <w:proofErr w:type="spellStart"/>
      <w:r w:rsidRPr="0029675F">
        <w:t>blockchain</w:t>
      </w:r>
      <w:proofErr w:type="spellEnd"/>
      <w:r w:rsidRPr="0029675F">
        <w:t>-based system.</w:t>
      </w:r>
    </w:p>
    <w:p w:rsidR="00172076" w:rsidRPr="0029675F" w:rsidRDefault="00172076" w:rsidP="00172076">
      <w:pPr>
        <w:ind w:left="720"/>
      </w:pPr>
      <w:r w:rsidRPr="0029675F">
        <w:t>First, the system can collect data on the farmer/trader's transaction history, including the quantity and quality of the commodities they have deposited in the warehouse, as well as their payment history and creditworthiness.</w:t>
      </w:r>
    </w:p>
    <w:p w:rsidR="00172076" w:rsidRPr="0029675F" w:rsidRDefault="00172076" w:rsidP="00172076">
      <w:pPr>
        <w:ind w:left="720"/>
      </w:pPr>
      <w:r w:rsidRPr="0029675F">
        <w:t>Using this data, the system can generate a credit score for the farmer/trader, which can be used by lending partners to evaluate the risk of lending to them. The credit score can be based on factors such as transaction history, payment history, and the quality and quantity of the deposited commodities.</w:t>
      </w:r>
    </w:p>
    <w:p w:rsidR="00172076" w:rsidRPr="0029675F" w:rsidRDefault="00172076" w:rsidP="00172076">
      <w:pPr>
        <w:ind w:left="720"/>
      </w:pPr>
      <w:r w:rsidRPr="0029675F">
        <w:t>In addition, the system can provide real-time valuations of the commodities deposited in the warehouse, which can be used by lending partners to determine the value of the collateral backing the loan.</w:t>
      </w:r>
    </w:p>
    <w:p w:rsidR="00172076" w:rsidRPr="0029675F" w:rsidRDefault="00172076" w:rsidP="00172076">
      <w:pPr>
        <w:ind w:left="720"/>
      </w:pPr>
      <w:r w:rsidRPr="0029675F">
        <w:t xml:space="preserve">The underwriting process can be automated by the system, which can </w:t>
      </w:r>
      <w:proofErr w:type="spellStart"/>
      <w:r w:rsidRPr="0029675F">
        <w:t>analyze</w:t>
      </w:r>
      <w:proofErr w:type="spellEnd"/>
      <w:r w:rsidRPr="0029675F">
        <w:t xml:space="preserve"> the data and generate loan offers based on the creditworthiness and collateral value of the farmer/trader. The lending partners can then review and approve the loan offers generated by the system.</w:t>
      </w:r>
    </w:p>
    <w:p w:rsidR="00172076" w:rsidRPr="0029675F" w:rsidRDefault="00172076" w:rsidP="00172076">
      <w:pPr>
        <w:ind w:left="720"/>
      </w:pPr>
      <w:r w:rsidRPr="0029675F">
        <w:t xml:space="preserve">Overall, the </w:t>
      </w:r>
      <w:proofErr w:type="spellStart"/>
      <w:r w:rsidRPr="0029675F">
        <w:t>TradeWiser</w:t>
      </w:r>
      <w:proofErr w:type="spellEnd"/>
      <w:r w:rsidRPr="0029675F">
        <w:t xml:space="preserve"> mechanism can use </w:t>
      </w:r>
      <w:proofErr w:type="spellStart"/>
      <w:r w:rsidRPr="0029675F">
        <w:t>blockchain</w:t>
      </w:r>
      <w:proofErr w:type="spellEnd"/>
      <w:r w:rsidRPr="0029675F">
        <w:t xml:space="preserve">-based data and insights to streamline the credit assessment, valuation, and underwriting functions for lending partners, making it easier and more efficient to provide collateral-backed loans to farmers and traders participating on the </w:t>
      </w:r>
      <w:proofErr w:type="spellStart"/>
      <w:r w:rsidRPr="0029675F">
        <w:t>TradeWiser</w:t>
      </w:r>
      <w:proofErr w:type="spellEnd"/>
      <w:r w:rsidRPr="0029675F">
        <w:t xml:space="preserve"> platform.</w:t>
      </w:r>
    </w:p>
    <w:p w:rsidR="001001ED" w:rsidRDefault="001001ED"/>
    <w:sectPr w:rsidR="001001E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697" w:rsidRDefault="00C01697" w:rsidP="0005725D">
      <w:pPr>
        <w:spacing w:after="0" w:line="240" w:lineRule="auto"/>
      </w:pPr>
      <w:r>
        <w:separator/>
      </w:r>
    </w:p>
  </w:endnote>
  <w:endnote w:type="continuationSeparator" w:id="0">
    <w:p w:rsidR="00C01697" w:rsidRDefault="00C01697" w:rsidP="00057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827" w:rsidRDefault="006B68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GoBack" w:displacedByCustomXml="next"/>
  <w:bookmarkEnd w:id="0" w:displacedByCustomXml="next"/>
  <w:sdt>
    <w:sdtPr>
      <w:id w:val="-837694668"/>
      <w:docPartObj>
        <w:docPartGallery w:val="Page Numbers (Bottom of Page)"/>
        <w:docPartUnique/>
      </w:docPartObj>
    </w:sdtPr>
    <w:sdtContent>
      <w:sdt>
        <w:sdtPr>
          <w:id w:val="-1705238520"/>
          <w:docPartObj>
            <w:docPartGallery w:val="Page Numbers (Top of Page)"/>
            <w:docPartUnique/>
          </w:docPartObj>
        </w:sdtPr>
        <w:sdtContent>
          <w:p w:rsidR="0005725D" w:rsidRDefault="008A45A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6B6827">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B6827">
              <w:rPr>
                <w:b/>
                <w:bCs/>
                <w:noProof/>
              </w:rPr>
              <w:t>2</w:t>
            </w:r>
            <w:r>
              <w:rPr>
                <w:b/>
                <w:bCs/>
                <w:sz w:val="24"/>
                <w:szCs w:val="24"/>
              </w:rPr>
              <w:fldChar w:fldCharType="end"/>
            </w:r>
            <w:r>
              <w:rPr>
                <w:b/>
                <w:bCs/>
                <w:sz w:val="24"/>
                <w:szCs w:val="24"/>
              </w:rPr>
              <w:tab/>
              <w:t>MFARM VENTURES PRIVATE LIMITED</w:t>
            </w:r>
            <w:r>
              <w:rPr>
                <w:b/>
                <w:bCs/>
                <w:sz w:val="24"/>
                <w:szCs w:val="24"/>
              </w:rPr>
              <w:tab/>
              <w:t>CONFIDENTIAL</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827" w:rsidRDefault="006B68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697" w:rsidRDefault="00C01697" w:rsidP="0005725D">
      <w:pPr>
        <w:spacing w:after="0" w:line="240" w:lineRule="auto"/>
      </w:pPr>
      <w:r>
        <w:separator/>
      </w:r>
    </w:p>
  </w:footnote>
  <w:footnote w:type="continuationSeparator" w:id="0">
    <w:p w:rsidR="00C01697" w:rsidRDefault="00C01697" w:rsidP="000572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827" w:rsidRDefault="006B68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827" w:rsidRDefault="006B682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827" w:rsidRDefault="006B68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957CF"/>
    <w:multiLevelType w:val="multilevel"/>
    <w:tmpl w:val="B1861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1A4"/>
    <w:rsid w:val="00044391"/>
    <w:rsid w:val="0005725D"/>
    <w:rsid w:val="001001ED"/>
    <w:rsid w:val="00172076"/>
    <w:rsid w:val="00380374"/>
    <w:rsid w:val="004377EC"/>
    <w:rsid w:val="006B6827"/>
    <w:rsid w:val="008A45AF"/>
    <w:rsid w:val="009714EC"/>
    <w:rsid w:val="00C01697"/>
    <w:rsid w:val="00CD48F7"/>
    <w:rsid w:val="00F64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8E84B-3056-4F17-90E8-0F213BFFC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1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2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25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572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25D"/>
  </w:style>
  <w:style w:type="paragraph" w:styleId="Footer">
    <w:name w:val="footer"/>
    <w:basedOn w:val="Normal"/>
    <w:link w:val="FooterChar"/>
    <w:uiPriority w:val="99"/>
    <w:unhideWhenUsed/>
    <w:rsid w:val="000572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13E"/>
    <w:rsid w:val="00D2713E"/>
    <w:rsid w:val="00E06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4ED94370FC4A1DAD19C15EB6C73211">
    <w:name w:val="3C4ED94370FC4A1DAD19C15EB6C73211"/>
    <w:rsid w:val="00D2713E"/>
  </w:style>
  <w:style w:type="paragraph" w:customStyle="1" w:styleId="916205F91FDA488D83F6FA4F5712E344">
    <w:name w:val="916205F91FDA488D83F6FA4F5712E344"/>
    <w:rsid w:val="00D271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1230</TotalTime>
  <Pages>2</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cp:lastPrinted>2023-04-15T09:56:00Z</cp:lastPrinted>
  <dcterms:created xsi:type="dcterms:W3CDTF">2023-03-28T15:51:00Z</dcterms:created>
  <dcterms:modified xsi:type="dcterms:W3CDTF">2023-04-15T19:01:00Z</dcterms:modified>
</cp:coreProperties>
</file>