
<file path=[Content_Types].xml><?xml version="1.0" encoding="utf-8"?>
<Types xmlns="http://schemas.openxmlformats.org/package/2006/content-types">
  <Default Extension="534C5550" ContentType="image/pn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A4F3E" w:rsidTr="00B06900">
        <w:trPr>
          <w:trHeight w:val="636"/>
        </w:trPr>
        <w:tc>
          <w:tcPr>
            <w:tcW w:w="3227" w:type="dxa"/>
          </w:tcPr>
          <w:p w:rsidR="00AA4F3E" w:rsidRPr="006A4D17" w:rsidRDefault="00AA4F3E" w:rsidP="00B06900">
            <w:bookmarkStart w:id="0" w:name="unique_1"/>
            <w:bookmarkStart w:id="1" w:name="_Hlk107001998"/>
            <w:r w:rsidRPr="006A4D17">
              <w:rPr>
                <w:noProof/>
              </w:rPr>
              <w:drawing>
                <wp:anchor distT="0" distB="0" distL="114300" distR="114300" simplePos="0" relativeHeight="251659264" behindDoc="1" locked="0" layoutInCell="1" allowOverlap="1" wp14:anchorId="4BEE5ADA" wp14:editId="122035E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AA4F3E" w:rsidRPr="00E540A2" w:rsidRDefault="00AA4F3E" w:rsidP="00AA4F3E">
            <w:pPr>
              <w:pStyle w:val="SAPCollateralType"/>
            </w:pPr>
            <w:r>
              <w:t>Test Script</w:t>
            </w:r>
          </w:p>
          <w:p w:rsidR="00AA4F3E" w:rsidRPr="00CF3F1C" w:rsidRDefault="00AA4F3E" w:rsidP="00AA4F3E">
            <w:pPr>
              <w:pStyle w:val="SAPDocumentVersion"/>
            </w:pPr>
            <w:r>
              <w:t>SAP S/4HANA Cloud Public Edition - 19-06-26</w:t>
            </w:r>
          </w:p>
        </w:tc>
      </w:tr>
      <w:tr w:rsidR="00AA4F3E" w:rsidTr="00B06900">
        <w:trPr>
          <w:trHeight w:hRule="exact" w:val="1656"/>
        </w:trPr>
        <w:tc>
          <w:tcPr>
            <w:tcW w:w="3227" w:type="dxa"/>
          </w:tcPr>
          <w:p w:rsidR="00AA4F3E" w:rsidRPr="006A4D17" w:rsidRDefault="00AA4F3E" w:rsidP="00B06900"/>
        </w:tc>
        <w:tc>
          <w:tcPr>
            <w:tcW w:w="11340" w:type="dxa"/>
          </w:tcPr>
          <w:p w:rsidR="00AA4F3E" w:rsidRDefault="00AA4F3E" w:rsidP="00AA4F3E">
            <w:pPr>
              <w:pStyle w:val="SAPMainTitle"/>
            </w:pPr>
            <w:bookmarkStart w:id="2" w:name="maintitle"/>
            <w:r>
              <w:t>Invoice Processing with SAP Ariba Invoicing (4N6)</w:t>
            </w:r>
            <w:bookmarkEnd w:id="2"/>
            <w:r w:rsidRPr="00585F3D">
              <w:t xml:space="preserve"> </w:t>
            </w:r>
          </w:p>
          <w:p w:rsidR="00AA4F3E" w:rsidRDefault="00AA4F3E" w:rsidP="00B06900"/>
          <w:p w:rsidR="00AA4F3E" w:rsidRPr="00585F3D" w:rsidRDefault="00AA4F3E" w:rsidP="00B06900">
            <w:r w:rsidRPr="00DE3655">
              <w:rPr>
                <w:b/>
                <w:bCs/>
                <w:noProof/>
                <w:szCs w:val="28"/>
              </w:rPr>
              <w:drawing>
                <wp:anchor distT="0" distB="0" distL="114300" distR="114300" simplePos="0" relativeHeight="251660288" behindDoc="1" locked="0" layoutInCell="1" allowOverlap="1" wp14:anchorId="78C107E1" wp14:editId="2058339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A4F3E" w:rsidTr="00B06900">
        <w:trPr>
          <w:trHeight w:hRule="exact" w:val="481"/>
        </w:trPr>
        <w:tc>
          <w:tcPr>
            <w:tcW w:w="3227" w:type="dxa"/>
          </w:tcPr>
          <w:p w:rsidR="00AA4F3E" w:rsidRDefault="00AA4F3E" w:rsidP="00B06900"/>
        </w:tc>
        <w:tc>
          <w:tcPr>
            <w:tcW w:w="11340" w:type="dxa"/>
          </w:tcPr>
          <w:p w:rsidR="00AA4F3E" w:rsidRDefault="00AA4F3E" w:rsidP="00B06900">
            <w:pPr>
              <w:pStyle w:val="SAPSecurityLevel"/>
              <w:jc w:val="left"/>
            </w:pPr>
            <w:r>
              <w:t>PUBLIC</w:t>
            </w:r>
          </w:p>
        </w:tc>
      </w:tr>
    </w:tbl>
    <w:p w:rsidR="00AA4F3E" w:rsidRPr="009B6859" w:rsidRDefault="00AA4F3E" w:rsidP="00893DF1">
      <w:pPr>
        <w:pStyle w:val="SAPKeyblockTitle"/>
      </w:pPr>
      <w:r w:rsidRPr="009B6859">
        <w:t>Table of Contents</w:t>
      </w:r>
      <w:r w:rsidRPr="00BE29C5">
        <w:rPr>
          <w:rFonts w:ascii="BentonSans Book" w:hAnsi="BentonSans Book"/>
          <w:noProof/>
          <w:color w:val="000000" w:themeColor="text1"/>
          <w:sz w:val="18"/>
        </w:rPr>
        <w:t xml:space="preserve"> </w:t>
      </w:r>
    </w:p>
    <w:p w:rsidR="00AA4F3E" w:rsidRDefault="00AA4F3E">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5544" w:history="1">
        <w:r w:rsidRPr="000C538C">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0C538C">
          <w:rPr>
            <w:rStyle w:val="Hyperlink"/>
            <w:noProof/>
          </w:rPr>
          <w:t>Purpose</w:t>
        </w:r>
        <w:r>
          <w:rPr>
            <w:noProof/>
            <w:webHidden/>
          </w:rPr>
          <w:tab/>
        </w:r>
        <w:r>
          <w:rPr>
            <w:noProof/>
            <w:webHidden/>
          </w:rPr>
          <w:fldChar w:fldCharType="begin"/>
        </w:r>
        <w:r>
          <w:rPr>
            <w:noProof/>
            <w:webHidden/>
          </w:rPr>
          <w:instrText xml:space="preserve"> PAGEREF _Toc232835544 \h </w:instrText>
        </w:r>
        <w:r>
          <w:rPr>
            <w:noProof/>
            <w:webHidden/>
          </w:rPr>
        </w:r>
        <w:r>
          <w:rPr>
            <w:noProof/>
            <w:webHidden/>
          </w:rPr>
          <w:fldChar w:fldCharType="separate"/>
        </w:r>
        <w:r>
          <w:rPr>
            <w:noProof/>
            <w:webHidden/>
          </w:rPr>
          <w:t>2</w:t>
        </w:r>
        <w:r>
          <w:rPr>
            <w:noProof/>
            <w:webHidden/>
          </w:rPr>
          <w:fldChar w:fldCharType="end"/>
        </w:r>
      </w:hyperlink>
    </w:p>
    <w:p w:rsidR="00AA4F3E" w:rsidRDefault="00AA4F3E">
      <w:pPr>
        <w:pStyle w:val="TOC1"/>
        <w:rPr>
          <w:rFonts w:asciiTheme="minorHAnsi" w:eastAsiaTheme="minorEastAsia" w:hAnsiTheme="minorHAnsi" w:cstheme="minorBidi"/>
          <w:noProof/>
          <w:color w:val="auto"/>
          <w:kern w:val="2"/>
          <w:sz w:val="24"/>
          <w:lang w:eastAsia="zh-CN" w:bidi="he-IL"/>
          <w14:ligatures w14:val="standardContextual"/>
        </w:rPr>
      </w:pPr>
      <w:hyperlink w:anchor="_Toc232835545" w:history="1">
        <w:r w:rsidRPr="000C538C">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0C538C">
          <w:rPr>
            <w:rStyle w:val="Hyperlink"/>
            <w:noProof/>
          </w:rPr>
          <w:t>Prerequisites</w:t>
        </w:r>
        <w:r>
          <w:rPr>
            <w:noProof/>
            <w:webHidden/>
          </w:rPr>
          <w:tab/>
        </w:r>
        <w:r>
          <w:rPr>
            <w:noProof/>
            <w:webHidden/>
          </w:rPr>
          <w:fldChar w:fldCharType="begin"/>
        </w:r>
        <w:r>
          <w:rPr>
            <w:noProof/>
            <w:webHidden/>
          </w:rPr>
          <w:instrText xml:space="preserve"> PAGEREF _Toc232835545 \h </w:instrText>
        </w:r>
        <w:r>
          <w:rPr>
            <w:noProof/>
            <w:webHidden/>
          </w:rPr>
        </w:r>
        <w:r>
          <w:rPr>
            <w:noProof/>
            <w:webHidden/>
          </w:rPr>
          <w:fldChar w:fldCharType="separate"/>
        </w:r>
        <w:r>
          <w:rPr>
            <w:noProof/>
            <w:webHidden/>
          </w:rPr>
          <w:t>3</w:t>
        </w:r>
        <w:r>
          <w:rPr>
            <w:noProof/>
            <w:webHidden/>
          </w:rPr>
          <w:fldChar w:fldCharType="end"/>
        </w:r>
      </w:hyperlink>
    </w:p>
    <w:p w:rsidR="00AA4F3E" w:rsidRDefault="00AA4F3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546" w:history="1">
        <w:r w:rsidRPr="000C538C">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0C538C">
          <w:rPr>
            <w:rStyle w:val="Hyperlink"/>
            <w:noProof/>
          </w:rPr>
          <w:t>System Access</w:t>
        </w:r>
        <w:r>
          <w:rPr>
            <w:noProof/>
            <w:webHidden/>
          </w:rPr>
          <w:tab/>
        </w:r>
        <w:r>
          <w:rPr>
            <w:noProof/>
            <w:webHidden/>
          </w:rPr>
          <w:fldChar w:fldCharType="begin"/>
        </w:r>
        <w:r>
          <w:rPr>
            <w:noProof/>
            <w:webHidden/>
          </w:rPr>
          <w:instrText xml:space="preserve"> PAGEREF _Toc232835546 \h </w:instrText>
        </w:r>
        <w:r>
          <w:rPr>
            <w:noProof/>
            <w:webHidden/>
          </w:rPr>
        </w:r>
        <w:r>
          <w:rPr>
            <w:noProof/>
            <w:webHidden/>
          </w:rPr>
          <w:fldChar w:fldCharType="separate"/>
        </w:r>
        <w:r>
          <w:rPr>
            <w:noProof/>
            <w:webHidden/>
          </w:rPr>
          <w:t>3</w:t>
        </w:r>
        <w:r>
          <w:rPr>
            <w:noProof/>
            <w:webHidden/>
          </w:rPr>
          <w:fldChar w:fldCharType="end"/>
        </w:r>
      </w:hyperlink>
    </w:p>
    <w:p w:rsidR="00AA4F3E" w:rsidRDefault="00AA4F3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547" w:history="1">
        <w:r w:rsidRPr="000C538C">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0C538C">
          <w:rPr>
            <w:rStyle w:val="Hyperlink"/>
            <w:noProof/>
          </w:rPr>
          <w:t>Roles</w:t>
        </w:r>
        <w:r>
          <w:rPr>
            <w:noProof/>
            <w:webHidden/>
          </w:rPr>
          <w:tab/>
        </w:r>
        <w:r>
          <w:rPr>
            <w:noProof/>
            <w:webHidden/>
          </w:rPr>
          <w:fldChar w:fldCharType="begin"/>
        </w:r>
        <w:r>
          <w:rPr>
            <w:noProof/>
            <w:webHidden/>
          </w:rPr>
          <w:instrText xml:space="preserve"> PAGEREF _Toc232835547 \h </w:instrText>
        </w:r>
        <w:r>
          <w:rPr>
            <w:noProof/>
            <w:webHidden/>
          </w:rPr>
        </w:r>
        <w:r>
          <w:rPr>
            <w:noProof/>
            <w:webHidden/>
          </w:rPr>
          <w:fldChar w:fldCharType="separate"/>
        </w:r>
        <w:r>
          <w:rPr>
            <w:noProof/>
            <w:webHidden/>
          </w:rPr>
          <w:t>3</w:t>
        </w:r>
        <w:r>
          <w:rPr>
            <w:noProof/>
            <w:webHidden/>
          </w:rPr>
          <w:fldChar w:fldCharType="end"/>
        </w:r>
      </w:hyperlink>
    </w:p>
    <w:p w:rsidR="00AA4F3E" w:rsidRDefault="00AA4F3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548" w:history="1">
        <w:r w:rsidRPr="000C538C">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0C538C">
          <w:rPr>
            <w:rStyle w:val="Hyperlink"/>
            <w:noProof/>
          </w:rPr>
          <w:t>Master Data, Organizational Data, and Other Data</w:t>
        </w:r>
        <w:r>
          <w:rPr>
            <w:noProof/>
            <w:webHidden/>
          </w:rPr>
          <w:tab/>
        </w:r>
        <w:r>
          <w:rPr>
            <w:noProof/>
            <w:webHidden/>
          </w:rPr>
          <w:fldChar w:fldCharType="begin"/>
        </w:r>
        <w:r>
          <w:rPr>
            <w:noProof/>
            <w:webHidden/>
          </w:rPr>
          <w:instrText xml:space="preserve"> PAGEREF _Toc232835548 \h </w:instrText>
        </w:r>
        <w:r>
          <w:rPr>
            <w:noProof/>
            <w:webHidden/>
          </w:rPr>
        </w:r>
        <w:r>
          <w:rPr>
            <w:noProof/>
            <w:webHidden/>
          </w:rPr>
          <w:fldChar w:fldCharType="separate"/>
        </w:r>
        <w:r>
          <w:rPr>
            <w:noProof/>
            <w:webHidden/>
          </w:rPr>
          <w:t>4</w:t>
        </w:r>
        <w:r>
          <w:rPr>
            <w:noProof/>
            <w:webHidden/>
          </w:rPr>
          <w:fldChar w:fldCharType="end"/>
        </w:r>
      </w:hyperlink>
    </w:p>
    <w:p w:rsidR="00AA4F3E" w:rsidRDefault="00AA4F3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549" w:history="1">
        <w:r w:rsidRPr="000C538C">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0C538C">
          <w:rPr>
            <w:rStyle w:val="Hyperlink"/>
            <w:noProof/>
          </w:rPr>
          <w:t>Additional Manual Configuration</w:t>
        </w:r>
        <w:r>
          <w:rPr>
            <w:noProof/>
            <w:webHidden/>
          </w:rPr>
          <w:tab/>
        </w:r>
        <w:r>
          <w:rPr>
            <w:noProof/>
            <w:webHidden/>
          </w:rPr>
          <w:fldChar w:fldCharType="begin"/>
        </w:r>
        <w:r>
          <w:rPr>
            <w:noProof/>
            <w:webHidden/>
          </w:rPr>
          <w:instrText xml:space="preserve"> PAGEREF _Toc232835549 \h </w:instrText>
        </w:r>
        <w:r>
          <w:rPr>
            <w:noProof/>
            <w:webHidden/>
          </w:rPr>
        </w:r>
        <w:r>
          <w:rPr>
            <w:noProof/>
            <w:webHidden/>
          </w:rPr>
          <w:fldChar w:fldCharType="separate"/>
        </w:r>
        <w:r>
          <w:rPr>
            <w:noProof/>
            <w:webHidden/>
          </w:rPr>
          <w:t>4</w:t>
        </w:r>
        <w:r>
          <w:rPr>
            <w:noProof/>
            <w:webHidden/>
          </w:rPr>
          <w:fldChar w:fldCharType="end"/>
        </w:r>
      </w:hyperlink>
    </w:p>
    <w:p w:rsidR="00AA4F3E" w:rsidRDefault="00AA4F3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550" w:history="1">
        <w:r w:rsidRPr="000C538C">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0C538C">
          <w:rPr>
            <w:rStyle w:val="Hyperlink"/>
            <w:noProof/>
          </w:rPr>
          <w:t>Business Conditions</w:t>
        </w:r>
        <w:r>
          <w:rPr>
            <w:noProof/>
            <w:webHidden/>
          </w:rPr>
          <w:tab/>
        </w:r>
        <w:r>
          <w:rPr>
            <w:noProof/>
            <w:webHidden/>
          </w:rPr>
          <w:fldChar w:fldCharType="begin"/>
        </w:r>
        <w:r>
          <w:rPr>
            <w:noProof/>
            <w:webHidden/>
          </w:rPr>
          <w:instrText xml:space="preserve"> PAGEREF _Toc232835550 \h </w:instrText>
        </w:r>
        <w:r>
          <w:rPr>
            <w:noProof/>
            <w:webHidden/>
          </w:rPr>
        </w:r>
        <w:r>
          <w:rPr>
            <w:noProof/>
            <w:webHidden/>
          </w:rPr>
          <w:fldChar w:fldCharType="separate"/>
        </w:r>
        <w:r>
          <w:rPr>
            <w:noProof/>
            <w:webHidden/>
          </w:rPr>
          <w:t>4</w:t>
        </w:r>
        <w:r>
          <w:rPr>
            <w:noProof/>
            <w:webHidden/>
          </w:rPr>
          <w:fldChar w:fldCharType="end"/>
        </w:r>
      </w:hyperlink>
    </w:p>
    <w:p w:rsidR="00AA4F3E" w:rsidRDefault="00AA4F3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551" w:history="1">
        <w:r w:rsidRPr="000C538C">
          <w:rPr>
            <w:rStyle w:val="Hyperlink"/>
            <w:noProof/>
          </w:rPr>
          <w:t>2.6</w:t>
        </w:r>
        <w:r>
          <w:rPr>
            <w:rFonts w:asciiTheme="minorHAnsi" w:eastAsiaTheme="minorEastAsia" w:hAnsiTheme="minorHAnsi" w:cstheme="minorBidi"/>
            <w:noProof/>
            <w:color w:val="auto"/>
            <w:kern w:val="2"/>
            <w:sz w:val="24"/>
            <w:lang w:eastAsia="zh-CN" w:bidi="he-IL"/>
            <w14:ligatures w14:val="standardContextual"/>
          </w:rPr>
          <w:tab/>
        </w:r>
        <w:r w:rsidRPr="000C538C">
          <w:rPr>
            <w:rStyle w:val="Hyperlink"/>
            <w:noProof/>
          </w:rPr>
          <w:t>Preliminary Steps</w:t>
        </w:r>
        <w:r>
          <w:rPr>
            <w:noProof/>
            <w:webHidden/>
          </w:rPr>
          <w:tab/>
        </w:r>
        <w:r>
          <w:rPr>
            <w:noProof/>
            <w:webHidden/>
          </w:rPr>
          <w:fldChar w:fldCharType="begin"/>
        </w:r>
        <w:r>
          <w:rPr>
            <w:noProof/>
            <w:webHidden/>
          </w:rPr>
          <w:instrText xml:space="preserve"> PAGEREF _Toc232835551 \h </w:instrText>
        </w:r>
        <w:r>
          <w:rPr>
            <w:noProof/>
            <w:webHidden/>
          </w:rPr>
        </w:r>
        <w:r>
          <w:rPr>
            <w:noProof/>
            <w:webHidden/>
          </w:rPr>
          <w:fldChar w:fldCharType="separate"/>
        </w:r>
        <w:r>
          <w:rPr>
            <w:noProof/>
            <w:webHidden/>
          </w:rPr>
          <w:t>5</w:t>
        </w:r>
        <w:r>
          <w:rPr>
            <w:noProof/>
            <w:webHidden/>
          </w:rPr>
          <w:fldChar w:fldCharType="end"/>
        </w:r>
      </w:hyperlink>
    </w:p>
    <w:p w:rsidR="00AA4F3E" w:rsidRDefault="00AA4F3E">
      <w:pPr>
        <w:pStyle w:val="TOC3"/>
        <w:rPr>
          <w:rFonts w:asciiTheme="minorHAnsi" w:eastAsiaTheme="minorEastAsia" w:hAnsiTheme="minorHAnsi" w:cstheme="minorBidi"/>
          <w:noProof/>
          <w:color w:val="auto"/>
          <w:kern w:val="2"/>
          <w:sz w:val="24"/>
          <w:lang w:eastAsia="zh-CN" w:bidi="he-IL"/>
          <w14:ligatures w14:val="standardContextual"/>
        </w:rPr>
      </w:pPr>
      <w:hyperlink w:anchor="_Toc232835552" w:history="1">
        <w:r w:rsidRPr="000C538C">
          <w:rPr>
            <w:rStyle w:val="Hyperlink"/>
            <w:noProof/>
          </w:rPr>
          <w:t>2.6.1</w:t>
        </w:r>
        <w:r>
          <w:rPr>
            <w:rFonts w:asciiTheme="minorHAnsi" w:eastAsiaTheme="minorEastAsia" w:hAnsiTheme="minorHAnsi" w:cstheme="minorBidi"/>
            <w:noProof/>
            <w:color w:val="auto"/>
            <w:kern w:val="2"/>
            <w:sz w:val="24"/>
            <w:lang w:eastAsia="zh-CN" w:bidi="he-IL"/>
            <w14:ligatures w14:val="standardContextual"/>
          </w:rPr>
          <w:tab/>
        </w:r>
        <w:r w:rsidRPr="000C538C">
          <w:rPr>
            <w:rStyle w:val="Hyperlink"/>
            <w:noProof/>
          </w:rPr>
          <w:t>Manage Data Restriction</w:t>
        </w:r>
        <w:r>
          <w:rPr>
            <w:noProof/>
            <w:webHidden/>
          </w:rPr>
          <w:tab/>
        </w:r>
        <w:r>
          <w:rPr>
            <w:noProof/>
            <w:webHidden/>
          </w:rPr>
          <w:fldChar w:fldCharType="begin"/>
        </w:r>
        <w:r>
          <w:rPr>
            <w:noProof/>
            <w:webHidden/>
          </w:rPr>
          <w:instrText xml:space="preserve"> PAGEREF _Toc232835552 \h </w:instrText>
        </w:r>
        <w:r>
          <w:rPr>
            <w:noProof/>
            <w:webHidden/>
          </w:rPr>
        </w:r>
        <w:r>
          <w:rPr>
            <w:noProof/>
            <w:webHidden/>
          </w:rPr>
          <w:fldChar w:fldCharType="separate"/>
        </w:r>
        <w:r>
          <w:rPr>
            <w:noProof/>
            <w:webHidden/>
          </w:rPr>
          <w:t>5</w:t>
        </w:r>
        <w:r>
          <w:rPr>
            <w:noProof/>
            <w:webHidden/>
          </w:rPr>
          <w:fldChar w:fldCharType="end"/>
        </w:r>
      </w:hyperlink>
    </w:p>
    <w:p w:rsidR="00AA4F3E" w:rsidRDefault="00AA4F3E">
      <w:pPr>
        <w:pStyle w:val="TOC1"/>
        <w:rPr>
          <w:rFonts w:asciiTheme="minorHAnsi" w:eastAsiaTheme="minorEastAsia" w:hAnsiTheme="minorHAnsi" w:cstheme="minorBidi"/>
          <w:noProof/>
          <w:color w:val="auto"/>
          <w:kern w:val="2"/>
          <w:sz w:val="24"/>
          <w:lang w:eastAsia="zh-CN" w:bidi="he-IL"/>
          <w14:ligatures w14:val="standardContextual"/>
        </w:rPr>
      </w:pPr>
      <w:hyperlink w:anchor="_Toc232835553" w:history="1">
        <w:r w:rsidRPr="000C538C">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0C538C">
          <w:rPr>
            <w:rStyle w:val="Hyperlink"/>
            <w:noProof/>
          </w:rPr>
          <w:t>Overview Table</w:t>
        </w:r>
        <w:r>
          <w:rPr>
            <w:noProof/>
            <w:webHidden/>
          </w:rPr>
          <w:tab/>
        </w:r>
        <w:r>
          <w:rPr>
            <w:noProof/>
            <w:webHidden/>
          </w:rPr>
          <w:fldChar w:fldCharType="begin"/>
        </w:r>
        <w:r>
          <w:rPr>
            <w:noProof/>
            <w:webHidden/>
          </w:rPr>
          <w:instrText xml:space="preserve"> PAGEREF _Toc232835553 \h </w:instrText>
        </w:r>
        <w:r>
          <w:rPr>
            <w:noProof/>
            <w:webHidden/>
          </w:rPr>
        </w:r>
        <w:r>
          <w:rPr>
            <w:noProof/>
            <w:webHidden/>
          </w:rPr>
          <w:fldChar w:fldCharType="separate"/>
        </w:r>
        <w:r>
          <w:rPr>
            <w:noProof/>
            <w:webHidden/>
          </w:rPr>
          <w:t>6</w:t>
        </w:r>
        <w:r>
          <w:rPr>
            <w:noProof/>
            <w:webHidden/>
          </w:rPr>
          <w:fldChar w:fldCharType="end"/>
        </w:r>
      </w:hyperlink>
    </w:p>
    <w:p w:rsidR="00AA4F3E" w:rsidRDefault="00AA4F3E">
      <w:pPr>
        <w:pStyle w:val="TOC1"/>
        <w:rPr>
          <w:rFonts w:asciiTheme="minorHAnsi" w:eastAsiaTheme="minorEastAsia" w:hAnsiTheme="minorHAnsi" w:cstheme="minorBidi"/>
          <w:noProof/>
          <w:color w:val="auto"/>
          <w:kern w:val="2"/>
          <w:sz w:val="24"/>
          <w:lang w:eastAsia="zh-CN" w:bidi="he-IL"/>
          <w14:ligatures w14:val="standardContextual"/>
        </w:rPr>
      </w:pPr>
      <w:hyperlink w:anchor="_Toc232835554" w:history="1">
        <w:r w:rsidRPr="000C538C">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0C538C">
          <w:rPr>
            <w:rStyle w:val="Hyperlink"/>
            <w:noProof/>
          </w:rPr>
          <w:t>Test Procedures</w:t>
        </w:r>
        <w:r>
          <w:rPr>
            <w:noProof/>
            <w:webHidden/>
          </w:rPr>
          <w:tab/>
        </w:r>
        <w:r>
          <w:rPr>
            <w:noProof/>
            <w:webHidden/>
          </w:rPr>
          <w:fldChar w:fldCharType="begin"/>
        </w:r>
        <w:r>
          <w:rPr>
            <w:noProof/>
            <w:webHidden/>
          </w:rPr>
          <w:instrText xml:space="preserve"> PAGEREF _Toc232835554 \h </w:instrText>
        </w:r>
        <w:r>
          <w:rPr>
            <w:noProof/>
            <w:webHidden/>
          </w:rPr>
        </w:r>
        <w:r>
          <w:rPr>
            <w:noProof/>
            <w:webHidden/>
          </w:rPr>
          <w:fldChar w:fldCharType="separate"/>
        </w:r>
        <w:r>
          <w:rPr>
            <w:noProof/>
            <w:webHidden/>
          </w:rPr>
          <w:t>7</w:t>
        </w:r>
        <w:r>
          <w:rPr>
            <w:noProof/>
            <w:webHidden/>
          </w:rPr>
          <w:fldChar w:fldCharType="end"/>
        </w:r>
      </w:hyperlink>
    </w:p>
    <w:p w:rsidR="00AA4F3E" w:rsidRDefault="00AA4F3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555" w:history="1">
        <w:r w:rsidRPr="000C538C">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0C538C">
          <w:rPr>
            <w:rStyle w:val="Hyperlink"/>
            <w:noProof/>
          </w:rPr>
          <w:t>Upload Supplier Invoices</w:t>
        </w:r>
        <w:r>
          <w:rPr>
            <w:noProof/>
            <w:webHidden/>
          </w:rPr>
          <w:tab/>
        </w:r>
        <w:r>
          <w:rPr>
            <w:noProof/>
            <w:webHidden/>
          </w:rPr>
          <w:fldChar w:fldCharType="begin"/>
        </w:r>
        <w:r>
          <w:rPr>
            <w:noProof/>
            <w:webHidden/>
          </w:rPr>
          <w:instrText xml:space="preserve"> PAGEREF _Toc232835555 \h </w:instrText>
        </w:r>
        <w:r>
          <w:rPr>
            <w:noProof/>
            <w:webHidden/>
          </w:rPr>
        </w:r>
        <w:r>
          <w:rPr>
            <w:noProof/>
            <w:webHidden/>
          </w:rPr>
          <w:fldChar w:fldCharType="separate"/>
        </w:r>
        <w:r>
          <w:rPr>
            <w:noProof/>
            <w:webHidden/>
          </w:rPr>
          <w:t>7</w:t>
        </w:r>
        <w:r>
          <w:rPr>
            <w:noProof/>
            <w:webHidden/>
          </w:rPr>
          <w:fldChar w:fldCharType="end"/>
        </w:r>
      </w:hyperlink>
    </w:p>
    <w:p w:rsidR="00AA4F3E" w:rsidRDefault="00AA4F3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556" w:history="1">
        <w:r w:rsidRPr="000C538C">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0C538C">
          <w:rPr>
            <w:rStyle w:val="Hyperlink"/>
            <w:noProof/>
          </w:rPr>
          <w:t>View Draft Invoices</w:t>
        </w:r>
        <w:r>
          <w:rPr>
            <w:noProof/>
            <w:webHidden/>
          </w:rPr>
          <w:tab/>
        </w:r>
        <w:r>
          <w:rPr>
            <w:noProof/>
            <w:webHidden/>
          </w:rPr>
          <w:fldChar w:fldCharType="begin"/>
        </w:r>
        <w:r>
          <w:rPr>
            <w:noProof/>
            <w:webHidden/>
          </w:rPr>
          <w:instrText xml:space="preserve"> PAGEREF _Toc232835556 \h </w:instrText>
        </w:r>
        <w:r>
          <w:rPr>
            <w:noProof/>
            <w:webHidden/>
          </w:rPr>
        </w:r>
        <w:r>
          <w:rPr>
            <w:noProof/>
            <w:webHidden/>
          </w:rPr>
          <w:fldChar w:fldCharType="separate"/>
        </w:r>
        <w:r>
          <w:rPr>
            <w:noProof/>
            <w:webHidden/>
          </w:rPr>
          <w:t>11</w:t>
        </w:r>
        <w:r>
          <w:rPr>
            <w:noProof/>
            <w:webHidden/>
          </w:rPr>
          <w:fldChar w:fldCharType="end"/>
        </w:r>
      </w:hyperlink>
    </w:p>
    <w:p w:rsidR="00AA4F3E" w:rsidRDefault="00AA4F3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557" w:history="1">
        <w:r w:rsidRPr="000C538C">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0C538C">
          <w:rPr>
            <w:rStyle w:val="Hyperlink"/>
            <w:noProof/>
          </w:rPr>
          <w:t>Automatic Invoice Posting to the Connected System</w:t>
        </w:r>
        <w:r>
          <w:rPr>
            <w:noProof/>
            <w:webHidden/>
          </w:rPr>
          <w:tab/>
        </w:r>
        <w:r>
          <w:rPr>
            <w:noProof/>
            <w:webHidden/>
          </w:rPr>
          <w:fldChar w:fldCharType="begin"/>
        </w:r>
        <w:r>
          <w:rPr>
            <w:noProof/>
            <w:webHidden/>
          </w:rPr>
          <w:instrText xml:space="preserve"> PAGEREF _Toc232835557 \h </w:instrText>
        </w:r>
        <w:r>
          <w:rPr>
            <w:noProof/>
            <w:webHidden/>
          </w:rPr>
        </w:r>
        <w:r>
          <w:rPr>
            <w:noProof/>
            <w:webHidden/>
          </w:rPr>
          <w:fldChar w:fldCharType="separate"/>
        </w:r>
        <w:r>
          <w:rPr>
            <w:noProof/>
            <w:webHidden/>
          </w:rPr>
          <w:t>11</w:t>
        </w:r>
        <w:r>
          <w:rPr>
            <w:noProof/>
            <w:webHidden/>
          </w:rPr>
          <w:fldChar w:fldCharType="end"/>
        </w:r>
      </w:hyperlink>
    </w:p>
    <w:p w:rsidR="00AA4F3E" w:rsidRDefault="00AA4F3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558" w:history="1">
        <w:r w:rsidRPr="000C538C">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0C538C">
          <w:rPr>
            <w:rStyle w:val="Hyperlink"/>
            <w:noProof/>
          </w:rPr>
          <w:t>Manual Invoice Processing in the Connected System: Submit (Optional)</w:t>
        </w:r>
        <w:r>
          <w:rPr>
            <w:noProof/>
            <w:webHidden/>
          </w:rPr>
          <w:tab/>
        </w:r>
        <w:r>
          <w:rPr>
            <w:noProof/>
            <w:webHidden/>
          </w:rPr>
          <w:fldChar w:fldCharType="begin"/>
        </w:r>
        <w:r>
          <w:rPr>
            <w:noProof/>
            <w:webHidden/>
          </w:rPr>
          <w:instrText xml:space="preserve"> PAGEREF _Toc232835558 \h </w:instrText>
        </w:r>
        <w:r>
          <w:rPr>
            <w:noProof/>
            <w:webHidden/>
          </w:rPr>
        </w:r>
        <w:r>
          <w:rPr>
            <w:noProof/>
            <w:webHidden/>
          </w:rPr>
          <w:fldChar w:fldCharType="separate"/>
        </w:r>
        <w:r>
          <w:rPr>
            <w:noProof/>
            <w:webHidden/>
          </w:rPr>
          <w:t>12</w:t>
        </w:r>
        <w:r>
          <w:rPr>
            <w:noProof/>
            <w:webHidden/>
          </w:rPr>
          <w:fldChar w:fldCharType="end"/>
        </w:r>
      </w:hyperlink>
    </w:p>
    <w:p w:rsidR="00AA4F3E" w:rsidRDefault="00AA4F3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5559" w:history="1">
        <w:r w:rsidRPr="000C538C">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0C538C">
          <w:rPr>
            <w:rStyle w:val="Hyperlink"/>
            <w:noProof/>
          </w:rPr>
          <w:t>Manual Invoice Processing in the Connected System: Extensive Edit (Optional)</w:t>
        </w:r>
        <w:r>
          <w:rPr>
            <w:noProof/>
            <w:webHidden/>
          </w:rPr>
          <w:tab/>
        </w:r>
        <w:r>
          <w:rPr>
            <w:noProof/>
            <w:webHidden/>
          </w:rPr>
          <w:fldChar w:fldCharType="begin"/>
        </w:r>
        <w:r>
          <w:rPr>
            <w:noProof/>
            <w:webHidden/>
          </w:rPr>
          <w:instrText xml:space="preserve"> PAGEREF _Toc232835559 \h </w:instrText>
        </w:r>
        <w:r>
          <w:rPr>
            <w:noProof/>
            <w:webHidden/>
          </w:rPr>
        </w:r>
        <w:r>
          <w:rPr>
            <w:noProof/>
            <w:webHidden/>
          </w:rPr>
          <w:fldChar w:fldCharType="separate"/>
        </w:r>
        <w:r>
          <w:rPr>
            <w:noProof/>
            <w:webHidden/>
          </w:rPr>
          <w:t>14</w:t>
        </w:r>
        <w:r>
          <w:rPr>
            <w:noProof/>
            <w:webHidden/>
          </w:rPr>
          <w:fldChar w:fldCharType="end"/>
        </w:r>
      </w:hyperlink>
    </w:p>
    <w:p w:rsidR="00AA4F3E" w:rsidRPr="00FE477D" w:rsidRDefault="00AA4F3E" w:rsidP="00893DF1">
      <w:r>
        <w:fldChar w:fldCharType="end"/>
      </w:r>
    </w:p>
    <w:p w:rsidR="00AA4F3E" w:rsidRDefault="00AA4F3E" w:rsidP="00893DF1"/>
    <w:bookmarkEnd w:id="1"/>
    <w:p w:rsidR="00AA4F3E" w:rsidRDefault="00AA4F3E" w:rsidP="00893DF1"/>
    <w:p w:rsidR="00EF1EBE" w:rsidRDefault="00AA4F3E">
      <w:pPr>
        <w:pStyle w:val="Heading1"/>
      </w:pPr>
      <w:bookmarkStart w:id="3" w:name="_Toc232835544"/>
      <w:r>
        <w:lastRenderedPageBreak/>
        <w:t>Purpose</w:t>
      </w:r>
      <w:bookmarkEnd w:id="0"/>
      <w:bookmarkEnd w:id="3"/>
    </w:p>
    <w:p w:rsidR="00AA4F3E" w:rsidRDefault="00AA4F3E">
      <w:pPr>
        <w:pStyle w:val="sectiontitle"/>
      </w:pPr>
      <w:r>
        <w:t>Overview</w:t>
      </w:r>
    </w:p>
    <w:p w:rsidR="00EF1EBE" w:rsidRDefault="00AA4F3E">
      <w:r>
        <w:t>SAP Ariba Invoicing on SAP Business Technology Platform (SAP BTP) provides a unified solution for receiving and managing supplier invoices with connection to multiple systems, such as SAP S/4HANA Cloud Public Edition systems. This business solution contains applications to help you import supplier invoices with precise parameters and manage them in a unified interface. SAP Ariba Invoicing supports the display of invoice attachments in a split screen, as well as a seamless navigation to SAP Fiori apps for in</w:t>
      </w:r>
      <w:r>
        <w:t>voices or SAP GUI transactions from connected systems. It also provides various options to authorize specific invoice access to different user groups. The SAP Ariba Invoicing, inbound processing module provides embedded invoice inbound processing services, including OCR. This additional module allows users to upload invoice files, edit draft invoices, and save supplier invoices directly to the connected backend system.</w:t>
      </w:r>
    </w:p>
    <w:p w:rsidR="00EF1EBE" w:rsidRDefault="00AA4F3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EF1EBE" w:rsidRDefault="00EF1EBE"/>
    <w:tbl>
      <w:tblPr>
        <w:tblStyle w:val="SAPNote"/>
        <w:tblW w:w="4975" w:type="pct"/>
        <w:tblLook w:val="0600" w:firstRow="0" w:lastRow="0" w:firstColumn="0" w:lastColumn="0" w:noHBand="1" w:noVBand="1"/>
      </w:tblPr>
      <w:tblGrid>
        <w:gridCol w:w="14195"/>
      </w:tblGrid>
      <w:tr w:rsidR="00EF1EBE" w:rsidTr="00AA4F3E">
        <w:tc>
          <w:tcPr>
            <w:tcW w:w="0" w:type="auto"/>
          </w:tcPr>
          <w:p w:rsidR="00EF1EBE" w:rsidRDefault="00AA4F3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EF1EBE" w:rsidRDefault="00AA4F3E">
      <w:pPr>
        <w:pStyle w:val="Heading1"/>
      </w:pPr>
      <w:bookmarkStart w:id="4" w:name="unique_2"/>
      <w:bookmarkStart w:id="5" w:name="_Toc232835545"/>
      <w:r>
        <w:lastRenderedPageBreak/>
        <w:t>Prerequisites</w:t>
      </w:r>
      <w:bookmarkEnd w:id="4"/>
      <w:bookmarkEnd w:id="5"/>
    </w:p>
    <w:p w:rsidR="00EF1EBE" w:rsidRDefault="00AA4F3E">
      <w:r>
        <w:t>This section summarizes all the prerequisites for conducting the test in terms of systems, users, master data, organizational data, other test data and business conditions.</w:t>
      </w:r>
    </w:p>
    <w:p w:rsidR="00EF1EBE" w:rsidRDefault="00AA4F3E">
      <w:pPr>
        <w:pStyle w:val="Heading2"/>
      </w:pPr>
      <w:bookmarkStart w:id="6" w:name="unique_3"/>
      <w:bookmarkStart w:id="7" w:name="_Toc23283554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EF1EBE" w:rsidRPr="00AA4F3E" w:rsidTr="00AA4F3E">
        <w:trPr>
          <w:cnfStyle w:val="100000000000" w:firstRow="1" w:lastRow="0" w:firstColumn="0" w:lastColumn="0" w:oddVBand="0" w:evenVBand="0" w:oddHBand="0" w:evenHBand="0" w:firstRowFirstColumn="0" w:firstRowLastColumn="0" w:lastRowFirstColumn="0" w:lastRowLastColumn="0"/>
        </w:trPr>
        <w:tc>
          <w:tcPr>
            <w:tcW w:w="0" w:type="auto"/>
          </w:tcPr>
          <w:p w:rsidR="00EF1EBE" w:rsidRPr="00AA4F3E" w:rsidRDefault="00AA4F3E">
            <w:pPr>
              <w:pStyle w:val="boldparagraph"/>
              <w:rPr>
                <w:sz w:val="16"/>
              </w:rPr>
            </w:pPr>
            <w:r w:rsidRPr="00AA4F3E">
              <w:rPr>
                <w:sz w:val="16"/>
              </w:rPr>
              <w:t>System</w:t>
            </w:r>
          </w:p>
        </w:tc>
        <w:tc>
          <w:tcPr>
            <w:tcW w:w="0" w:type="auto"/>
          </w:tcPr>
          <w:p w:rsidR="00EF1EBE" w:rsidRPr="00AA4F3E" w:rsidRDefault="00AA4F3E">
            <w:pPr>
              <w:pStyle w:val="boldparagraph"/>
              <w:rPr>
                <w:sz w:val="16"/>
              </w:rPr>
            </w:pPr>
            <w:r w:rsidRPr="00AA4F3E">
              <w:rPr>
                <w:sz w:val="16"/>
              </w:rPr>
              <w:t>Details</w:t>
            </w:r>
          </w:p>
        </w:tc>
      </w:tr>
      <w:tr w:rsidR="00EF1EBE" w:rsidRPr="00AA4F3E" w:rsidTr="00AA4F3E">
        <w:tc>
          <w:tcPr>
            <w:tcW w:w="0" w:type="auto"/>
          </w:tcPr>
          <w:p w:rsidR="00EF1EBE" w:rsidRPr="00AA4F3E" w:rsidRDefault="00AA4F3E">
            <w:pPr>
              <w:rPr>
                <w:sz w:val="16"/>
              </w:rPr>
            </w:pPr>
            <w:r w:rsidRPr="00AA4F3E">
              <w:rPr>
                <w:sz w:val="16"/>
              </w:rPr>
              <w:t>System</w:t>
            </w:r>
          </w:p>
        </w:tc>
        <w:tc>
          <w:tcPr>
            <w:tcW w:w="0" w:type="auto"/>
          </w:tcPr>
          <w:p w:rsidR="00EF1EBE" w:rsidRPr="00AA4F3E" w:rsidRDefault="00AA4F3E">
            <w:pPr>
              <w:rPr>
                <w:sz w:val="16"/>
              </w:rPr>
            </w:pPr>
            <w:r w:rsidRPr="00AA4F3E">
              <w:rPr>
                <w:sz w:val="16"/>
              </w:rPr>
              <w:t>Accessible via SAP Fiori launchpad. Your system administrator provides you with the URL to access the various apps assigned to your role.</w:t>
            </w:r>
          </w:p>
        </w:tc>
      </w:tr>
    </w:tbl>
    <w:p w:rsidR="00EF1EBE" w:rsidRDefault="00AA4F3E">
      <w:pPr>
        <w:pStyle w:val="Heading2"/>
      </w:pPr>
      <w:bookmarkStart w:id="8" w:name="unique_4"/>
      <w:bookmarkStart w:id="9" w:name="_Toc232835547"/>
      <w:r>
        <w:t>Roles</w:t>
      </w:r>
      <w:bookmarkEnd w:id="8"/>
      <w:bookmarkEnd w:id="9"/>
    </w:p>
    <w:p w:rsidR="00AA4F3E" w:rsidRDefault="00AA4F3E">
      <w:r>
        <w:t xml:space="preserve">Create business roles using the </w:t>
      </w:r>
      <w:r>
        <w:t>following business role templates delivered by SAP and assign them to your individual test users.</w:t>
      </w:r>
    </w:p>
    <w:p w:rsidR="00AA4F3E" w:rsidRDefault="00AA4F3E">
      <w:r>
        <w:t>Alternatively, if available, you can use the following spaces delivered by SAP. You create a space with pages containing predefined essential apps and assign it to the business role. You then assign this business role to your individual users.</w:t>
      </w:r>
    </w:p>
    <w:p w:rsidR="00EF1EBE" w:rsidRDefault="00AA4F3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rsidR="00EF1EBE" w:rsidRDefault="00AA4F3E">
      <w:r>
        <w:t>Assign the following role templates to your user in SAP S/4HANA Cloud Public Edition:</w:t>
      </w:r>
    </w:p>
    <w:tbl>
      <w:tblPr>
        <w:tblStyle w:val="SAPStandardTable"/>
        <w:tblW w:w="5000" w:type="pct"/>
        <w:tblInd w:w="3" w:type="dxa"/>
        <w:tblLook w:val="0620" w:firstRow="1" w:lastRow="0" w:firstColumn="0" w:lastColumn="0" w:noHBand="1" w:noVBand="1"/>
      </w:tblPr>
      <w:tblGrid>
        <w:gridCol w:w="1349"/>
        <w:gridCol w:w="1610"/>
        <w:gridCol w:w="6417"/>
        <w:gridCol w:w="3513"/>
        <w:gridCol w:w="1415"/>
      </w:tblGrid>
      <w:tr w:rsidR="00EF1EBE" w:rsidRPr="00AA4F3E" w:rsidTr="00AA4F3E">
        <w:trPr>
          <w:cnfStyle w:val="100000000000" w:firstRow="1" w:lastRow="0" w:firstColumn="0" w:lastColumn="0" w:oddVBand="0" w:evenVBand="0" w:oddHBand="0" w:evenHBand="0" w:firstRowFirstColumn="0" w:firstRowLastColumn="0" w:lastRowFirstColumn="0" w:lastRowLastColumn="0"/>
        </w:trPr>
        <w:tc>
          <w:tcPr>
            <w:tcW w:w="0" w:type="auto"/>
          </w:tcPr>
          <w:p w:rsidR="00EF1EBE" w:rsidRPr="00AA4F3E" w:rsidRDefault="00AA4F3E">
            <w:pPr>
              <w:pStyle w:val="boldparagraph"/>
              <w:rPr>
                <w:sz w:val="16"/>
              </w:rPr>
            </w:pPr>
            <w:r w:rsidRPr="00AA4F3E">
              <w:rPr>
                <w:sz w:val="16"/>
              </w:rPr>
              <w:t>Name (Role Template)</w:t>
            </w:r>
          </w:p>
        </w:tc>
        <w:tc>
          <w:tcPr>
            <w:tcW w:w="0" w:type="auto"/>
          </w:tcPr>
          <w:p w:rsidR="00EF1EBE" w:rsidRPr="00AA4F3E" w:rsidRDefault="00AA4F3E">
            <w:pPr>
              <w:pStyle w:val="boldparagraph"/>
              <w:rPr>
                <w:sz w:val="16"/>
              </w:rPr>
            </w:pPr>
            <w:r w:rsidRPr="00AA4F3E">
              <w:rPr>
                <w:sz w:val="16"/>
              </w:rPr>
              <w:t>ID (Role Template)</w:t>
            </w:r>
          </w:p>
        </w:tc>
        <w:tc>
          <w:tcPr>
            <w:tcW w:w="0" w:type="auto"/>
          </w:tcPr>
          <w:p w:rsidR="00EF1EBE" w:rsidRPr="00AA4F3E" w:rsidRDefault="00AA4F3E">
            <w:pPr>
              <w:pStyle w:val="boldparagraph"/>
              <w:rPr>
                <w:sz w:val="16"/>
              </w:rPr>
            </w:pPr>
            <w:r w:rsidRPr="00AA4F3E">
              <w:rPr>
                <w:sz w:val="16"/>
              </w:rPr>
              <w:t>Name (Launchpad Space)</w:t>
            </w:r>
          </w:p>
        </w:tc>
        <w:tc>
          <w:tcPr>
            <w:tcW w:w="0" w:type="auto"/>
          </w:tcPr>
          <w:p w:rsidR="00EF1EBE" w:rsidRPr="00AA4F3E" w:rsidRDefault="00AA4F3E">
            <w:pPr>
              <w:pStyle w:val="boldparagraph"/>
              <w:rPr>
                <w:sz w:val="16"/>
              </w:rPr>
            </w:pPr>
            <w:r w:rsidRPr="00AA4F3E">
              <w:rPr>
                <w:sz w:val="16"/>
              </w:rPr>
              <w:t>ID (Launchpad Space)</w:t>
            </w:r>
          </w:p>
        </w:tc>
        <w:tc>
          <w:tcPr>
            <w:tcW w:w="0" w:type="auto"/>
          </w:tcPr>
          <w:p w:rsidR="00EF1EBE" w:rsidRPr="00AA4F3E" w:rsidRDefault="00AA4F3E">
            <w:pPr>
              <w:pStyle w:val="boldparagraph"/>
              <w:rPr>
                <w:sz w:val="16"/>
              </w:rPr>
            </w:pPr>
            <w:r w:rsidRPr="00AA4F3E">
              <w:rPr>
                <w:rStyle w:val="bold"/>
                <w:sz w:val="16"/>
              </w:rPr>
              <w:t>System</w:t>
            </w:r>
          </w:p>
        </w:tc>
      </w:tr>
      <w:tr w:rsidR="00EF1EBE" w:rsidRPr="00AA4F3E" w:rsidTr="00AA4F3E">
        <w:tc>
          <w:tcPr>
            <w:tcW w:w="0" w:type="auto"/>
          </w:tcPr>
          <w:p w:rsidR="00EF1EBE" w:rsidRPr="00AA4F3E" w:rsidRDefault="00AA4F3E">
            <w:pPr>
              <w:rPr>
                <w:sz w:val="16"/>
              </w:rPr>
            </w:pPr>
            <w:r w:rsidRPr="00AA4F3E">
              <w:rPr>
                <w:sz w:val="16"/>
              </w:rPr>
              <w:t>Accounts Payable Accountant</w:t>
            </w:r>
          </w:p>
        </w:tc>
        <w:tc>
          <w:tcPr>
            <w:tcW w:w="0" w:type="auto"/>
          </w:tcPr>
          <w:p w:rsidR="00EF1EBE" w:rsidRPr="00AA4F3E" w:rsidRDefault="00AA4F3E">
            <w:pPr>
              <w:rPr>
                <w:sz w:val="16"/>
              </w:rPr>
            </w:pPr>
            <w:r w:rsidRPr="00AA4F3E">
              <w:rPr>
                <w:rStyle w:val="CourierNew"/>
                <w:sz w:val="16"/>
              </w:rPr>
              <w:t>SAP_BR_AP_ACCOUNTANT</w:t>
            </w:r>
          </w:p>
        </w:tc>
        <w:tc>
          <w:tcPr>
            <w:tcW w:w="0" w:type="auto"/>
          </w:tcPr>
          <w:p w:rsidR="00EF1EBE" w:rsidRPr="00AA4F3E" w:rsidRDefault="00AA4F3E">
            <w:pPr>
              <w:rPr>
                <w:sz w:val="16"/>
              </w:rPr>
            </w:pPr>
            <w:r w:rsidRPr="00AA4F3E">
              <w:rPr>
                <w:sz w:val="16"/>
              </w:rPr>
              <w:t>Accounts Payable</w:t>
            </w:r>
            <w:r w:rsidRPr="00AA4F3E">
              <w:rPr>
                <w:sz w:val="16"/>
              </w:rPr>
              <w:t xml:space="preserve"> / Central Invoice Management - Supplier Invoices / Central Invoicing - Supplier Invoice</w:t>
            </w:r>
          </w:p>
        </w:tc>
        <w:tc>
          <w:tcPr>
            <w:tcW w:w="0" w:type="auto"/>
          </w:tcPr>
          <w:p w:rsidR="00EF1EBE" w:rsidRPr="00AA4F3E" w:rsidRDefault="00AA4F3E">
            <w:pPr>
              <w:rPr>
                <w:sz w:val="16"/>
              </w:rPr>
            </w:pPr>
            <w:r w:rsidRPr="00AA4F3E">
              <w:rPr>
                <w:rStyle w:val="CourierNew"/>
                <w:sz w:val="16"/>
              </w:rPr>
              <w:t>SAP_BR_AP_ACCOUNTANT / SAP_MM_SPT_CIM_INV_PC / SAP_MM_SPT_CNTRL_INVOICING_PC</w:t>
            </w:r>
          </w:p>
        </w:tc>
        <w:tc>
          <w:tcPr>
            <w:tcW w:w="0" w:type="auto"/>
          </w:tcPr>
          <w:p w:rsidR="00EF1EBE" w:rsidRPr="00AA4F3E" w:rsidRDefault="00AA4F3E">
            <w:pPr>
              <w:rPr>
                <w:sz w:val="16"/>
              </w:rPr>
            </w:pPr>
            <w:r w:rsidRPr="00AA4F3E">
              <w:rPr>
                <w:rStyle w:val="CourierNew"/>
                <w:sz w:val="16"/>
              </w:rPr>
              <w:t>SAP S/4HANA Cloud Public Edition</w:t>
            </w:r>
          </w:p>
        </w:tc>
      </w:tr>
      <w:tr w:rsidR="00EF1EBE" w:rsidRPr="00AA4F3E" w:rsidTr="00AA4F3E">
        <w:tc>
          <w:tcPr>
            <w:tcW w:w="0" w:type="auto"/>
          </w:tcPr>
          <w:p w:rsidR="00EF1EBE" w:rsidRPr="00AA4F3E" w:rsidRDefault="00AA4F3E">
            <w:pPr>
              <w:rPr>
                <w:sz w:val="16"/>
              </w:rPr>
            </w:pPr>
            <w:r w:rsidRPr="00AA4F3E">
              <w:rPr>
                <w:sz w:val="16"/>
              </w:rPr>
              <w:t xml:space="preserve">Configuration Expert - Business Process </w:t>
            </w:r>
            <w:r w:rsidRPr="00AA4F3E">
              <w:rPr>
                <w:sz w:val="16"/>
              </w:rPr>
              <w:t>Configuration</w:t>
            </w:r>
          </w:p>
        </w:tc>
        <w:tc>
          <w:tcPr>
            <w:tcW w:w="0" w:type="auto"/>
          </w:tcPr>
          <w:p w:rsidR="00EF1EBE" w:rsidRPr="00AA4F3E" w:rsidRDefault="00AA4F3E">
            <w:pPr>
              <w:rPr>
                <w:sz w:val="16"/>
              </w:rPr>
            </w:pPr>
            <w:r w:rsidRPr="00AA4F3E">
              <w:rPr>
                <w:rStyle w:val="CourierNew"/>
                <w:sz w:val="16"/>
              </w:rPr>
              <w:t>SAP_BR_BPC_EXPERT</w:t>
            </w:r>
          </w:p>
        </w:tc>
        <w:tc>
          <w:tcPr>
            <w:tcW w:w="0" w:type="auto"/>
          </w:tcPr>
          <w:p w:rsidR="00EF1EBE" w:rsidRPr="00AA4F3E" w:rsidRDefault="00AA4F3E">
            <w:pPr>
              <w:rPr>
                <w:sz w:val="16"/>
              </w:rPr>
            </w:pPr>
            <w:r w:rsidRPr="00AA4F3E">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EF1EBE" w:rsidRPr="00AA4F3E" w:rsidRDefault="00AA4F3E">
            <w:pPr>
              <w:rPr>
                <w:sz w:val="16"/>
              </w:rPr>
            </w:pPr>
            <w:r w:rsidRPr="00AA4F3E">
              <w:rPr>
                <w:rStyle w:val="CourierNew"/>
                <w:sz w:val="16"/>
              </w:rPr>
              <w:t>SAP_BR_BPC_EXPERT</w:t>
            </w:r>
          </w:p>
        </w:tc>
        <w:tc>
          <w:tcPr>
            <w:tcW w:w="0" w:type="auto"/>
          </w:tcPr>
          <w:p w:rsidR="00EF1EBE" w:rsidRPr="00AA4F3E" w:rsidRDefault="00AA4F3E">
            <w:pPr>
              <w:rPr>
                <w:sz w:val="16"/>
              </w:rPr>
            </w:pPr>
            <w:r w:rsidRPr="00AA4F3E">
              <w:rPr>
                <w:rStyle w:val="CourierNew"/>
                <w:sz w:val="16"/>
              </w:rPr>
              <w:t>SAP S/4HANA Cloud Public Edition</w:t>
            </w:r>
          </w:p>
        </w:tc>
      </w:tr>
    </w:tbl>
    <w:p w:rsidR="00EF1EBE" w:rsidRDefault="00AA4F3E">
      <w:r>
        <w:t xml:space="preserve">You also need adequate role templates to access SAP Ariba Central Invoice Management applications in SAP BTP Cockpit. The apps used in this test script are </w:t>
      </w:r>
      <w:r>
        <w:rPr>
          <w:rStyle w:val="screenelement"/>
        </w:rPr>
        <w:t>Manage Data Restrictions</w:t>
      </w:r>
      <w:r>
        <w:t xml:space="preserve">, </w:t>
      </w:r>
      <w:r>
        <w:rPr>
          <w:rStyle w:val="screenelement"/>
        </w:rPr>
        <w:t>Upload Supplier Invoices Centrally</w:t>
      </w:r>
      <w:r>
        <w:t xml:space="preserve"> and </w:t>
      </w:r>
      <w:r>
        <w:rPr>
          <w:rStyle w:val="screenelement"/>
        </w:rPr>
        <w:t>Manage Supplier Invoices Centrally</w:t>
      </w:r>
      <w:r>
        <w:t>. Follow the links below to check if you have all the role templates required, and assign the missing ones if necessary.</w:t>
      </w:r>
    </w:p>
    <w:p w:rsidR="00EF1EBE" w:rsidRDefault="00AA4F3E">
      <w:hyperlink r:id="rId10" w:history="1">
        <w:r>
          <w:rPr>
            <w:rStyle w:val="underline"/>
          </w:rPr>
          <w:t xml:space="preserve">Assigning Administrator Roles to Yourself or to the Administrator </w:t>
        </w:r>
      </w:hyperlink>
      <w:r>
        <w:t>.</w:t>
      </w:r>
    </w:p>
    <w:p w:rsidR="00EF1EBE" w:rsidRDefault="00AA4F3E">
      <w:hyperlink r:id="rId11" w:history="1">
        <w:r>
          <w:rPr>
            <w:rStyle w:val="underline"/>
          </w:rPr>
          <w:t>Assigning User Roles to Your Users in SAP BTP Cockpit</w:t>
        </w:r>
      </w:hyperlink>
    </w:p>
    <w:p w:rsidR="00EF1EBE" w:rsidRDefault="00AA4F3E">
      <w:pPr>
        <w:pStyle w:val="Heading2"/>
      </w:pPr>
      <w:bookmarkStart w:id="10" w:name="unique_5"/>
      <w:bookmarkStart w:id="11" w:name="_Toc232835548"/>
      <w:r>
        <w:t>Master Data, Organizational Data, and Other Data</w:t>
      </w:r>
      <w:bookmarkEnd w:id="10"/>
      <w:bookmarkEnd w:id="11"/>
    </w:p>
    <w:p w:rsidR="00EF1EBE" w:rsidRDefault="00AA4F3E">
      <w:r>
        <w:t>The master data and organizational data needed is based on these data set up at SAP S/4HANA Cloud Public Edition system.</w:t>
      </w:r>
    </w:p>
    <w:p w:rsidR="00EF1EBE" w:rsidRDefault="00AA4F3E">
      <w:r>
        <w:t>Regarding SAP S/4HANA Cloud Public Edition, the organizational structure and master data of your company have been created in your system during activation. The organizational structure reflects the structure of your company. The master data represents products,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EF1EBE" w:rsidTr="00AA4F3E">
        <w:tc>
          <w:tcPr>
            <w:tcW w:w="0" w:type="auto"/>
          </w:tcPr>
          <w:p w:rsidR="00AA4F3E" w:rsidRDefault="00AA4F3E">
            <w:r>
              <w:rPr>
                <w:rStyle w:val="bold"/>
              </w:rPr>
              <w:t>Caution Update Behavior of Predelivered Demo Data</w:t>
            </w:r>
          </w:p>
          <w:p w:rsidR="00AA4F3E" w:rsidRDefault="00AA4F3E">
            <w:r>
              <w:t>In non-productive environments (such as starter systems, sandbox systems, or partner demo systems), SAP initially deploys demo data for your selected scope. You can use this data to test and evaluate business processes.</w:t>
            </w:r>
          </w:p>
          <w:p w:rsidR="00AA4F3E" w:rsidRDefault="00AA4F3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EF1EBE" w:rsidRDefault="00AA4F3E">
            <w:r>
              <w:t>In partner systems, you can use the demo data deployed with the initial activation. No additional demo data will be deployed in the system with scope enhancements. You can only create additional demo data manually.</w:t>
            </w:r>
          </w:p>
        </w:tc>
      </w:tr>
    </w:tbl>
    <w:p w:rsidR="00EF1EBE" w:rsidRDefault="00AA4F3E">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316"/>
        <w:gridCol w:w="3243"/>
        <w:gridCol w:w="5271"/>
        <w:gridCol w:w="2474"/>
      </w:tblGrid>
      <w:tr w:rsidR="00EF1EBE" w:rsidRPr="00AA4F3E" w:rsidTr="00AA4F3E">
        <w:trPr>
          <w:cnfStyle w:val="100000000000" w:firstRow="1" w:lastRow="0" w:firstColumn="0" w:lastColumn="0" w:oddVBand="0" w:evenVBand="0" w:oddHBand="0" w:evenHBand="0" w:firstRowFirstColumn="0" w:firstRowLastColumn="0" w:lastRowFirstColumn="0" w:lastRowLastColumn="0"/>
        </w:trPr>
        <w:tc>
          <w:tcPr>
            <w:tcW w:w="0" w:type="auto"/>
          </w:tcPr>
          <w:p w:rsidR="00EF1EBE" w:rsidRPr="00AA4F3E" w:rsidRDefault="00AA4F3E">
            <w:pPr>
              <w:pStyle w:val="boldparagraph"/>
              <w:rPr>
                <w:sz w:val="16"/>
              </w:rPr>
            </w:pPr>
            <w:r w:rsidRPr="00AA4F3E">
              <w:rPr>
                <w:rStyle w:val="bold"/>
                <w:sz w:val="16"/>
              </w:rPr>
              <w:t>Data</w:t>
            </w:r>
          </w:p>
        </w:tc>
        <w:tc>
          <w:tcPr>
            <w:tcW w:w="0" w:type="auto"/>
          </w:tcPr>
          <w:p w:rsidR="00EF1EBE" w:rsidRPr="00AA4F3E" w:rsidRDefault="00AA4F3E">
            <w:pPr>
              <w:pStyle w:val="boldparagraph"/>
              <w:rPr>
                <w:sz w:val="16"/>
              </w:rPr>
            </w:pPr>
            <w:r w:rsidRPr="00AA4F3E">
              <w:rPr>
                <w:rStyle w:val="bold"/>
                <w:sz w:val="16"/>
              </w:rPr>
              <w:t>Sample Value</w:t>
            </w:r>
          </w:p>
        </w:tc>
        <w:tc>
          <w:tcPr>
            <w:tcW w:w="0" w:type="auto"/>
          </w:tcPr>
          <w:p w:rsidR="00EF1EBE" w:rsidRPr="00AA4F3E" w:rsidRDefault="00AA4F3E">
            <w:pPr>
              <w:pStyle w:val="boldparagraph"/>
              <w:rPr>
                <w:sz w:val="16"/>
              </w:rPr>
            </w:pPr>
            <w:r w:rsidRPr="00AA4F3E">
              <w:rPr>
                <w:rStyle w:val="bold"/>
                <w:sz w:val="16"/>
              </w:rPr>
              <w:t>Details</w:t>
            </w:r>
          </w:p>
        </w:tc>
        <w:tc>
          <w:tcPr>
            <w:tcW w:w="0" w:type="auto"/>
          </w:tcPr>
          <w:p w:rsidR="00EF1EBE" w:rsidRPr="00AA4F3E" w:rsidRDefault="00AA4F3E">
            <w:pPr>
              <w:pStyle w:val="boldparagraph"/>
              <w:rPr>
                <w:sz w:val="16"/>
              </w:rPr>
            </w:pPr>
            <w:r w:rsidRPr="00AA4F3E">
              <w:rPr>
                <w:rStyle w:val="bold"/>
                <w:sz w:val="16"/>
              </w:rPr>
              <w:t>Comments</w:t>
            </w:r>
          </w:p>
        </w:tc>
      </w:tr>
      <w:tr w:rsidR="00EF1EBE" w:rsidRPr="00AA4F3E" w:rsidTr="00AA4F3E">
        <w:tc>
          <w:tcPr>
            <w:tcW w:w="0" w:type="auto"/>
          </w:tcPr>
          <w:p w:rsidR="00EF1EBE" w:rsidRPr="00AA4F3E" w:rsidRDefault="00AA4F3E">
            <w:pPr>
              <w:rPr>
                <w:sz w:val="16"/>
              </w:rPr>
            </w:pPr>
            <w:r w:rsidRPr="00AA4F3E">
              <w:rPr>
                <w:sz w:val="16"/>
              </w:rPr>
              <w:t>Company Code</w:t>
            </w:r>
          </w:p>
        </w:tc>
        <w:tc>
          <w:tcPr>
            <w:tcW w:w="0" w:type="auto"/>
          </w:tcPr>
          <w:p w:rsidR="00EF1EBE" w:rsidRPr="00AA4F3E" w:rsidRDefault="00AA4F3E">
            <w:pPr>
              <w:rPr>
                <w:sz w:val="16"/>
              </w:rPr>
            </w:pPr>
            <w:r w:rsidRPr="00AA4F3E">
              <w:rPr>
                <w:rStyle w:val="userinput"/>
                <w:sz w:val="16"/>
              </w:rPr>
              <w:t>1010</w:t>
            </w:r>
          </w:p>
        </w:tc>
        <w:tc>
          <w:tcPr>
            <w:tcW w:w="0" w:type="auto"/>
          </w:tcPr>
          <w:p w:rsidR="00EF1EBE" w:rsidRPr="00AA4F3E" w:rsidRDefault="00AA4F3E">
            <w:pPr>
              <w:rPr>
                <w:sz w:val="16"/>
              </w:rPr>
            </w:pPr>
            <w:r w:rsidRPr="00AA4F3E">
              <w:rPr>
                <w:rStyle w:val="userinput"/>
                <w:sz w:val="16"/>
              </w:rPr>
              <w:t>Company Code 1010</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Supplier</w:t>
            </w:r>
          </w:p>
        </w:tc>
        <w:tc>
          <w:tcPr>
            <w:tcW w:w="0" w:type="auto"/>
          </w:tcPr>
          <w:p w:rsidR="00EF1EBE" w:rsidRPr="00AA4F3E" w:rsidRDefault="00AA4F3E">
            <w:pPr>
              <w:rPr>
                <w:sz w:val="16"/>
              </w:rPr>
            </w:pPr>
            <w:r w:rsidRPr="00AA4F3E">
              <w:rPr>
                <w:rStyle w:val="userinput"/>
                <w:sz w:val="16"/>
              </w:rPr>
              <w:t>0010300082</w:t>
            </w:r>
          </w:p>
        </w:tc>
        <w:tc>
          <w:tcPr>
            <w:tcW w:w="0" w:type="auto"/>
          </w:tcPr>
          <w:p w:rsidR="00EF1EBE" w:rsidRPr="00AA4F3E" w:rsidRDefault="00AA4F3E">
            <w:pPr>
              <w:rPr>
                <w:sz w:val="16"/>
              </w:rPr>
            </w:pPr>
            <w:r w:rsidRPr="00AA4F3E">
              <w:rPr>
                <w:rStyle w:val="userinput"/>
                <w:sz w:val="16"/>
              </w:rPr>
              <w:t>Bunte Farben</w:t>
            </w:r>
          </w:p>
        </w:tc>
        <w:tc>
          <w:tcPr>
            <w:tcW w:w="0" w:type="auto"/>
          </w:tcPr>
          <w:p w:rsidR="00AA4F3E" w:rsidRPr="00AA4F3E" w:rsidRDefault="00AA4F3E">
            <w:pPr>
              <w:rPr>
                <w:sz w:val="16"/>
              </w:rPr>
            </w:pPr>
          </w:p>
        </w:tc>
      </w:tr>
    </w:tbl>
    <w:p w:rsidR="00EF1EBE" w:rsidRDefault="00AA4F3E">
      <w:pPr>
        <w:pStyle w:val="Heading2"/>
      </w:pPr>
      <w:bookmarkStart w:id="12" w:name="unique_6"/>
      <w:bookmarkStart w:id="13" w:name="_Toc232835549"/>
      <w:r>
        <w:t>Additional Manual Configuration</w:t>
      </w:r>
      <w:bookmarkEnd w:id="12"/>
      <w:bookmarkEnd w:id="13"/>
    </w:p>
    <w:p w:rsidR="00EF1EBE" w:rsidRDefault="00AA4F3E">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EF1EBE" w:rsidRDefault="00AA4F3E">
      <w:hyperlink r:id="rId12" w:history="1">
        <w:r>
          <w:rPr>
            <w:rStyle w:val="underline"/>
          </w:rPr>
          <w:t>Link to Set-Up Instructions</w:t>
        </w:r>
      </w:hyperlink>
    </w:p>
    <w:p w:rsidR="00EF1EBE" w:rsidRDefault="00AA4F3E">
      <w:pPr>
        <w:pStyle w:val="Heading2"/>
      </w:pPr>
      <w:bookmarkStart w:id="14" w:name="unique_7"/>
      <w:bookmarkStart w:id="15" w:name="_Toc232835550"/>
      <w:r>
        <w:t>Business Conditions</w:t>
      </w:r>
      <w:bookmarkEnd w:id="14"/>
      <w:bookmarkEnd w:id="15"/>
    </w:p>
    <w:p w:rsidR="00EF1EBE" w:rsidRDefault="00AA4F3E">
      <w:r>
        <w:t>Scope item 4N6 - Invoice Processing with SAP Ariba Invoicing currently does not require additional business condition.</w:t>
      </w:r>
    </w:p>
    <w:p w:rsidR="00EF1EBE" w:rsidRDefault="00AA4F3E">
      <w:pPr>
        <w:pStyle w:val="Heading2"/>
      </w:pPr>
      <w:bookmarkStart w:id="16" w:name="d2e265"/>
      <w:bookmarkStart w:id="17" w:name="_Toc232835551"/>
      <w:r>
        <w:t>Preliminary Steps</w:t>
      </w:r>
      <w:bookmarkEnd w:id="16"/>
      <w:bookmarkEnd w:id="17"/>
    </w:p>
    <w:p w:rsidR="00EF1EBE" w:rsidRDefault="00AA4F3E">
      <w:pPr>
        <w:pStyle w:val="Heading3"/>
      </w:pPr>
      <w:bookmarkStart w:id="18" w:name="unique_8"/>
      <w:bookmarkStart w:id="19" w:name="_Toc232835552"/>
      <w:r>
        <w:t>Manage Data Restriction</w:t>
      </w:r>
      <w:bookmarkEnd w:id="18"/>
      <w:bookmarkEnd w:id="19"/>
    </w:p>
    <w:p w:rsidR="00EF1EBE" w:rsidRDefault="00AA4F3E">
      <w:pPr>
        <w:pStyle w:val="sectiontitle"/>
      </w:pPr>
      <w:r>
        <w:t>Purpose</w:t>
      </w:r>
    </w:p>
    <w:p w:rsidR="00EF1EBE" w:rsidRDefault="00AA4F3E">
      <w:r>
        <w:t>This process shows you how to grant permission to users for each company code.</w:t>
      </w:r>
    </w:p>
    <w:p w:rsidR="00EF1EBE" w:rsidRDefault="00AA4F3E">
      <w:pPr>
        <w:pStyle w:val="sectiontitle"/>
      </w:pPr>
      <w:r>
        <w:t>Procedure</w:t>
      </w:r>
    </w:p>
    <w:tbl>
      <w:tblPr>
        <w:tblStyle w:val="SAPStandardTable"/>
        <w:tblW w:w="5000" w:type="pct"/>
        <w:tblInd w:w="3" w:type="dxa"/>
        <w:tblLook w:val="0620" w:firstRow="1" w:lastRow="0" w:firstColumn="0" w:lastColumn="0" w:noHBand="1" w:noVBand="1"/>
      </w:tblPr>
      <w:tblGrid>
        <w:gridCol w:w="774"/>
        <w:gridCol w:w="1160"/>
        <w:gridCol w:w="7791"/>
        <w:gridCol w:w="3798"/>
        <w:gridCol w:w="781"/>
      </w:tblGrid>
      <w:tr w:rsidR="00EF1EBE" w:rsidRPr="00AA4F3E" w:rsidTr="00AA4F3E">
        <w:trPr>
          <w:cnfStyle w:val="100000000000" w:firstRow="1" w:lastRow="0" w:firstColumn="0" w:lastColumn="0" w:oddVBand="0" w:evenVBand="0" w:oddHBand="0" w:evenHBand="0" w:firstRowFirstColumn="0" w:firstRowLastColumn="0" w:lastRowFirstColumn="0" w:lastRowLastColumn="0"/>
        </w:trPr>
        <w:tc>
          <w:tcPr>
            <w:tcW w:w="0" w:type="auto"/>
          </w:tcPr>
          <w:p w:rsidR="00EF1EBE" w:rsidRPr="00AA4F3E" w:rsidRDefault="00AA4F3E">
            <w:pPr>
              <w:pStyle w:val="boldparagraph"/>
              <w:rPr>
                <w:sz w:val="16"/>
              </w:rPr>
            </w:pPr>
            <w:r w:rsidRPr="00AA4F3E">
              <w:rPr>
                <w:rStyle w:val="bold"/>
                <w:sz w:val="16"/>
              </w:rPr>
              <w:t>Test Step #</w:t>
            </w:r>
          </w:p>
        </w:tc>
        <w:tc>
          <w:tcPr>
            <w:tcW w:w="0" w:type="auto"/>
          </w:tcPr>
          <w:p w:rsidR="00EF1EBE" w:rsidRPr="00AA4F3E" w:rsidRDefault="00AA4F3E">
            <w:pPr>
              <w:pStyle w:val="boldparagraph"/>
              <w:rPr>
                <w:sz w:val="16"/>
              </w:rPr>
            </w:pPr>
            <w:r w:rsidRPr="00AA4F3E">
              <w:rPr>
                <w:rStyle w:val="bold"/>
                <w:sz w:val="16"/>
              </w:rPr>
              <w:t>Test Step Name</w:t>
            </w:r>
          </w:p>
        </w:tc>
        <w:tc>
          <w:tcPr>
            <w:tcW w:w="0" w:type="auto"/>
          </w:tcPr>
          <w:p w:rsidR="00EF1EBE" w:rsidRPr="00AA4F3E" w:rsidRDefault="00AA4F3E">
            <w:pPr>
              <w:pStyle w:val="boldparagraph"/>
              <w:rPr>
                <w:sz w:val="16"/>
              </w:rPr>
            </w:pPr>
            <w:r w:rsidRPr="00AA4F3E">
              <w:rPr>
                <w:rStyle w:val="bold"/>
                <w:sz w:val="16"/>
              </w:rPr>
              <w:t>Instruction</w:t>
            </w:r>
          </w:p>
        </w:tc>
        <w:tc>
          <w:tcPr>
            <w:tcW w:w="0" w:type="auto"/>
          </w:tcPr>
          <w:p w:rsidR="00EF1EBE" w:rsidRPr="00AA4F3E" w:rsidRDefault="00AA4F3E">
            <w:pPr>
              <w:pStyle w:val="boldparagraph"/>
              <w:rPr>
                <w:sz w:val="16"/>
              </w:rPr>
            </w:pPr>
            <w:r w:rsidRPr="00AA4F3E">
              <w:rPr>
                <w:rStyle w:val="bold"/>
                <w:sz w:val="16"/>
              </w:rPr>
              <w:t>Expected Result</w:t>
            </w:r>
          </w:p>
        </w:tc>
        <w:tc>
          <w:tcPr>
            <w:tcW w:w="0" w:type="auto"/>
          </w:tcPr>
          <w:p w:rsidR="00EF1EBE" w:rsidRPr="00AA4F3E" w:rsidRDefault="00AA4F3E">
            <w:pPr>
              <w:pStyle w:val="boldparagraph"/>
              <w:rPr>
                <w:sz w:val="16"/>
              </w:rPr>
            </w:pPr>
            <w:r w:rsidRPr="00AA4F3E">
              <w:rPr>
                <w:rStyle w:val="bold"/>
                <w:sz w:val="16"/>
              </w:rPr>
              <w:t>Comments</w:t>
            </w:r>
          </w:p>
        </w:tc>
      </w:tr>
      <w:tr w:rsidR="00EF1EBE" w:rsidRPr="00AA4F3E" w:rsidTr="00AA4F3E">
        <w:tc>
          <w:tcPr>
            <w:tcW w:w="0" w:type="auto"/>
          </w:tcPr>
          <w:p w:rsidR="00EF1EBE" w:rsidRPr="00AA4F3E" w:rsidRDefault="00AA4F3E">
            <w:pPr>
              <w:rPr>
                <w:sz w:val="16"/>
              </w:rPr>
            </w:pPr>
            <w:r w:rsidRPr="00AA4F3E">
              <w:rPr>
                <w:sz w:val="16"/>
              </w:rPr>
              <w:t>1</w:t>
            </w:r>
          </w:p>
        </w:tc>
        <w:tc>
          <w:tcPr>
            <w:tcW w:w="0" w:type="auto"/>
          </w:tcPr>
          <w:p w:rsidR="00EF1EBE" w:rsidRPr="00AA4F3E" w:rsidRDefault="00AA4F3E">
            <w:pPr>
              <w:rPr>
                <w:sz w:val="16"/>
              </w:rPr>
            </w:pPr>
            <w:r w:rsidRPr="00AA4F3E">
              <w:rPr>
                <w:rStyle w:val="bold"/>
                <w:sz w:val="16"/>
              </w:rPr>
              <w:t>Log On</w:t>
            </w:r>
          </w:p>
        </w:tc>
        <w:tc>
          <w:tcPr>
            <w:tcW w:w="0" w:type="auto"/>
          </w:tcPr>
          <w:p w:rsidR="00EF1EBE" w:rsidRPr="00AA4F3E" w:rsidRDefault="00AA4F3E">
            <w:pPr>
              <w:rPr>
                <w:sz w:val="16"/>
              </w:rPr>
            </w:pPr>
            <w:r w:rsidRPr="00AA4F3E">
              <w:rPr>
                <w:sz w:val="16"/>
              </w:rPr>
              <w:t xml:space="preserve">Log on to SAP Ariba Central Invoice Management Fiori Launchpad with a user with the role template </w:t>
            </w:r>
            <w:r w:rsidRPr="00AA4F3E">
              <w:rPr>
                <w:rStyle w:val="CourierNew"/>
                <w:sz w:val="16"/>
              </w:rPr>
              <w:t>BPC_EXPERT</w:t>
            </w:r>
            <w:r w:rsidRPr="00AA4F3E">
              <w:rPr>
                <w:sz w:val="16"/>
              </w:rPr>
              <w:t>.</w:t>
            </w:r>
          </w:p>
        </w:tc>
        <w:tc>
          <w:tcPr>
            <w:tcW w:w="0" w:type="auto"/>
          </w:tcPr>
          <w:p w:rsidR="00EF1EBE" w:rsidRPr="00AA4F3E" w:rsidRDefault="00AA4F3E">
            <w:pPr>
              <w:rPr>
                <w:sz w:val="16"/>
              </w:rPr>
            </w:pPr>
            <w:r w:rsidRPr="00AA4F3E">
              <w:rPr>
                <w:sz w:val="16"/>
              </w:rPr>
              <w:t>SAP Ariba Central Invoice Management home page is displayed.</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2</w:t>
            </w:r>
          </w:p>
        </w:tc>
        <w:tc>
          <w:tcPr>
            <w:tcW w:w="0" w:type="auto"/>
          </w:tcPr>
          <w:p w:rsidR="00EF1EBE" w:rsidRPr="00AA4F3E" w:rsidRDefault="00AA4F3E">
            <w:pPr>
              <w:rPr>
                <w:sz w:val="16"/>
              </w:rPr>
            </w:pPr>
            <w:r w:rsidRPr="00AA4F3E">
              <w:rPr>
                <w:rStyle w:val="bold"/>
                <w:sz w:val="16"/>
              </w:rPr>
              <w:t>Access the App</w:t>
            </w:r>
          </w:p>
        </w:tc>
        <w:tc>
          <w:tcPr>
            <w:tcW w:w="0" w:type="auto"/>
          </w:tcPr>
          <w:p w:rsidR="00EF1EBE" w:rsidRPr="00AA4F3E" w:rsidRDefault="00AA4F3E">
            <w:pPr>
              <w:rPr>
                <w:sz w:val="16"/>
              </w:rPr>
            </w:pPr>
            <w:r w:rsidRPr="00AA4F3E">
              <w:rPr>
                <w:sz w:val="16"/>
              </w:rPr>
              <w:t xml:space="preserve">Open </w:t>
            </w:r>
            <w:r w:rsidRPr="00AA4F3E">
              <w:rPr>
                <w:rStyle w:val="screenelement"/>
                <w:sz w:val="16"/>
              </w:rPr>
              <w:t>Manage Data Restrictions</w:t>
            </w:r>
            <w:r w:rsidRPr="00AA4F3E">
              <w:rPr>
                <w:sz w:val="16"/>
              </w:rPr>
              <w:t>.</w:t>
            </w:r>
          </w:p>
        </w:tc>
        <w:tc>
          <w:tcPr>
            <w:tcW w:w="0" w:type="auto"/>
          </w:tcPr>
          <w:p w:rsidR="00EF1EBE" w:rsidRPr="00AA4F3E" w:rsidRDefault="00AA4F3E">
            <w:pPr>
              <w:rPr>
                <w:sz w:val="16"/>
              </w:rPr>
            </w:pPr>
            <w:r w:rsidRPr="00AA4F3E">
              <w:rPr>
                <w:sz w:val="16"/>
              </w:rPr>
              <w:t xml:space="preserve">The </w:t>
            </w:r>
            <w:r w:rsidRPr="00AA4F3E">
              <w:rPr>
                <w:sz w:val="16"/>
              </w:rPr>
              <w:t>application is opened.</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3</w:t>
            </w:r>
          </w:p>
        </w:tc>
        <w:tc>
          <w:tcPr>
            <w:tcW w:w="0" w:type="auto"/>
          </w:tcPr>
          <w:p w:rsidR="00EF1EBE" w:rsidRPr="00AA4F3E" w:rsidRDefault="00AA4F3E">
            <w:pPr>
              <w:rPr>
                <w:sz w:val="16"/>
              </w:rPr>
            </w:pPr>
            <w:r w:rsidRPr="00AA4F3E">
              <w:rPr>
                <w:rStyle w:val="bold"/>
                <w:sz w:val="16"/>
              </w:rPr>
              <w:t>Grant Permission</w:t>
            </w:r>
          </w:p>
        </w:tc>
        <w:tc>
          <w:tcPr>
            <w:tcW w:w="0" w:type="auto"/>
          </w:tcPr>
          <w:p w:rsidR="00AA4F3E" w:rsidRPr="00AA4F3E" w:rsidRDefault="00AA4F3E">
            <w:pPr>
              <w:rPr>
                <w:sz w:val="16"/>
              </w:rPr>
            </w:pPr>
            <w:r w:rsidRPr="00AA4F3E">
              <w:rPr>
                <w:sz w:val="16"/>
              </w:rPr>
              <w:t xml:space="preserve">On the </w:t>
            </w:r>
            <w:r w:rsidRPr="00AA4F3E">
              <w:rPr>
                <w:rStyle w:val="screenelement"/>
                <w:sz w:val="16"/>
              </w:rPr>
              <w:t>Manage Data Restriction</w:t>
            </w:r>
            <w:r w:rsidRPr="00AA4F3E">
              <w:rPr>
                <w:sz w:val="16"/>
              </w:rPr>
              <w:t xml:space="preserve"> screen, go to </w:t>
            </w:r>
            <w:r w:rsidRPr="00AA4F3E">
              <w:rPr>
                <w:rStyle w:val="screenelement"/>
                <w:sz w:val="16"/>
              </w:rPr>
              <w:t>All data restriction</w:t>
            </w:r>
            <w:r w:rsidRPr="00AA4F3E">
              <w:rPr>
                <w:sz w:val="16"/>
              </w:rPr>
              <w:t xml:space="preserve">, choose </w:t>
            </w:r>
            <w:r w:rsidRPr="00AA4F3E">
              <w:rPr>
                <w:rStyle w:val="screenelement"/>
                <w:sz w:val="16"/>
              </w:rPr>
              <w:t xml:space="preserve">Edit </w:t>
            </w:r>
            <w:r w:rsidRPr="00AA4F3E">
              <w:rPr>
                <w:sz w:val="16"/>
              </w:rPr>
              <w:t xml:space="preserve">, and make sure </w:t>
            </w:r>
            <w:r w:rsidRPr="00AA4F3E">
              <w:rPr>
                <w:rStyle w:val="screenelement"/>
                <w:sz w:val="16"/>
              </w:rPr>
              <w:t>Upload</w:t>
            </w:r>
            <w:r w:rsidRPr="00AA4F3E">
              <w:rPr>
                <w:sz w:val="16"/>
              </w:rPr>
              <w:t xml:space="preserve"> permission is checked.</w:t>
            </w:r>
          </w:p>
          <w:p w:rsidR="00EF1EBE" w:rsidRPr="00AA4F3E" w:rsidRDefault="00AA4F3E">
            <w:pPr>
              <w:rPr>
                <w:sz w:val="16"/>
              </w:rPr>
            </w:pPr>
            <w:r w:rsidRPr="00AA4F3E">
              <w:rPr>
                <w:sz w:val="16"/>
              </w:rPr>
              <w:t xml:space="preserve">Choose </w:t>
            </w:r>
            <w:r w:rsidRPr="00AA4F3E">
              <w:rPr>
                <w:rStyle w:val="screenelement"/>
                <w:sz w:val="16"/>
              </w:rPr>
              <w:t>Save</w:t>
            </w:r>
            <w:r w:rsidRPr="00AA4F3E">
              <w:rPr>
                <w:sz w:val="16"/>
              </w:rPr>
              <w:t>.</w:t>
            </w:r>
          </w:p>
          <w:p w:rsidR="00EF1EBE" w:rsidRPr="00AA4F3E" w:rsidRDefault="00EF1EBE">
            <w:pPr>
              <w:rPr>
                <w:sz w:val="16"/>
              </w:rPr>
            </w:pPr>
          </w:p>
          <w:tbl>
            <w:tblPr>
              <w:tblW w:w="4975" w:type="pct"/>
              <w:tblCellMar>
                <w:left w:w="10" w:type="dxa"/>
                <w:right w:w="10" w:type="dxa"/>
              </w:tblCellMar>
              <w:tblLook w:val="0000" w:firstRow="0" w:lastRow="0" w:firstColumn="0" w:lastColumn="0" w:noHBand="0" w:noVBand="0"/>
            </w:tblPr>
            <w:tblGrid>
              <w:gridCol w:w="7591"/>
            </w:tblGrid>
            <w:tr w:rsidR="00EF1EBE" w:rsidRPr="00AA4F3E" w:rsidTr="00AA4F3E">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EF1EBE" w:rsidRPr="00AA4F3E" w:rsidRDefault="00AA4F3E">
                  <w:pPr>
                    <w:rPr>
                      <w:sz w:val="16"/>
                    </w:rPr>
                  </w:pPr>
                  <w:r w:rsidRPr="00AA4F3E">
                    <w:rPr>
                      <w:rStyle w:val="bold"/>
                      <w:sz w:val="16"/>
                    </w:rPr>
                    <w:t xml:space="preserve">Caution </w:t>
                  </w:r>
                  <w:r w:rsidRPr="00AA4F3E">
                    <w:rPr>
                      <w:sz w:val="16"/>
                    </w:rPr>
                    <w:t xml:space="preserve">If upload permission is not granted, you will not be able to upload an invoice in chapter </w:t>
                  </w:r>
                  <w:hyperlink r:id="rId13" w:history="1">
                    <w:r w:rsidRPr="00AA4F3E">
                      <w:rPr>
                        <w:sz w:val="16"/>
                      </w:rPr>
                      <w:t>Upload Supplier Invoices</w:t>
                    </w:r>
                  </w:hyperlink>
                  <w:r w:rsidRPr="00AA4F3E">
                    <w:rPr>
                      <w:sz w:val="16"/>
                    </w:rPr>
                    <w:t xml:space="preserve">  [page ] </w:t>
                  </w:r>
                  <w:r w:rsidRPr="00AA4F3E">
                    <w:rPr>
                      <w:sz w:val="16"/>
                    </w:rPr>
                    <w:fldChar w:fldCharType="begin"/>
                  </w:r>
                  <w:r w:rsidRPr="00AA4F3E">
                    <w:rPr>
                      <w:sz w:val="16"/>
                    </w:rPr>
                    <w:instrText xml:space="preserve"> PAGEREF unique_9 </w:instrText>
                  </w:r>
                  <w:r w:rsidRPr="00AA4F3E">
                    <w:rPr>
                      <w:sz w:val="16"/>
                    </w:rPr>
                    <w:fldChar w:fldCharType="separate"/>
                  </w:r>
                  <w:r>
                    <w:rPr>
                      <w:noProof/>
                      <w:sz w:val="16"/>
                    </w:rPr>
                    <w:t>7</w:t>
                  </w:r>
                  <w:r w:rsidRPr="00AA4F3E">
                    <w:rPr>
                      <w:sz w:val="16"/>
                    </w:rPr>
                    <w:fldChar w:fldCharType="end"/>
                  </w:r>
                  <w:r w:rsidRPr="00AA4F3E">
                    <w:rPr>
                      <w:sz w:val="16"/>
                    </w:rPr>
                    <w:t>.</w:t>
                  </w:r>
                </w:p>
              </w:tc>
            </w:tr>
          </w:tbl>
          <w:p w:rsidR="00AA4F3E" w:rsidRPr="00AA4F3E" w:rsidRDefault="00AA4F3E">
            <w:pPr>
              <w:rPr>
                <w:sz w:val="16"/>
              </w:rPr>
            </w:pPr>
          </w:p>
        </w:tc>
        <w:tc>
          <w:tcPr>
            <w:tcW w:w="0" w:type="auto"/>
          </w:tcPr>
          <w:p w:rsidR="00EF1EBE" w:rsidRPr="00AA4F3E" w:rsidRDefault="00AA4F3E">
            <w:pPr>
              <w:rPr>
                <w:sz w:val="16"/>
              </w:rPr>
            </w:pPr>
            <w:r w:rsidRPr="00AA4F3E">
              <w:rPr>
                <w:sz w:val="16"/>
              </w:rPr>
              <w:t>Upload permission is granted.</w:t>
            </w:r>
          </w:p>
        </w:tc>
        <w:tc>
          <w:tcPr>
            <w:tcW w:w="0" w:type="auto"/>
          </w:tcPr>
          <w:p w:rsidR="00AA4F3E" w:rsidRPr="00AA4F3E" w:rsidRDefault="00AA4F3E">
            <w:pPr>
              <w:rPr>
                <w:sz w:val="16"/>
              </w:rPr>
            </w:pPr>
          </w:p>
        </w:tc>
      </w:tr>
    </w:tbl>
    <w:p w:rsidR="00EF1EBE" w:rsidRDefault="00AA4F3E">
      <w:pPr>
        <w:pStyle w:val="Heading1"/>
      </w:pPr>
      <w:bookmarkStart w:id="20" w:name="unique_10"/>
      <w:bookmarkStart w:id="21" w:name="_Toc232835553"/>
      <w:r>
        <w:t>Overview Table</w:t>
      </w:r>
      <w:bookmarkEnd w:id="20"/>
      <w:bookmarkEnd w:id="21"/>
    </w:p>
    <w:p w:rsidR="00EF1EBE" w:rsidRDefault="00AA4F3E">
      <w:r>
        <w:t>This scope item consists of process steps provided in the following table.</w:t>
      </w:r>
    </w:p>
    <w:tbl>
      <w:tblPr>
        <w:tblStyle w:val="SAPNote"/>
        <w:tblW w:w="4975" w:type="pct"/>
        <w:tblLook w:val="0600" w:firstRow="0" w:lastRow="0" w:firstColumn="0" w:lastColumn="0" w:noHBand="1" w:noVBand="1"/>
      </w:tblPr>
      <w:tblGrid>
        <w:gridCol w:w="14195"/>
      </w:tblGrid>
      <w:tr w:rsidR="00EF1EBE" w:rsidTr="00AA4F3E">
        <w:tc>
          <w:tcPr>
            <w:tcW w:w="0" w:type="auto"/>
          </w:tcPr>
          <w:p w:rsidR="00AA4F3E" w:rsidRDefault="00AA4F3E">
            <w:r>
              <w:rPr>
                <w:rStyle w:val="bold"/>
              </w:rPr>
              <w:t xml:space="preserve">Note </w:t>
            </w:r>
            <w:r>
              <w:t xml:space="preserve">If your system administrator has enabled spaces and </w:t>
            </w:r>
            <w:r>
              <w:t>pages on the SAP Fiori launchpad, the homepage will only contain the essential apps for performing the typical tasks of a business role.</w:t>
            </w:r>
          </w:p>
          <w:p w:rsidR="00AA4F3E" w:rsidRDefault="00AA4F3E">
            <w:r>
              <w:t>You can find all other (searchable) apps not included on the homepage using the search bar (</w:t>
            </w:r>
            <w:hyperlink r:id="rId14" w:history="1">
              <w:r>
                <w:rPr>
                  <w:rStyle w:val="underline"/>
                </w:rPr>
                <w:t>2434549</w:t>
              </w:r>
            </w:hyperlink>
            <w:r>
              <w:t>).</w:t>
            </w:r>
          </w:p>
          <w:p w:rsidR="00EF1EBE" w:rsidRDefault="00AA4F3E">
            <w:r>
              <w:t xml:space="preserve">If you want to personalize the homepage and include the hidden apps, navigate to your user profile and choose </w:t>
            </w:r>
            <w:r>
              <w:rPr>
                <w:rStyle w:val="screenelement"/>
              </w:rPr>
              <w:t>App Finder</w:t>
            </w:r>
            <w:r>
              <w:t>.</w:t>
            </w:r>
          </w:p>
        </w:tc>
      </w:tr>
    </w:tbl>
    <w:p w:rsidR="00AA4F3E" w:rsidRDefault="00AA4F3E">
      <w:pPr>
        <w:spacing w:before="0" w:after="0"/>
        <w:rPr>
          <w:vanish/>
        </w:rPr>
      </w:pPr>
    </w:p>
    <w:tbl>
      <w:tblPr>
        <w:tblStyle w:val="SAPStandardTable"/>
        <w:tblW w:w="5000" w:type="pct"/>
        <w:tblInd w:w="3" w:type="dxa"/>
        <w:tblLook w:val="0620" w:firstRow="1" w:lastRow="0" w:firstColumn="0" w:lastColumn="0" w:noHBand="1" w:noVBand="1"/>
      </w:tblPr>
      <w:tblGrid>
        <w:gridCol w:w="5382"/>
        <w:gridCol w:w="1897"/>
        <w:gridCol w:w="2225"/>
        <w:gridCol w:w="4800"/>
      </w:tblGrid>
      <w:tr w:rsidR="00EF1EBE" w:rsidRPr="00AA4F3E" w:rsidTr="00AA4F3E">
        <w:trPr>
          <w:cnfStyle w:val="100000000000" w:firstRow="1" w:lastRow="0" w:firstColumn="0" w:lastColumn="0" w:oddVBand="0" w:evenVBand="0" w:oddHBand="0" w:evenHBand="0" w:firstRowFirstColumn="0" w:firstRowLastColumn="0" w:lastRowFirstColumn="0" w:lastRowLastColumn="0"/>
        </w:trPr>
        <w:tc>
          <w:tcPr>
            <w:tcW w:w="0" w:type="auto"/>
          </w:tcPr>
          <w:p w:rsidR="00EF1EBE" w:rsidRPr="00AA4F3E" w:rsidRDefault="00AA4F3E">
            <w:pPr>
              <w:pStyle w:val="boldparagraph"/>
              <w:rPr>
                <w:sz w:val="16"/>
              </w:rPr>
            </w:pPr>
            <w:r w:rsidRPr="00AA4F3E">
              <w:rPr>
                <w:sz w:val="16"/>
              </w:rPr>
              <w:t>Process Step</w:t>
            </w:r>
          </w:p>
        </w:tc>
        <w:tc>
          <w:tcPr>
            <w:tcW w:w="0" w:type="auto"/>
          </w:tcPr>
          <w:p w:rsidR="00EF1EBE" w:rsidRPr="00AA4F3E" w:rsidRDefault="00AA4F3E">
            <w:pPr>
              <w:pStyle w:val="boldparagraph"/>
              <w:rPr>
                <w:sz w:val="16"/>
              </w:rPr>
            </w:pPr>
            <w:r w:rsidRPr="00AA4F3E">
              <w:rPr>
                <w:sz w:val="16"/>
              </w:rPr>
              <w:t>Business Role</w:t>
            </w:r>
          </w:p>
        </w:tc>
        <w:tc>
          <w:tcPr>
            <w:tcW w:w="0" w:type="auto"/>
          </w:tcPr>
          <w:p w:rsidR="00EF1EBE" w:rsidRPr="00AA4F3E" w:rsidRDefault="00AA4F3E">
            <w:pPr>
              <w:pStyle w:val="boldparagraph"/>
              <w:rPr>
                <w:sz w:val="16"/>
              </w:rPr>
            </w:pPr>
            <w:r w:rsidRPr="00AA4F3E">
              <w:rPr>
                <w:sz w:val="16"/>
              </w:rPr>
              <w:t>Transaction/App</w:t>
            </w:r>
          </w:p>
        </w:tc>
        <w:tc>
          <w:tcPr>
            <w:tcW w:w="0" w:type="auto"/>
          </w:tcPr>
          <w:p w:rsidR="00EF1EBE" w:rsidRPr="00AA4F3E" w:rsidRDefault="00AA4F3E">
            <w:pPr>
              <w:pStyle w:val="boldparagraph"/>
              <w:rPr>
                <w:sz w:val="16"/>
              </w:rPr>
            </w:pPr>
            <w:r w:rsidRPr="00AA4F3E">
              <w:rPr>
                <w:sz w:val="16"/>
              </w:rPr>
              <w:t xml:space="preserve">Expected </w:t>
            </w:r>
            <w:r w:rsidRPr="00AA4F3E">
              <w:rPr>
                <w:sz w:val="16"/>
              </w:rPr>
              <w:t>Results</w:t>
            </w:r>
          </w:p>
        </w:tc>
      </w:tr>
      <w:tr w:rsidR="00EF1EBE" w:rsidRPr="00AA4F3E" w:rsidTr="00AA4F3E">
        <w:tc>
          <w:tcPr>
            <w:tcW w:w="0" w:type="auto"/>
          </w:tcPr>
          <w:p w:rsidR="00EF1EBE" w:rsidRPr="00AA4F3E" w:rsidRDefault="00AA4F3E">
            <w:pPr>
              <w:rPr>
                <w:sz w:val="16"/>
              </w:rPr>
            </w:pPr>
            <w:hyperlink r:id="rId15" w:history="1">
              <w:r w:rsidRPr="00AA4F3E">
                <w:rPr>
                  <w:sz w:val="16"/>
                </w:rPr>
                <w:t>Upload Supplier Invoices</w:t>
              </w:r>
            </w:hyperlink>
            <w:r w:rsidRPr="00AA4F3E">
              <w:rPr>
                <w:sz w:val="16"/>
              </w:rPr>
              <w:t xml:space="preserve">  [page ] </w:t>
            </w:r>
            <w:r w:rsidRPr="00AA4F3E">
              <w:rPr>
                <w:sz w:val="16"/>
              </w:rPr>
              <w:fldChar w:fldCharType="begin"/>
            </w:r>
            <w:r w:rsidRPr="00AA4F3E">
              <w:rPr>
                <w:sz w:val="16"/>
              </w:rPr>
              <w:instrText xml:space="preserve"> PAGEREF unique_9 </w:instrText>
            </w:r>
            <w:r w:rsidRPr="00AA4F3E">
              <w:rPr>
                <w:sz w:val="16"/>
              </w:rPr>
              <w:fldChar w:fldCharType="separate"/>
            </w:r>
            <w:r>
              <w:rPr>
                <w:noProof/>
                <w:sz w:val="16"/>
              </w:rPr>
              <w:t>7</w:t>
            </w:r>
            <w:r w:rsidRPr="00AA4F3E">
              <w:rPr>
                <w:sz w:val="16"/>
              </w:rPr>
              <w:fldChar w:fldCharType="end"/>
            </w:r>
          </w:p>
        </w:tc>
        <w:tc>
          <w:tcPr>
            <w:tcW w:w="0" w:type="auto"/>
          </w:tcPr>
          <w:p w:rsidR="00EF1EBE" w:rsidRPr="00AA4F3E" w:rsidRDefault="00AA4F3E">
            <w:pPr>
              <w:rPr>
                <w:sz w:val="16"/>
              </w:rPr>
            </w:pPr>
            <w:r w:rsidRPr="00AA4F3E">
              <w:rPr>
                <w:sz w:val="16"/>
              </w:rPr>
              <w:t>Accounts Payable Accountant</w:t>
            </w:r>
          </w:p>
        </w:tc>
        <w:tc>
          <w:tcPr>
            <w:tcW w:w="0" w:type="auto"/>
          </w:tcPr>
          <w:p w:rsidR="00EF1EBE" w:rsidRPr="00AA4F3E" w:rsidRDefault="00AA4F3E">
            <w:pPr>
              <w:rPr>
                <w:sz w:val="16"/>
              </w:rPr>
            </w:pPr>
            <w:r w:rsidRPr="00AA4F3E">
              <w:rPr>
                <w:rStyle w:val="screenelement"/>
                <w:sz w:val="16"/>
              </w:rPr>
              <w:t>Upload Supplier Invoices Centrally</w:t>
            </w:r>
          </w:p>
        </w:tc>
        <w:tc>
          <w:tcPr>
            <w:tcW w:w="0" w:type="auto"/>
          </w:tcPr>
          <w:p w:rsidR="00EF1EBE" w:rsidRPr="00AA4F3E" w:rsidRDefault="00AA4F3E">
            <w:pPr>
              <w:rPr>
                <w:sz w:val="16"/>
              </w:rPr>
            </w:pPr>
            <w:r w:rsidRPr="00AA4F3E">
              <w:rPr>
                <w:sz w:val="16"/>
              </w:rPr>
              <w:t>A unique central invoice ID is generated and assigned to the respective invoice.</w:t>
            </w:r>
          </w:p>
        </w:tc>
      </w:tr>
      <w:tr w:rsidR="00EF1EBE" w:rsidRPr="00AA4F3E" w:rsidTr="00AA4F3E">
        <w:tc>
          <w:tcPr>
            <w:tcW w:w="0" w:type="auto"/>
          </w:tcPr>
          <w:p w:rsidR="00EF1EBE" w:rsidRPr="00AA4F3E" w:rsidRDefault="00AA4F3E">
            <w:pPr>
              <w:rPr>
                <w:sz w:val="16"/>
              </w:rPr>
            </w:pPr>
            <w:hyperlink r:id="rId16" w:history="1">
              <w:r w:rsidRPr="00AA4F3E">
                <w:rPr>
                  <w:sz w:val="16"/>
                </w:rPr>
                <w:t>View Draft Invoices</w:t>
              </w:r>
            </w:hyperlink>
            <w:r w:rsidRPr="00AA4F3E">
              <w:rPr>
                <w:sz w:val="16"/>
              </w:rPr>
              <w:t xml:space="preserve">  [page ] </w:t>
            </w:r>
            <w:r w:rsidRPr="00AA4F3E">
              <w:rPr>
                <w:sz w:val="16"/>
              </w:rPr>
              <w:fldChar w:fldCharType="begin"/>
            </w:r>
            <w:r w:rsidRPr="00AA4F3E">
              <w:rPr>
                <w:sz w:val="16"/>
              </w:rPr>
              <w:instrText xml:space="preserve"> PAGEREF unique_11 </w:instrText>
            </w:r>
            <w:r w:rsidRPr="00AA4F3E">
              <w:rPr>
                <w:sz w:val="16"/>
              </w:rPr>
              <w:fldChar w:fldCharType="separate"/>
            </w:r>
            <w:r>
              <w:rPr>
                <w:noProof/>
                <w:sz w:val="16"/>
              </w:rPr>
              <w:t>11</w:t>
            </w:r>
            <w:r w:rsidRPr="00AA4F3E">
              <w:rPr>
                <w:sz w:val="16"/>
              </w:rPr>
              <w:fldChar w:fldCharType="end"/>
            </w:r>
          </w:p>
        </w:tc>
        <w:tc>
          <w:tcPr>
            <w:tcW w:w="0" w:type="auto"/>
          </w:tcPr>
          <w:p w:rsidR="00EF1EBE" w:rsidRPr="00AA4F3E" w:rsidRDefault="00AA4F3E">
            <w:pPr>
              <w:rPr>
                <w:sz w:val="16"/>
              </w:rPr>
            </w:pPr>
            <w:r w:rsidRPr="00AA4F3E">
              <w:rPr>
                <w:sz w:val="16"/>
              </w:rPr>
              <w:t>Accounts Payable Accountant</w:t>
            </w:r>
          </w:p>
        </w:tc>
        <w:tc>
          <w:tcPr>
            <w:tcW w:w="0" w:type="auto"/>
          </w:tcPr>
          <w:p w:rsidR="00EF1EBE" w:rsidRPr="00AA4F3E" w:rsidRDefault="00AA4F3E">
            <w:pPr>
              <w:rPr>
                <w:sz w:val="16"/>
              </w:rPr>
            </w:pPr>
            <w:r w:rsidRPr="00AA4F3E">
              <w:rPr>
                <w:rStyle w:val="screenelement"/>
                <w:sz w:val="16"/>
              </w:rPr>
              <w:t>Manage Supplier Invoices Centrally</w:t>
            </w:r>
          </w:p>
        </w:tc>
        <w:tc>
          <w:tcPr>
            <w:tcW w:w="0" w:type="auto"/>
          </w:tcPr>
          <w:p w:rsidR="00EF1EBE" w:rsidRPr="00AA4F3E" w:rsidRDefault="00AA4F3E">
            <w:pPr>
              <w:rPr>
                <w:sz w:val="16"/>
              </w:rPr>
            </w:pPr>
            <w:r w:rsidRPr="00AA4F3E">
              <w:rPr>
                <w:sz w:val="16"/>
              </w:rPr>
              <w:t xml:space="preserve">The invoice status is updated </w:t>
            </w:r>
            <w:r w:rsidRPr="00AA4F3E">
              <w:rPr>
                <w:sz w:val="16"/>
              </w:rPr>
              <w:t>progressively.</w:t>
            </w:r>
          </w:p>
        </w:tc>
      </w:tr>
      <w:tr w:rsidR="00EF1EBE" w:rsidRPr="00AA4F3E" w:rsidTr="00AA4F3E">
        <w:tc>
          <w:tcPr>
            <w:tcW w:w="0" w:type="auto"/>
          </w:tcPr>
          <w:p w:rsidR="00EF1EBE" w:rsidRPr="00AA4F3E" w:rsidRDefault="00AA4F3E">
            <w:pPr>
              <w:rPr>
                <w:sz w:val="16"/>
              </w:rPr>
            </w:pPr>
            <w:hyperlink r:id="rId17" w:history="1">
              <w:r w:rsidRPr="00AA4F3E">
                <w:rPr>
                  <w:sz w:val="16"/>
                </w:rPr>
                <w:t>Automatic Invoice Posting to the Connected System</w:t>
              </w:r>
            </w:hyperlink>
            <w:r w:rsidRPr="00AA4F3E">
              <w:rPr>
                <w:sz w:val="16"/>
              </w:rPr>
              <w:t xml:space="preserve"> </w:t>
            </w:r>
            <w:r w:rsidRPr="00AA4F3E">
              <w:rPr>
                <w:sz w:val="16"/>
              </w:rPr>
              <w:t xml:space="preserve"> [page ] </w:t>
            </w:r>
            <w:r w:rsidRPr="00AA4F3E">
              <w:rPr>
                <w:sz w:val="16"/>
              </w:rPr>
              <w:fldChar w:fldCharType="begin"/>
            </w:r>
            <w:r w:rsidRPr="00AA4F3E">
              <w:rPr>
                <w:sz w:val="16"/>
              </w:rPr>
              <w:instrText xml:space="preserve"> PAGEREF unique_12 </w:instrText>
            </w:r>
            <w:r w:rsidRPr="00AA4F3E">
              <w:rPr>
                <w:sz w:val="16"/>
              </w:rPr>
              <w:fldChar w:fldCharType="separate"/>
            </w:r>
            <w:r>
              <w:rPr>
                <w:noProof/>
                <w:sz w:val="16"/>
              </w:rPr>
              <w:t>11</w:t>
            </w:r>
            <w:r w:rsidRPr="00AA4F3E">
              <w:rPr>
                <w:sz w:val="16"/>
              </w:rPr>
              <w:fldChar w:fldCharType="end"/>
            </w:r>
          </w:p>
        </w:tc>
        <w:tc>
          <w:tcPr>
            <w:tcW w:w="0" w:type="auto"/>
          </w:tcPr>
          <w:p w:rsidR="00EF1EBE" w:rsidRPr="00AA4F3E" w:rsidRDefault="00AA4F3E">
            <w:pPr>
              <w:rPr>
                <w:sz w:val="16"/>
              </w:rPr>
            </w:pPr>
            <w:r w:rsidRPr="00AA4F3E">
              <w:rPr>
                <w:sz w:val="16"/>
              </w:rPr>
              <w:t>Accounts Payable Accountant</w:t>
            </w:r>
          </w:p>
        </w:tc>
        <w:tc>
          <w:tcPr>
            <w:tcW w:w="0" w:type="auto"/>
          </w:tcPr>
          <w:p w:rsidR="00EF1EBE" w:rsidRPr="00AA4F3E" w:rsidRDefault="00AA4F3E">
            <w:pPr>
              <w:rPr>
                <w:sz w:val="16"/>
              </w:rPr>
            </w:pPr>
            <w:r w:rsidRPr="00AA4F3E">
              <w:rPr>
                <w:rStyle w:val="screenelement"/>
                <w:sz w:val="16"/>
              </w:rPr>
              <w:t>Manage Supplier Invoices Centrally</w:t>
            </w:r>
          </w:p>
        </w:tc>
        <w:tc>
          <w:tcPr>
            <w:tcW w:w="0" w:type="auto"/>
          </w:tcPr>
          <w:p w:rsidR="00EF1EBE" w:rsidRPr="00AA4F3E" w:rsidRDefault="00EF1EBE">
            <w:pPr>
              <w:rPr>
                <w:sz w:val="16"/>
              </w:rPr>
            </w:pPr>
          </w:p>
        </w:tc>
      </w:tr>
      <w:tr w:rsidR="00EF1EBE" w:rsidRPr="00AA4F3E" w:rsidTr="00AA4F3E">
        <w:tc>
          <w:tcPr>
            <w:tcW w:w="0" w:type="auto"/>
          </w:tcPr>
          <w:p w:rsidR="00EF1EBE" w:rsidRPr="00AA4F3E" w:rsidRDefault="00AA4F3E">
            <w:pPr>
              <w:rPr>
                <w:sz w:val="16"/>
              </w:rPr>
            </w:pPr>
            <w:hyperlink r:id="rId18" w:history="1">
              <w:r w:rsidRPr="00AA4F3E">
                <w:rPr>
                  <w:sz w:val="16"/>
                </w:rPr>
                <w:t>Manual Invoice Processing in the Connected System: Submit (Optional)</w:t>
              </w:r>
            </w:hyperlink>
            <w:r w:rsidRPr="00AA4F3E">
              <w:rPr>
                <w:sz w:val="16"/>
              </w:rPr>
              <w:t xml:space="preserve">  [page ] </w:t>
            </w:r>
            <w:r w:rsidRPr="00AA4F3E">
              <w:rPr>
                <w:sz w:val="16"/>
              </w:rPr>
              <w:fldChar w:fldCharType="begin"/>
            </w:r>
            <w:r w:rsidRPr="00AA4F3E">
              <w:rPr>
                <w:sz w:val="16"/>
              </w:rPr>
              <w:instrText xml:space="preserve"> PAGEREF unique_13 </w:instrText>
            </w:r>
            <w:r w:rsidRPr="00AA4F3E">
              <w:rPr>
                <w:sz w:val="16"/>
              </w:rPr>
              <w:fldChar w:fldCharType="separate"/>
            </w:r>
            <w:r>
              <w:rPr>
                <w:noProof/>
                <w:sz w:val="16"/>
              </w:rPr>
              <w:t>12</w:t>
            </w:r>
            <w:r w:rsidRPr="00AA4F3E">
              <w:rPr>
                <w:sz w:val="16"/>
              </w:rPr>
              <w:fldChar w:fldCharType="end"/>
            </w:r>
          </w:p>
        </w:tc>
        <w:tc>
          <w:tcPr>
            <w:tcW w:w="0" w:type="auto"/>
          </w:tcPr>
          <w:p w:rsidR="00EF1EBE" w:rsidRPr="00AA4F3E" w:rsidRDefault="00AA4F3E">
            <w:pPr>
              <w:rPr>
                <w:sz w:val="16"/>
              </w:rPr>
            </w:pPr>
            <w:r w:rsidRPr="00AA4F3E">
              <w:rPr>
                <w:sz w:val="16"/>
              </w:rPr>
              <w:t>Accounts Payable Accountant</w:t>
            </w:r>
          </w:p>
        </w:tc>
        <w:tc>
          <w:tcPr>
            <w:tcW w:w="0" w:type="auto"/>
          </w:tcPr>
          <w:p w:rsidR="00EF1EBE" w:rsidRPr="00AA4F3E" w:rsidRDefault="00AA4F3E">
            <w:pPr>
              <w:rPr>
                <w:sz w:val="16"/>
              </w:rPr>
            </w:pPr>
            <w:r w:rsidRPr="00AA4F3E">
              <w:rPr>
                <w:rStyle w:val="screenelement"/>
                <w:sz w:val="16"/>
              </w:rPr>
              <w:t>Manage Supplier Invoices Centrally</w:t>
            </w:r>
          </w:p>
        </w:tc>
        <w:tc>
          <w:tcPr>
            <w:tcW w:w="0" w:type="auto"/>
          </w:tcPr>
          <w:p w:rsidR="00EF1EBE" w:rsidRPr="00AA4F3E" w:rsidRDefault="00EF1EBE">
            <w:pPr>
              <w:rPr>
                <w:sz w:val="16"/>
              </w:rPr>
            </w:pPr>
          </w:p>
        </w:tc>
      </w:tr>
      <w:tr w:rsidR="00EF1EBE" w:rsidRPr="00AA4F3E" w:rsidTr="00AA4F3E">
        <w:tc>
          <w:tcPr>
            <w:tcW w:w="0" w:type="auto"/>
          </w:tcPr>
          <w:p w:rsidR="00EF1EBE" w:rsidRPr="00AA4F3E" w:rsidRDefault="00AA4F3E">
            <w:pPr>
              <w:rPr>
                <w:sz w:val="16"/>
              </w:rPr>
            </w:pPr>
            <w:hyperlink r:id="rId19" w:history="1">
              <w:r w:rsidRPr="00AA4F3E">
                <w:rPr>
                  <w:sz w:val="16"/>
                </w:rPr>
                <w:t>Manual Invoice Processing in the Connected System: Extensive Edit (Optional)</w:t>
              </w:r>
            </w:hyperlink>
            <w:r w:rsidRPr="00AA4F3E">
              <w:rPr>
                <w:sz w:val="16"/>
              </w:rPr>
              <w:t xml:space="preserve">  [page ] </w:t>
            </w:r>
            <w:r w:rsidRPr="00AA4F3E">
              <w:rPr>
                <w:sz w:val="16"/>
              </w:rPr>
              <w:fldChar w:fldCharType="begin"/>
            </w:r>
            <w:r w:rsidRPr="00AA4F3E">
              <w:rPr>
                <w:sz w:val="16"/>
              </w:rPr>
              <w:instrText xml:space="preserve"> PAGEREF unique_14 </w:instrText>
            </w:r>
            <w:r w:rsidRPr="00AA4F3E">
              <w:rPr>
                <w:sz w:val="16"/>
              </w:rPr>
              <w:fldChar w:fldCharType="separate"/>
            </w:r>
            <w:r>
              <w:rPr>
                <w:noProof/>
                <w:sz w:val="16"/>
              </w:rPr>
              <w:t>14</w:t>
            </w:r>
            <w:r w:rsidRPr="00AA4F3E">
              <w:rPr>
                <w:sz w:val="16"/>
              </w:rPr>
              <w:fldChar w:fldCharType="end"/>
            </w:r>
          </w:p>
        </w:tc>
        <w:tc>
          <w:tcPr>
            <w:tcW w:w="0" w:type="auto"/>
          </w:tcPr>
          <w:p w:rsidR="00EF1EBE" w:rsidRPr="00AA4F3E" w:rsidRDefault="00AA4F3E">
            <w:pPr>
              <w:rPr>
                <w:sz w:val="16"/>
              </w:rPr>
            </w:pPr>
            <w:r w:rsidRPr="00AA4F3E">
              <w:rPr>
                <w:sz w:val="16"/>
              </w:rPr>
              <w:t>Accounts Payable Accountant</w:t>
            </w:r>
          </w:p>
        </w:tc>
        <w:tc>
          <w:tcPr>
            <w:tcW w:w="0" w:type="auto"/>
          </w:tcPr>
          <w:p w:rsidR="00EF1EBE" w:rsidRPr="00AA4F3E" w:rsidRDefault="00AA4F3E">
            <w:pPr>
              <w:rPr>
                <w:sz w:val="16"/>
              </w:rPr>
            </w:pPr>
            <w:r w:rsidRPr="00AA4F3E">
              <w:rPr>
                <w:rStyle w:val="screenelement"/>
                <w:sz w:val="16"/>
              </w:rPr>
              <w:t>Manage Supplier Invoices Centrally</w:t>
            </w:r>
          </w:p>
        </w:tc>
        <w:tc>
          <w:tcPr>
            <w:tcW w:w="0" w:type="auto"/>
          </w:tcPr>
          <w:p w:rsidR="00EF1EBE" w:rsidRPr="00AA4F3E" w:rsidRDefault="00EF1EBE">
            <w:pPr>
              <w:rPr>
                <w:sz w:val="16"/>
              </w:rPr>
            </w:pPr>
          </w:p>
        </w:tc>
      </w:tr>
    </w:tbl>
    <w:p w:rsidR="00EF1EBE" w:rsidRDefault="00AA4F3E">
      <w:pPr>
        <w:pStyle w:val="Heading1"/>
      </w:pPr>
      <w:bookmarkStart w:id="22" w:name="unique_15"/>
      <w:bookmarkStart w:id="23" w:name="_Toc232835554"/>
      <w:r>
        <w:t>Test Procedures</w:t>
      </w:r>
      <w:bookmarkEnd w:id="22"/>
      <w:bookmarkEnd w:id="23"/>
    </w:p>
    <w:p w:rsidR="00EF1EBE" w:rsidRDefault="00AA4F3E">
      <w:pPr>
        <w:pStyle w:val="Heading2"/>
      </w:pPr>
      <w:bookmarkStart w:id="24" w:name="unique_9"/>
      <w:bookmarkStart w:id="25" w:name="_Toc232835555"/>
      <w:r>
        <w:t>Upload Supplier Invoices</w:t>
      </w:r>
      <w:bookmarkEnd w:id="24"/>
      <w:bookmarkEnd w:id="25"/>
    </w:p>
    <w:p w:rsidR="00EF1EBE" w:rsidRDefault="00AA4F3E">
      <w:pPr>
        <w:pStyle w:val="sectiontitle"/>
      </w:pPr>
      <w:r>
        <w:t>Purpose</w:t>
      </w:r>
    </w:p>
    <w:p w:rsidR="00AA4F3E" w:rsidRDefault="00AA4F3E">
      <w:r>
        <w:t xml:space="preserve">This process step shows you how to upload invoice files in SAP Ariba Central Invoice Management. After the </w:t>
      </w:r>
      <w:r>
        <w:rPr>
          <w:rStyle w:val="bold"/>
        </w:rPr>
        <w:t>Document Information Extraction</w:t>
      </w:r>
      <w:r>
        <w:t xml:space="preserve"> service extracts information from the files you upload, the </w:t>
      </w:r>
      <w:r>
        <w:rPr>
          <w:rStyle w:val="bold"/>
        </w:rPr>
        <w:t>Configure Business Rules</w:t>
      </w:r>
      <w:r>
        <w:t xml:space="preserve"> application will automatically set invoice tax and account information according to the business logic you customized in the decision tables.</w:t>
      </w:r>
    </w:p>
    <w:p w:rsidR="00AA4F3E" w:rsidRDefault="00AA4F3E">
      <w:r>
        <w:t>After uploading, invoices will be submitted to the connected system. They will be directly saved to the connected system. If the save is not successful, you will need to implement manual adjustments.</w:t>
      </w:r>
    </w:p>
    <w:p w:rsidR="00EF1EBE" w:rsidRDefault="00AA4F3E">
      <w:r>
        <w:t>Some errors may occur during the invoice upload. These errors must be fixed for the upload to complete.</w:t>
      </w:r>
    </w:p>
    <w:p w:rsidR="00EF1EBE" w:rsidRDefault="00AA4F3E">
      <w:pPr>
        <w:pStyle w:val="sectiontitle"/>
      </w:pPr>
      <w:r>
        <w:t>Procedure</w:t>
      </w:r>
    </w:p>
    <w:tbl>
      <w:tblPr>
        <w:tblStyle w:val="SAPStandardTable"/>
        <w:tblW w:w="5000" w:type="pct"/>
        <w:tblInd w:w="3" w:type="dxa"/>
        <w:tblLook w:val="0620" w:firstRow="1" w:lastRow="0" w:firstColumn="0" w:lastColumn="0" w:noHBand="1" w:noVBand="1"/>
      </w:tblPr>
      <w:tblGrid>
        <w:gridCol w:w="407"/>
        <w:gridCol w:w="577"/>
        <w:gridCol w:w="12182"/>
        <w:gridCol w:w="615"/>
        <w:gridCol w:w="523"/>
      </w:tblGrid>
      <w:tr w:rsidR="00EF1EBE" w:rsidRPr="00AA4F3E" w:rsidTr="00AA4F3E">
        <w:trPr>
          <w:cnfStyle w:val="100000000000" w:firstRow="1" w:lastRow="0" w:firstColumn="0" w:lastColumn="0" w:oddVBand="0" w:evenVBand="0" w:oddHBand="0" w:evenHBand="0" w:firstRowFirstColumn="0" w:firstRowLastColumn="0" w:lastRowFirstColumn="0" w:lastRowLastColumn="0"/>
        </w:trPr>
        <w:tc>
          <w:tcPr>
            <w:tcW w:w="0" w:type="auto"/>
          </w:tcPr>
          <w:p w:rsidR="00EF1EBE" w:rsidRPr="00AA4F3E" w:rsidRDefault="00AA4F3E">
            <w:pPr>
              <w:pStyle w:val="boldparagraph"/>
              <w:rPr>
                <w:sz w:val="16"/>
              </w:rPr>
            </w:pPr>
            <w:r w:rsidRPr="00AA4F3E">
              <w:rPr>
                <w:rStyle w:val="bold"/>
                <w:sz w:val="16"/>
              </w:rPr>
              <w:t>Test Step #</w:t>
            </w:r>
          </w:p>
        </w:tc>
        <w:tc>
          <w:tcPr>
            <w:tcW w:w="0" w:type="auto"/>
          </w:tcPr>
          <w:p w:rsidR="00EF1EBE" w:rsidRPr="00AA4F3E" w:rsidRDefault="00AA4F3E">
            <w:pPr>
              <w:pStyle w:val="boldparagraph"/>
              <w:rPr>
                <w:sz w:val="16"/>
              </w:rPr>
            </w:pPr>
            <w:r w:rsidRPr="00AA4F3E">
              <w:rPr>
                <w:rStyle w:val="bold"/>
                <w:sz w:val="16"/>
              </w:rPr>
              <w:t>Test Step Name</w:t>
            </w:r>
          </w:p>
        </w:tc>
        <w:tc>
          <w:tcPr>
            <w:tcW w:w="0" w:type="auto"/>
          </w:tcPr>
          <w:p w:rsidR="00EF1EBE" w:rsidRPr="00AA4F3E" w:rsidRDefault="00AA4F3E">
            <w:pPr>
              <w:pStyle w:val="boldparagraph"/>
              <w:rPr>
                <w:sz w:val="16"/>
              </w:rPr>
            </w:pPr>
            <w:r w:rsidRPr="00AA4F3E">
              <w:rPr>
                <w:rStyle w:val="bold"/>
                <w:sz w:val="16"/>
              </w:rPr>
              <w:t>Instruction</w:t>
            </w:r>
          </w:p>
        </w:tc>
        <w:tc>
          <w:tcPr>
            <w:tcW w:w="0" w:type="auto"/>
          </w:tcPr>
          <w:p w:rsidR="00EF1EBE" w:rsidRPr="00AA4F3E" w:rsidRDefault="00AA4F3E">
            <w:pPr>
              <w:pStyle w:val="boldparagraph"/>
              <w:rPr>
                <w:sz w:val="16"/>
              </w:rPr>
            </w:pPr>
            <w:r w:rsidRPr="00AA4F3E">
              <w:rPr>
                <w:rStyle w:val="bold"/>
                <w:sz w:val="16"/>
              </w:rPr>
              <w:t>Expected Result</w:t>
            </w:r>
          </w:p>
        </w:tc>
        <w:tc>
          <w:tcPr>
            <w:tcW w:w="0" w:type="auto"/>
          </w:tcPr>
          <w:p w:rsidR="00EF1EBE" w:rsidRPr="00AA4F3E" w:rsidRDefault="00AA4F3E">
            <w:pPr>
              <w:pStyle w:val="boldparagraph"/>
              <w:rPr>
                <w:sz w:val="16"/>
              </w:rPr>
            </w:pPr>
            <w:r w:rsidRPr="00AA4F3E">
              <w:rPr>
                <w:rStyle w:val="bold"/>
                <w:sz w:val="16"/>
              </w:rPr>
              <w:t>Comments</w:t>
            </w:r>
          </w:p>
        </w:tc>
      </w:tr>
      <w:tr w:rsidR="00EF1EBE" w:rsidRPr="00AA4F3E" w:rsidTr="00AA4F3E">
        <w:tc>
          <w:tcPr>
            <w:tcW w:w="0" w:type="auto"/>
          </w:tcPr>
          <w:p w:rsidR="00EF1EBE" w:rsidRPr="00AA4F3E" w:rsidRDefault="00AA4F3E">
            <w:pPr>
              <w:rPr>
                <w:sz w:val="16"/>
              </w:rPr>
            </w:pPr>
            <w:r w:rsidRPr="00AA4F3E">
              <w:rPr>
                <w:sz w:val="16"/>
              </w:rPr>
              <w:t>1</w:t>
            </w:r>
          </w:p>
        </w:tc>
        <w:tc>
          <w:tcPr>
            <w:tcW w:w="0" w:type="auto"/>
          </w:tcPr>
          <w:p w:rsidR="00EF1EBE" w:rsidRPr="00AA4F3E" w:rsidRDefault="00AA4F3E">
            <w:pPr>
              <w:rPr>
                <w:sz w:val="16"/>
              </w:rPr>
            </w:pPr>
            <w:r w:rsidRPr="00AA4F3E">
              <w:rPr>
                <w:rStyle w:val="bold"/>
                <w:sz w:val="16"/>
              </w:rPr>
              <w:t>Log On</w:t>
            </w:r>
          </w:p>
        </w:tc>
        <w:tc>
          <w:tcPr>
            <w:tcW w:w="0" w:type="auto"/>
          </w:tcPr>
          <w:p w:rsidR="00AA4F3E" w:rsidRPr="00AA4F3E" w:rsidRDefault="00AA4F3E">
            <w:pPr>
              <w:rPr>
                <w:sz w:val="16"/>
              </w:rPr>
            </w:pPr>
            <w:r w:rsidRPr="00AA4F3E">
              <w:rPr>
                <w:sz w:val="16"/>
              </w:rPr>
              <w:t>Go to SAP Ariba Central Invoice Management that has an integrated interface with SAP Fiori Launchpad.</w:t>
            </w:r>
          </w:p>
          <w:p w:rsidR="00EF1EBE" w:rsidRPr="00AA4F3E" w:rsidRDefault="00AA4F3E">
            <w:pPr>
              <w:rPr>
                <w:sz w:val="16"/>
              </w:rPr>
            </w:pPr>
            <w:r w:rsidRPr="00AA4F3E">
              <w:rPr>
                <w:sz w:val="16"/>
              </w:rPr>
              <w:t>Log into the system with a user that has the role template Accounts Payable Accountant.</w:t>
            </w:r>
          </w:p>
        </w:tc>
        <w:tc>
          <w:tcPr>
            <w:tcW w:w="0" w:type="auto"/>
          </w:tcPr>
          <w:p w:rsidR="00EF1EBE" w:rsidRPr="00AA4F3E" w:rsidRDefault="00AA4F3E">
            <w:pPr>
              <w:rPr>
                <w:sz w:val="16"/>
              </w:rPr>
            </w:pPr>
            <w:r w:rsidRPr="00AA4F3E">
              <w:rPr>
                <w:sz w:val="16"/>
              </w:rPr>
              <w:t>SAP Ariba Central Invoice Management is displayed.</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2</w:t>
            </w:r>
          </w:p>
        </w:tc>
        <w:tc>
          <w:tcPr>
            <w:tcW w:w="0" w:type="auto"/>
          </w:tcPr>
          <w:p w:rsidR="00EF1EBE" w:rsidRPr="00AA4F3E" w:rsidRDefault="00AA4F3E">
            <w:pPr>
              <w:rPr>
                <w:sz w:val="16"/>
              </w:rPr>
            </w:pPr>
            <w:r w:rsidRPr="00AA4F3E">
              <w:rPr>
                <w:rStyle w:val="bold"/>
                <w:sz w:val="16"/>
              </w:rPr>
              <w:t>Access the App</w:t>
            </w:r>
          </w:p>
        </w:tc>
        <w:tc>
          <w:tcPr>
            <w:tcW w:w="0" w:type="auto"/>
          </w:tcPr>
          <w:p w:rsidR="00EF1EBE" w:rsidRPr="00AA4F3E" w:rsidRDefault="00AA4F3E">
            <w:pPr>
              <w:rPr>
                <w:sz w:val="16"/>
              </w:rPr>
            </w:pPr>
            <w:r w:rsidRPr="00AA4F3E">
              <w:rPr>
                <w:sz w:val="16"/>
              </w:rPr>
              <w:t xml:space="preserve">Open app </w:t>
            </w:r>
            <w:r w:rsidRPr="00AA4F3E">
              <w:rPr>
                <w:rStyle w:val="screenelement"/>
                <w:sz w:val="16"/>
              </w:rPr>
              <w:t>Upload Supplier Invoices Centrally</w:t>
            </w:r>
            <w:r w:rsidRPr="00AA4F3E">
              <w:rPr>
                <w:sz w:val="16"/>
              </w:rPr>
              <w:t>.</w:t>
            </w:r>
          </w:p>
        </w:tc>
        <w:tc>
          <w:tcPr>
            <w:tcW w:w="0" w:type="auto"/>
          </w:tcPr>
          <w:p w:rsidR="00EF1EBE" w:rsidRPr="00AA4F3E" w:rsidRDefault="00AA4F3E">
            <w:pPr>
              <w:rPr>
                <w:sz w:val="16"/>
              </w:rPr>
            </w:pPr>
            <w:r w:rsidRPr="00AA4F3E">
              <w:rPr>
                <w:sz w:val="16"/>
              </w:rPr>
              <w:t xml:space="preserve">The </w:t>
            </w:r>
            <w:r w:rsidRPr="00AA4F3E">
              <w:rPr>
                <w:rStyle w:val="screenelement"/>
                <w:sz w:val="16"/>
              </w:rPr>
              <w:t>Upload Supplier Invoices Centrally</w:t>
            </w:r>
            <w:r w:rsidRPr="00AA4F3E">
              <w:rPr>
                <w:sz w:val="16"/>
              </w:rPr>
              <w:t xml:space="preserve"> screen is displayed.</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3</w:t>
            </w:r>
          </w:p>
        </w:tc>
        <w:tc>
          <w:tcPr>
            <w:tcW w:w="0" w:type="auto"/>
          </w:tcPr>
          <w:p w:rsidR="00EF1EBE" w:rsidRPr="00AA4F3E" w:rsidRDefault="00AA4F3E">
            <w:pPr>
              <w:rPr>
                <w:sz w:val="16"/>
              </w:rPr>
            </w:pPr>
            <w:r w:rsidRPr="00AA4F3E">
              <w:rPr>
                <w:rStyle w:val="bold"/>
                <w:sz w:val="16"/>
              </w:rPr>
              <w:t>Maintain Data and Upload Files</w:t>
            </w:r>
          </w:p>
        </w:tc>
        <w:tc>
          <w:tcPr>
            <w:tcW w:w="0" w:type="auto"/>
          </w:tcPr>
          <w:p w:rsidR="00AA4F3E" w:rsidRPr="00AA4F3E" w:rsidRDefault="00AA4F3E">
            <w:pPr>
              <w:rPr>
                <w:sz w:val="16"/>
              </w:rPr>
            </w:pPr>
            <w:r w:rsidRPr="00AA4F3E">
              <w:rPr>
                <w:sz w:val="16"/>
              </w:rPr>
              <w:t xml:space="preserve">On the </w:t>
            </w:r>
            <w:r w:rsidRPr="00AA4F3E">
              <w:rPr>
                <w:rStyle w:val="screenelement"/>
                <w:sz w:val="16"/>
              </w:rPr>
              <w:t>Upload Supplier Invoices Centrally</w:t>
            </w:r>
            <w:r w:rsidRPr="00AA4F3E">
              <w:rPr>
                <w:sz w:val="16"/>
              </w:rPr>
              <w:t xml:space="preserve"> screen, enter the mandatory header data:</w:t>
            </w:r>
          </w:p>
          <w:p w:rsidR="00AA4F3E" w:rsidRPr="00AA4F3E" w:rsidRDefault="00AA4F3E">
            <w:pPr>
              <w:rPr>
                <w:sz w:val="16"/>
              </w:rPr>
            </w:pPr>
            <w:r w:rsidRPr="00AA4F3E">
              <w:rPr>
                <w:rStyle w:val="screenelement"/>
                <w:sz w:val="16"/>
              </w:rPr>
              <w:t>Company Code</w:t>
            </w:r>
            <w:r w:rsidRPr="00AA4F3E">
              <w:rPr>
                <w:sz w:val="16"/>
              </w:rPr>
              <w:t xml:space="preserve">: your company code, for example, </w:t>
            </w:r>
            <w:r w:rsidRPr="00AA4F3E">
              <w:rPr>
                <w:rStyle w:val="userinput"/>
                <w:sz w:val="16"/>
              </w:rPr>
              <w:t>1010</w:t>
            </w:r>
          </w:p>
          <w:p w:rsidR="00AA4F3E" w:rsidRPr="00AA4F3E" w:rsidRDefault="00AA4F3E">
            <w:pPr>
              <w:rPr>
                <w:sz w:val="16"/>
              </w:rPr>
            </w:pPr>
            <w:r w:rsidRPr="00AA4F3E">
              <w:rPr>
                <w:rStyle w:val="screenelement"/>
                <w:sz w:val="16"/>
              </w:rPr>
              <w:t>Description:</w:t>
            </w:r>
            <w:r w:rsidRPr="00AA4F3E">
              <w:rPr>
                <w:sz w:val="16"/>
              </w:rPr>
              <w:t xml:space="preserve"> </w:t>
            </w:r>
            <w:r w:rsidRPr="00AA4F3E">
              <w:rPr>
                <w:rStyle w:val="userinput"/>
                <w:sz w:val="16"/>
              </w:rPr>
              <w:t>Any value</w:t>
            </w:r>
          </w:p>
          <w:p w:rsidR="00AA4F3E" w:rsidRPr="00AA4F3E" w:rsidRDefault="00AA4F3E">
            <w:pPr>
              <w:rPr>
                <w:sz w:val="16"/>
              </w:rPr>
            </w:pPr>
            <w:r w:rsidRPr="00AA4F3E">
              <w:rPr>
                <w:sz w:val="16"/>
              </w:rPr>
              <w:t xml:space="preserve">Click on the </w:t>
            </w:r>
            <w:r w:rsidRPr="00AA4F3E">
              <w:rPr>
                <w:rStyle w:val="screenelement"/>
                <w:sz w:val="16"/>
              </w:rPr>
              <w:t>Select</w:t>
            </w:r>
            <w:r w:rsidRPr="00AA4F3E">
              <w:rPr>
                <w:sz w:val="16"/>
              </w:rPr>
              <w:t xml:space="preserve"> button and choose the file you want to upload from your computer.</w:t>
            </w:r>
          </w:p>
          <w:p w:rsidR="00AA4F3E" w:rsidRPr="00AA4F3E" w:rsidRDefault="00AA4F3E">
            <w:pPr>
              <w:rPr>
                <w:sz w:val="16"/>
              </w:rPr>
            </w:pPr>
            <w:r w:rsidRPr="00AA4F3E">
              <w:rPr>
                <w:sz w:val="16"/>
              </w:rPr>
              <w:t xml:space="preserve">In order to test one automatic invoice processing scenario and two manual invoice processing scenarios, choose </w:t>
            </w:r>
            <w:r w:rsidRPr="00AA4F3E">
              <w:rPr>
                <w:rStyle w:val="italic"/>
                <w:sz w:val="16"/>
              </w:rPr>
              <w:t>Invoice_Non_PO_Based_ReadyToSubmit. jpg</w:t>
            </w:r>
            <w:r w:rsidRPr="00AA4F3E">
              <w:rPr>
                <w:sz w:val="16"/>
              </w:rPr>
              <w:t xml:space="preserve"> once, and choose </w:t>
            </w:r>
            <w:r w:rsidRPr="00AA4F3E">
              <w:rPr>
                <w:rStyle w:val="italic"/>
                <w:sz w:val="16"/>
              </w:rPr>
              <w:t>Invoice_Non_PO_Based_WithManualAdjustment. jpg</w:t>
            </w:r>
            <w:r w:rsidRPr="00AA4F3E">
              <w:rPr>
                <w:sz w:val="16"/>
              </w:rPr>
              <w:t xml:space="preserve"> twice. The below pictures are provided for your testing purposes.</w:t>
            </w:r>
          </w:p>
          <w:p w:rsidR="00EF1EBE" w:rsidRPr="00AA4F3E" w:rsidRDefault="00AA4F3E">
            <w:pPr>
              <w:pStyle w:val="listpara1"/>
              <w:numPr>
                <w:ilvl w:val="0"/>
                <w:numId w:val="5"/>
              </w:numPr>
              <w:rPr>
                <w:sz w:val="16"/>
              </w:rPr>
            </w:pPr>
            <w:r w:rsidRPr="00AA4F3E">
              <w:rPr>
                <w:rStyle w:val="italic"/>
                <w:sz w:val="16"/>
              </w:rPr>
              <w:t>Invoice_Non_PO_Based_ReadyToSubmit. jpg</w:t>
            </w:r>
          </w:p>
          <w:p w:rsidR="00EF1EBE" w:rsidRPr="00AA4F3E" w:rsidRDefault="00AA4F3E">
            <w:pPr>
              <w:pStyle w:val="listpara1"/>
              <w:rPr>
                <w:sz w:val="16"/>
              </w:rPr>
            </w:pPr>
            <w:r w:rsidRPr="00AA4F3E">
              <w:rPr>
                <w:i/>
                <w:iCs/>
                <w:noProof/>
                <w:sz w:val="16"/>
              </w:rPr>
              <w:drawing>
                <wp:inline distT="0" distB="0" distL="0" distR="0">
                  <wp:extent cx="3159991" cy="4445000"/>
                  <wp:effectExtent l="0" t="0" r="2540" b="0"/>
                  <wp:docPr id="1730098563" name="Picture 1730098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159991" cy="4445000"/>
                          </a:xfrm>
                          <a:prstGeom prst="rect">
                            <a:avLst/>
                          </a:prstGeom>
                        </pic:spPr>
                      </pic:pic>
                    </a:graphicData>
                  </a:graphic>
                </wp:inline>
              </w:drawing>
            </w:r>
          </w:p>
          <w:p w:rsidR="00EF1EBE" w:rsidRPr="00AA4F3E" w:rsidRDefault="00AA4F3E">
            <w:pPr>
              <w:pStyle w:val="listpara1"/>
              <w:numPr>
                <w:ilvl w:val="0"/>
                <w:numId w:val="2"/>
              </w:numPr>
              <w:rPr>
                <w:sz w:val="16"/>
              </w:rPr>
            </w:pPr>
            <w:r w:rsidRPr="00AA4F3E">
              <w:rPr>
                <w:rStyle w:val="italic"/>
                <w:sz w:val="16"/>
              </w:rPr>
              <w:t>Invoice_Non_PO_Based_WithManualAdjustment. jpg</w:t>
            </w:r>
          </w:p>
          <w:p w:rsidR="00AA4F3E" w:rsidRPr="00AA4F3E" w:rsidRDefault="00AA4F3E">
            <w:pPr>
              <w:pStyle w:val="listpara1"/>
              <w:rPr>
                <w:sz w:val="16"/>
              </w:rPr>
            </w:pPr>
            <w:r w:rsidRPr="00AA4F3E">
              <w:rPr>
                <w:i/>
                <w:iCs/>
                <w:noProof/>
                <w:sz w:val="16"/>
              </w:rPr>
              <w:drawing>
                <wp:inline distT="0" distB="0" distL="0" distR="0">
                  <wp:extent cx="7467600" cy="10534650"/>
                  <wp:effectExtent l="0" t="0" r="0" b="0"/>
                  <wp:docPr id="1637413526" name="Picture 16374135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7467600" cy="10534650"/>
                          </a:xfrm>
                          <a:prstGeom prst="rect">
                            <a:avLst/>
                          </a:prstGeom>
                        </pic:spPr>
                      </pic:pic>
                    </a:graphicData>
                  </a:graphic>
                </wp:inline>
              </w:drawing>
            </w:r>
          </w:p>
          <w:p w:rsidR="00EF1EBE" w:rsidRPr="00AA4F3E" w:rsidRDefault="00AA4F3E">
            <w:pPr>
              <w:rPr>
                <w:sz w:val="16"/>
              </w:rPr>
            </w:pPr>
            <w:r w:rsidRPr="00AA4F3E">
              <w:rPr>
                <w:sz w:val="16"/>
              </w:rPr>
              <w:t xml:space="preserve">Choose </w:t>
            </w:r>
            <w:r w:rsidRPr="00AA4F3E">
              <w:rPr>
                <w:rStyle w:val="screenelement"/>
                <w:sz w:val="16"/>
              </w:rPr>
              <w:t>Start Upload</w:t>
            </w:r>
            <w:r w:rsidRPr="00AA4F3E">
              <w:rPr>
                <w:sz w:val="16"/>
              </w:rPr>
              <w:t xml:space="preserve"> button.</w:t>
            </w:r>
          </w:p>
        </w:tc>
        <w:tc>
          <w:tcPr>
            <w:tcW w:w="0" w:type="auto"/>
          </w:tcPr>
          <w:p w:rsidR="00AA4F3E" w:rsidRPr="00AA4F3E" w:rsidRDefault="00AA4F3E">
            <w:pPr>
              <w:rPr>
                <w:sz w:val="16"/>
              </w:rPr>
            </w:pP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4</w:t>
            </w:r>
          </w:p>
        </w:tc>
        <w:tc>
          <w:tcPr>
            <w:tcW w:w="0" w:type="auto"/>
          </w:tcPr>
          <w:p w:rsidR="00EF1EBE" w:rsidRPr="00AA4F3E" w:rsidRDefault="00AA4F3E">
            <w:pPr>
              <w:rPr>
                <w:sz w:val="16"/>
              </w:rPr>
            </w:pPr>
            <w:r w:rsidRPr="00AA4F3E">
              <w:rPr>
                <w:rStyle w:val="bold"/>
                <w:sz w:val="16"/>
              </w:rPr>
              <w:t>Check Uploaded Invoices</w:t>
            </w:r>
          </w:p>
        </w:tc>
        <w:tc>
          <w:tcPr>
            <w:tcW w:w="0" w:type="auto"/>
          </w:tcPr>
          <w:p w:rsidR="00EF1EBE" w:rsidRPr="00AA4F3E" w:rsidRDefault="00AA4F3E">
            <w:pPr>
              <w:rPr>
                <w:sz w:val="16"/>
              </w:rPr>
            </w:pPr>
            <w:r w:rsidRPr="00AA4F3E">
              <w:rPr>
                <w:sz w:val="16"/>
              </w:rPr>
              <w:t xml:space="preserve">Check uploaded invoices by clicking on the </w:t>
            </w:r>
            <w:r w:rsidRPr="00AA4F3E">
              <w:rPr>
                <w:rStyle w:val="screenelement"/>
                <w:sz w:val="16"/>
              </w:rPr>
              <w:t>Go</w:t>
            </w:r>
            <w:r w:rsidRPr="00AA4F3E">
              <w:rPr>
                <w:sz w:val="16"/>
              </w:rPr>
              <w:t xml:space="preserve"> button on the left panel and refreshing the page.</w:t>
            </w:r>
          </w:p>
          <w:p w:rsidR="00EF1EBE" w:rsidRPr="00AA4F3E" w:rsidRDefault="00EF1EBE">
            <w:pPr>
              <w:rPr>
                <w:sz w:val="16"/>
              </w:rPr>
            </w:pPr>
          </w:p>
          <w:tbl>
            <w:tblPr>
              <w:tblW w:w="4975" w:type="pct"/>
              <w:tblCellMar>
                <w:left w:w="10" w:type="dxa"/>
                <w:right w:w="10" w:type="dxa"/>
              </w:tblCellMar>
              <w:tblLook w:val="0000" w:firstRow="0" w:lastRow="0" w:firstColumn="0" w:lastColumn="0" w:noHBand="0" w:noVBand="0"/>
            </w:tblPr>
            <w:tblGrid>
              <w:gridCol w:w="11960"/>
            </w:tblGrid>
            <w:tr w:rsidR="00EF1EBE" w:rsidRPr="00AA4F3E" w:rsidTr="00AA4F3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AA4F3E" w:rsidRPr="00AA4F3E" w:rsidRDefault="00AA4F3E">
                  <w:pPr>
                    <w:rPr>
                      <w:sz w:val="16"/>
                    </w:rPr>
                  </w:pPr>
                  <w:r w:rsidRPr="00AA4F3E">
                    <w:rPr>
                      <w:rStyle w:val="bold"/>
                      <w:sz w:val="16"/>
                    </w:rPr>
                    <w:t xml:space="preserve">Note </w:t>
                  </w:r>
                  <w:r w:rsidRPr="00AA4F3E">
                    <w:rPr>
                      <w:sz w:val="16"/>
                    </w:rPr>
                    <w:t>The files you upload must be of pdf, png or jpg format.</w:t>
                  </w:r>
                </w:p>
                <w:p w:rsidR="00EF1EBE" w:rsidRPr="00AA4F3E" w:rsidRDefault="00AA4F3E">
                  <w:pPr>
                    <w:rPr>
                      <w:sz w:val="16"/>
                    </w:rPr>
                  </w:pPr>
                  <w:r w:rsidRPr="00AA4F3E">
                    <w:rPr>
                      <w:sz w:val="16"/>
                    </w:rPr>
                    <w:t>The size of the file you upload must be no larger than 50 MB.</w:t>
                  </w:r>
                </w:p>
              </w:tc>
            </w:tr>
          </w:tbl>
          <w:p w:rsidR="00AA4F3E" w:rsidRPr="00AA4F3E" w:rsidRDefault="00AA4F3E">
            <w:pPr>
              <w:rPr>
                <w:sz w:val="16"/>
              </w:rPr>
            </w:pPr>
          </w:p>
        </w:tc>
        <w:tc>
          <w:tcPr>
            <w:tcW w:w="0" w:type="auto"/>
          </w:tcPr>
          <w:p w:rsidR="00AA4F3E" w:rsidRPr="00AA4F3E" w:rsidRDefault="00AA4F3E">
            <w:pPr>
              <w:rPr>
                <w:sz w:val="16"/>
              </w:rPr>
            </w:pPr>
            <w:r w:rsidRPr="00AA4F3E">
              <w:rPr>
                <w:sz w:val="16"/>
              </w:rPr>
              <w:t>A unique central invoice ID is generated and assigned to each invoice. Please note down the central invoice ID for future use.</w:t>
            </w:r>
          </w:p>
          <w:p w:rsidR="00EF1EBE" w:rsidRPr="00AA4F3E" w:rsidRDefault="00AA4F3E">
            <w:pPr>
              <w:rPr>
                <w:sz w:val="16"/>
              </w:rPr>
            </w:pPr>
            <w:r w:rsidRPr="00AA4F3E">
              <w:rPr>
                <w:sz w:val="16"/>
              </w:rPr>
              <w:t xml:space="preserve">The uploaded files will be displayed on the top of </w:t>
            </w:r>
            <w:r w:rsidRPr="00AA4F3E">
              <w:rPr>
                <w:sz w:val="16"/>
              </w:rPr>
              <w:t xml:space="preserve">the list, as the default sorting order is </w:t>
            </w:r>
            <w:r w:rsidRPr="00AA4F3E">
              <w:rPr>
                <w:rStyle w:val="bold"/>
                <w:sz w:val="16"/>
              </w:rPr>
              <w:t>Upload Date Descending</w:t>
            </w:r>
            <w:r w:rsidRPr="00AA4F3E">
              <w:rPr>
                <w:sz w:val="16"/>
              </w:rPr>
              <w:t>.</w:t>
            </w:r>
          </w:p>
        </w:tc>
        <w:tc>
          <w:tcPr>
            <w:tcW w:w="0" w:type="auto"/>
          </w:tcPr>
          <w:p w:rsidR="00AA4F3E" w:rsidRPr="00AA4F3E" w:rsidRDefault="00AA4F3E">
            <w:pPr>
              <w:rPr>
                <w:sz w:val="16"/>
              </w:rPr>
            </w:pPr>
          </w:p>
        </w:tc>
      </w:tr>
    </w:tbl>
    <w:p w:rsidR="00EF1EBE" w:rsidRDefault="00AA4F3E">
      <w:pPr>
        <w:pStyle w:val="Heading2"/>
      </w:pPr>
      <w:bookmarkStart w:id="26" w:name="unique_11"/>
      <w:bookmarkStart w:id="27" w:name="_Toc232835556"/>
      <w:r>
        <w:t>View Draft Invoices</w:t>
      </w:r>
      <w:bookmarkEnd w:id="26"/>
      <w:bookmarkEnd w:id="27"/>
    </w:p>
    <w:p w:rsidR="00EF1EBE" w:rsidRDefault="00AA4F3E">
      <w:pPr>
        <w:pStyle w:val="sectiontitle"/>
      </w:pPr>
      <w:r>
        <w:t>Purpose</w:t>
      </w:r>
    </w:p>
    <w:p w:rsidR="00EF1EBE" w:rsidRDefault="00AA4F3E">
      <w:r>
        <w:t>This process step shows you how to check the status of draft invoices.</w:t>
      </w:r>
    </w:p>
    <w:p w:rsidR="00EF1EBE" w:rsidRDefault="00AA4F3E">
      <w:pPr>
        <w:pStyle w:val="sectiontitle"/>
      </w:pPr>
      <w:r>
        <w:t>Procedure</w:t>
      </w:r>
    </w:p>
    <w:tbl>
      <w:tblPr>
        <w:tblStyle w:val="SAPStandardTable"/>
        <w:tblW w:w="5000" w:type="pct"/>
        <w:tblInd w:w="3" w:type="dxa"/>
        <w:tblLook w:val="0620" w:firstRow="1" w:lastRow="0" w:firstColumn="0" w:lastColumn="0" w:noHBand="1" w:noVBand="1"/>
      </w:tblPr>
      <w:tblGrid>
        <w:gridCol w:w="650"/>
        <w:gridCol w:w="1032"/>
        <w:gridCol w:w="5850"/>
        <w:gridCol w:w="6079"/>
        <w:gridCol w:w="693"/>
      </w:tblGrid>
      <w:tr w:rsidR="00EF1EBE" w:rsidRPr="00AA4F3E" w:rsidTr="00AA4F3E">
        <w:trPr>
          <w:cnfStyle w:val="100000000000" w:firstRow="1" w:lastRow="0" w:firstColumn="0" w:lastColumn="0" w:oddVBand="0" w:evenVBand="0" w:oddHBand="0" w:evenHBand="0" w:firstRowFirstColumn="0" w:firstRowLastColumn="0" w:lastRowFirstColumn="0" w:lastRowLastColumn="0"/>
        </w:trPr>
        <w:tc>
          <w:tcPr>
            <w:tcW w:w="0" w:type="auto"/>
          </w:tcPr>
          <w:p w:rsidR="00EF1EBE" w:rsidRPr="00AA4F3E" w:rsidRDefault="00AA4F3E">
            <w:pPr>
              <w:pStyle w:val="boldparagraph"/>
              <w:rPr>
                <w:sz w:val="16"/>
              </w:rPr>
            </w:pPr>
            <w:r w:rsidRPr="00AA4F3E">
              <w:rPr>
                <w:rStyle w:val="bold"/>
                <w:sz w:val="16"/>
              </w:rPr>
              <w:t>Test Step #</w:t>
            </w:r>
          </w:p>
        </w:tc>
        <w:tc>
          <w:tcPr>
            <w:tcW w:w="0" w:type="auto"/>
          </w:tcPr>
          <w:p w:rsidR="00EF1EBE" w:rsidRPr="00AA4F3E" w:rsidRDefault="00AA4F3E">
            <w:pPr>
              <w:pStyle w:val="boldparagraph"/>
              <w:rPr>
                <w:sz w:val="16"/>
              </w:rPr>
            </w:pPr>
            <w:r w:rsidRPr="00AA4F3E">
              <w:rPr>
                <w:rStyle w:val="bold"/>
                <w:sz w:val="16"/>
              </w:rPr>
              <w:t>Test Step Name</w:t>
            </w:r>
          </w:p>
        </w:tc>
        <w:tc>
          <w:tcPr>
            <w:tcW w:w="0" w:type="auto"/>
          </w:tcPr>
          <w:p w:rsidR="00EF1EBE" w:rsidRPr="00AA4F3E" w:rsidRDefault="00AA4F3E">
            <w:pPr>
              <w:pStyle w:val="boldparagraph"/>
              <w:rPr>
                <w:sz w:val="16"/>
              </w:rPr>
            </w:pPr>
            <w:r w:rsidRPr="00AA4F3E">
              <w:rPr>
                <w:rStyle w:val="bold"/>
                <w:sz w:val="16"/>
              </w:rPr>
              <w:t>Instruction</w:t>
            </w:r>
          </w:p>
        </w:tc>
        <w:tc>
          <w:tcPr>
            <w:tcW w:w="0" w:type="auto"/>
          </w:tcPr>
          <w:p w:rsidR="00EF1EBE" w:rsidRPr="00AA4F3E" w:rsidRDefault="00AA4F3E">
            <w:pPr>
              <w:pStyle w:val="boldparagraph"/>
              <w:rPr>
                <w:sz w:val="16"/>
              </w:rPr>
            </w:pPr>
            <w:r w:rsidRPr="00AA4F3E">
              <w:rPr>
                <w:rStyle w:val="bold"/>
                <w:sz w:val="16"/>
              </w:rPr>
              <w:t>Expected Result</w:t>
            </w:r>
          </w:p>
        </w:tc>
        <w:tc>
          <w:tcPr>
            <w:tcW w:w="0" w:type="auto"/>
          </w:tcPr>
          <w:p w:rsidR="00EF1EBE" w:rsidRPr="00AA4F3E" w:rsidRDefault="00AA4F3E">
            <w:pPr>
              <w:pStyle w:val="boldparagraph"/>
              <w:rPr>
                <w:sz w:val="16"/>
              </w:rPr>
            </w:pPr>
            <w:r w:rsidRPr="00AA4F3E">
              <w:rPr>
                <w:rStyle w:val="bold"/>
                <w:sz w:val="16"/>
              </w:rPr>
              <w:t>Comments</w:t>
            </w:r>
          </w:p>
        </w:tc>
      </w:tr>
      <w:tr w:rsidR="00EF1EBE" w:rsidRPr="00AA4F3E" w:rsidTr="00AA4F3E">
        <w:tc>
          <w:tcPr>
            <w:tcW w:w="0" w:type="auto"/>
          </w:tcPr>
          <w:p w:rsidR="00EF1EBE" w:rsidRPr="00AA4F3E" w:rsidRDefault="00AA4F3E">
            <w:pPr>
              <w:rPr>
                <w:sz w:val="16"/>
              </w:rPr>
            </w:pPr>
            <w:r w:rsidRPr="00AA4F3E">
              <w:rPr>
                <w:sz w:val="16"/>
              </w:rPr>
              <w:t>1</w:t>
            </w:r>
          </w:p>
        </w:tc>
        <w:tc>
          <w:tcPr>
            <w:tcW w:w="0" w:type="auto"/>
          </w:tcPr>
          <w:p w:rsidR="00EF1EBE" w:rsidRPr="00AA4F3E" w:rsidRDefault="00AA4F3E">
            <w:pPr>
              <w:rPr>
                <w:sz w:val="16"/>
              </w:rPr>
            </w:pPr>
            <w:r w:rsidRPr="00AA4F3E">
              <w:rPr>
                <w:rStyle w:val="bold"/>
                <w:sz w:val="16"/>
              </w:rPr>
              <w:t>Log On</w:t>
            </w:r>
          </w:p>
        </w:tc>
        <w:tc>
          <w:tcPr>
            <w:tcW w:w="0" w:type="auto"/>
          </w:tcPr>
          <w:p w:rsidR="00EF1EBE" w:rsidRPr="00AA4F3E" w:rsidRDefault="00AA4F3E">
            <w:pPr>
              <w:rPr>
                <w:sz w:val="16"/>
              </w:rPr>
            </w:pPr>
            <w:r w:rsidRPr="00AA4F3E">
              <w:rPr>
                <w:sz w:val="16"/>
              </w:rPr>
              <w:t>Log on to SAP Ariba Central Invoice Management with a user with the role template Accounts Payable Accountant.</w:t>
            </w:r>
          </w:p>
        </w:tc>
        <w:tc>
          <w:tcPr>
            <w:tcW w:w="0" w:type="auto"/>
          </w:tcPr>
          <w:p w:rsidR="00EF1EBE" w:rsidRPr="00AA4F3E" w:rsidRDefault="00AA4F3E">
            <w:pPr>
              <w:rPr>
                <w:sz w:val="16"/>
              </w:rPr>
            </w:pPr>
            <w:r w:rsidRPr="00AA4F3E">
              <w:rPr>
                <w:sz w:val="16"/>
              </w:rPr>
              <w:t>The SAP Ariba Central Invoice Management home page displays.</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2</w:t>
            </w:r>
          </w:p>
        </w:tc>
        <w:tc>
          <w:tcPr>
            <w:tcW w:w="0" w:type="auto"/>
          </w:tcPr>
          <w:p w:rsidR="00EF1EBE" w:rsidRPr="00AA4F3E" w:rsidRDefault="00AA4F3E">
            <w:pPr>
              <w:rPr>
                <w:sz w:val="16"/>
              </w:rPr>
            </w:pPr>
            <w:r w:rsidRPr="00AA4F3E">
              <w:rPr>
                <w:rStyle w:val="bold"/>
                <w:sz w:val="16"/>
              </w:rPr>
              <w:t>Access the App</w:t>
            </w:r>
          </w:p>
        </w:tc>
        <w:tc>
          <w:tcPr>
            <w:tcW w:w="0" w:type="auto"/>
          </w:tcPr>
          <w:p w:rsidR="00EF1EBE" w:rsidRPr="00AA4F3E" w:rsidRDefault="00AA4F3E">
            <w:pPr>
              <w:rPr>
                <w:sz w:val="16"/>
              </w:rPr>
            </w:pPr>
            <w:r w:rsidRPr="00AA4F3E">
              <w:rPr>
                <w:sz w:val="16"/>
              </w:rPr>
              <w:t xml:space="preserve">Open </w:t>
            </w:r>
            <w:r w:rsidRPr="00AA4F3E">
              <w:rPr>
                <w:rStyle w:val="screenelement"/>
                <w:sz w:val="16"/>
              </w:rPr>
              <w:t>Manage Supplier Invoices Centrally</w:t>
            </w:r>
            <w:r w:rsidRPr="00AA4F3E">
              <w:rPr>
                <w:sz w:val="16"/>
              </w:rPr>
              <w:t>.</w:t>
            </w:r>
          </w:p>
        </w:tc>
        <w:tc>
          <w:tcPr>
            <w:tcW w:w="0" w:type="auto"/>
          </w:tcPr>
          <w:p w:rsidR="00EF1EBE" w:rsidRPr="00AA4F3E" w:rsidRDefault="00AA4F3E">
            <w:pPr>
              <w:rPr>
                <w:sz w:val="16"/>
              </w:rPr>
            </w:pPr>
            <w:r w:rsidRPr="00AA4F3E">
              <w:rPr>
                <w:sz w:val="16"/>
              </w:rPr>
              <w:t xml:space="preserve">The </w:t>
            </w:r>
            <w:r w:rsidRPr="00AA4F3E">
              <w:rPr>
                <w:rStyle w:val="screenelement"/>
                <w:sz w:val="16"/>
              </w:rPr>
              <w:t>Manage Supplier Invoices Centrally</w:t>
            </w:r>
            <w:r w:rsidRPr="00AA4F3E">
              <w:rPr>
                <w:sz w:val="16"/>
              </w:rPr>
              <w:t xml:space="preserve"> screen is displayed.</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3</w:t>
            </w:r>
          </w:p>
        </w:tc>
        <w:tc>
          <w:tcPr>
            <w:tcW w:w="0" w:type="auto"/>
          </w:tcPr>
          <w:p w:rsidR="00EF1EBE" w:rsidRPr="00AA4F3E" w:rsidRDefault="00AA4F3E">
            <w:pPr>
              <w:rPr>
                <w:sz w:val="16"/>
              </w:rPr>
            </w:pPr>
            <w:r w:rsidRPr="00AA4F3E">
              <w:rPr>
                <w:rStyle w:val="bold"/>
                <w:sz w:val="16"/>
              </w:rPr>
              <w:t>View Draft Invoices</w:t>
            </w:r>
          </w:p>
        </w:tc>
        <w:tc>
          <w:tcPr>
            <w:tcW w:w="0" w:type="auto"/>
          </w:tcPr>
          <w:p w:rsidR="00AA4F3E" w:rsidRPr="00AA4F3E" w:rsidRDefault="00AA4F3E">
            <w:pPr>
              <w:rPr>
                <w:sz w:val="16"/>
              </w:rPr>
            </w:pPr>
            <w:r w:rsidRPr="00AA4F3E">
              <w:rPr>
                <w:sz w:val="16"/>
              </w:rPr>
              <w:t xml:space="preserve">For field </w:t>
            </w:r>
            <w:r w:rsidRPr="00AA4F3E">
              <w:rPr>
                <w:rStyle w:val="screenelement"/>
                <w:sz w:val="16"/>
              </w:rPr>
              <w:t>Status</w:t>
            </w:r>
            <w:r w:rsidRPr="00AA4F3E">
              <w:rPr>
                <w:sz w:val="16"/>
              </w:rPr>
              <w:t xml:space="preserve">, choose </w:t>
            </w:r>
            <w:r w:rsidRPr="00AA4F3E">
              <w:rPr>
                <w:rStyle w:val="screenelement"/>
                <w:sz w:val="16"/>
              </w:rPr>
              <w:t>Draft</w:t>
            </w:r>
            <w:r w:rsidRPr="00AA4F3E">
              <w:rPr>
                <w:sz w:val="16"/>
              </w:rPr>
              <w:t xml:space="preserve"> from the dropdown list, and choose </w:t>
            </w:r>
            <w:r w:rsidRPr="00AA4F3E">
              <w:rPr>
                <w:rStyle w:val="screenelement"/>
                <w:sz w:val="16"/>
              </w:rPr>
              <w:t>Go</w:t>
            </w:r>
            <w:r w:rsidRPr="00AA4F3E">
              <w:rPr>
                <w:sz w:val="16"/>
              </w:rPr>
              <w:t>.</w:t>
            </w:r>
          </w:p>
          <w:p w:rsidR="00AA4F3E" w:rsidRPr="00AA4F3E" w:rsidRDefault="00AA4F3E">
            <w:pPr>
              <w:rPr>
                <w:sz w:val="16"/>
              </w:rPr>
            </w:pPr>
            <w:r w:rsidRPr="00AA4F3E">
              <w:rPr>
                <w:sz w:val="16"/>
              </w:rPr>
              <w:t>The newly uploaded draft invoices is displayed at the top of the search result.</w:t>
            </w:r>
          </w:p>
          <w:p w:rsidR="00AA4F3E" w:rsidRPr="00AA4F3E" w:rsidRDefault="00AA4F3E">
            <w:pPr>
              <w:rPr>
                <w:sz w:val="16"/>
              </w:rPr>
            </w:pPr>
            <w:r w:rsidRPr="00AA4F3E">
              <w:rPr>
                <w:sz w:val="16"/>
              </w:rPr>
              <w:t>You can see that a unique central invoice ID is generated and assigned to each draft invoice. Note down the central invoice IDs for future use.</w:t>
            </w:r>
          </w:p>
          <w:p w:rsidR="00EF1EBE" w:rsidRPr="00AA4F3E" w:rsidRDefault="00AA4F3E">
            <w:pPr>
              <w:rPr>
                <w:sz w:val="16"/>
              </w:rPr>
            </w:pPr>
            <w:r w:rsidRPr="00AA4F3E">
              <w:rPr>
                <w:sz w:val="16"/>
              </w:rPr>
              <w:t>Automatic invoice processing including document extraction service and business rules definition is triggered to save non-PO or PO based invoice.</w:t>
            </w:r>
          </w:p>
        </w:tc>
        <w:tc>
          <w:tcPr>
            <w:tcW w:w="0" w:type="auto"/>
          </w:tcPr>
          <w:p w:rsidR="00AA4F3E" w:rsidRPr="00AA4F3E" w:rsidRDefault="00AA4F3E">
            <w:pPr>
              <w:rPr>
                <w:sz w:val="16"/>
              </w:rPr>
            </w:pPr>
            <w:r w:rsidRPr="00AA4F3E">
              <w:rPr>
                <w:sz w:val="16"/>
              </w:rPr>
              <w:t>The invoices will be processed in the following order. You can refresh the page by clicking on </w:t>
            </w:r>
            <w:r w:rsidRPr="00AA4F3E">
              <w:rPr>
                <w:rStyle w:val="screenelement"/>
                <w:sz w:val="16"/>
              </w:rPr>
              <w:t>Go</w:t>
            </w:r>
            <w:r w:rsidRPr="00AA4F3E">
              <w:rPr>
                <w:sz w:val="16"/>
              </w:rPr>
              <w:t xml:space="preserve"> and check the latest status in the </w:t>
            </w:r>
            <w:r w:rsidRPr="00AA4F3E">
              <w:rPr>
                <w:rStyle w:val="screenelement"/>
                <w:sz w:val="16"/>
              </w:rPr>
              <w:t>Process Step</w:t>
            </w:r>
            <w:r w:rsidRPr="00AA4F3E">
              <w:rPr>
                <w:sz w:val="16"/>
              </w:rPr>
              <w:t xml:space="preserve"> column.</w:t>
            </w:r>
          </w:p>
          <w:p w:rsidR="00EF1EBE" w:rsidRPr="00AA4F3E" w:rsidRDefault="00AA4F3E">
            <w:pPr>
              <w:pStyle w:val="listpara1"/>
              <w:numPr>
                <w:ilvl w:val="0"/>
                <w:numId w:val="6"/>
              </w:numPr>
              <w:rPr>
                <w:sz w:val="16"/>
              </w:rPr>
            </w:pPr>
            <w:r w:rsidRPr="00AA4F3E">
              <w:rPr>
                <w:sz w:val="16"/>
              </w:rPr>
              <w:t>Received</w:t>
            </w:r>
          </w:p>
          <w:p w:rsidR="00EF1EBE" w:rsidRPr="00AA4F3E" w:rsidRDefault="00AA4F3E">
            <w:pPr>
              <w:pStyle w:val="listpara1"/>
              <w:numPr>
                <w:ilvl w:val="0"/>
                <w:numId w:val="3"/>
              </w:numPr>
              <w:rPr>
                <w:sz w:val="16"/>
              </w:rPr>
            </w:pPr>
            <w:r w:rsidRPr="00AA4F3E">
              <w:rPr>
                <w:sz w:val="16"/>
              </w:rPr>
              <w:t xml:space="preserve">Document Information </w:t>
            </w:r>
            <w:r w:rsidRPr="00AA4F3E">
              <w:rPr>
                <w:sz w:val="16"/>
              </w:rPr>
              <w:t>Extraction</w:t>
            </w:r>
          </w:p>
          <w:p w:rsidR="00EF1EBE" w:rsidRPr="00AA4F3E" w:rsidRDefault="00AA4F3E">
            <w:pPr>
              <w:pStyle w:val="listpara1"/>
              <w:numPr>
                <w:ilvl w:val="0"/>
                <w:numId w:val="3"/>
              </w:numPr>
              <w:rPr>
                <w:sz w:val="16"/>
              </w:rPr>
            </w:pPr>
            <w:r w:rsidRPr="00AA4F3E">
              <w:rPr>
                <w:sz w:val="16"/>
              </w:rPr>
              <w:t>Tax Determination</w:t>
            </w:r>
          </w:p>
          <w:p w:rsidR="00EF1EBE" w:rsidRPr="00AA4F3E" w:rsidRDefault="00AA4F3E">
            <w:pPr>
              <w:pStyle w:val="listpara1"/>
              <w:numPr>
                <w:ilvl w:val="0"/>
                <w:numId w:val="3"/>
              </w:numPr>
              <w:rPr>
                <w:sz w:val="16"/>
              </w:rPr>
            </w:pPr>
            <w:r w:rsidRPr="00AA4F3E">
              <w:rPr>
                <w:sz w:val="16"/>
              </w:rPr>
              <w:t>Account Determination</w:t>
            </w:r>
          </w:p>
          <w:p w:rsidR="00EF1EBE" w:rsidRPr="00AA4F3E" w:rsidRDefault="00AA4F3E">
            <w:pPr>
              <w:pStyle w:val="listpara1"/>
              <w:numPr>
                <w:ilvl w:val="0"/>
                <w:numId w:val="3"/>
              </w:numPr>
              <w:rPr>
                <w:sz w:val="16"/>
              </w:rPr>
            </w:pPr>
            <w:r w:rsidRPr="00AA4F3E">
              <w:rPr>
                <w:sz w:val="16"/>
              </w:rPr>
              <w:t>Tax Jurisdiction Code Determination</w:t>
            </w:r>
          </w:p>
          <w:p w:rsidR="00EF1EBE" w:rsidRPr="00AA4F3E" w:rsidRDefault="00AA4F3E">
            <w:pPr>
              <w:pStyle w:val="listpara1"/>
              <w:numPr>
                <w:ilvl w:val="0"/>
                <w:numId w:val="3"/>
              </w:numPr>
              <w:rPr>
                <w:sz w:val="16"/>
              </w:rPr>
            </w:pPr>
            <w:r w:rsidRPr="00AA4F3E">
              <w:rPr>
                <w:sz w:val="16"/>
              </w:rPr>
              <w:t>Submitting to Connected System</w:t>
            </w:r>
          </w:p>
          <w:p w:rsidR="00EF1EBE" w:rsidRPr="00AA4F3E" w:rsidRDefault="00AA4F3E">
            <w:pPr>
              <w:pStyle w:val="listpara1"/>
              <w:numPr>
                <w:ilvl w:val="0"/>
                <w:numId w:val="3"/>
              </w:numPr>
              <w:rPr>
                <w:sz w:val="16"/>
              </w:rPr>
            </w:pPr>
            <w:r w:rsidRPr="00AA4F3E">
              <w:rPr>
                <w:sz w:val="16"/>
              </w:rPr>
              <w:t>Manual Adjustment Required</w:t>
            </w:r>
          </w:p>
        </w:tc>
        <w:tc>
          <w:tcPr>
            <w:tcW w:w="0" w:type="auto"/>
          </w:tcPr>
          <w:p w:rsidR="00EF1EBE" w:rsidRPr="00AA4F3E" w:rsidRDefault="00EF1EBE">
            <w:pPr>
              <w:rPr>
                <w:sz w:val="16"/>
              </w:rPr>
            </w:pPr>
          </w:p>
        </w:tc>
      </w:tr>
    </w:tbl>
    <w:p w:rsidR="00EF1EBE" w:rsidRDefault="00AA4F3E">
      <w:pPr>
        <w:pStyle w:val="Heading2"/>
      </w:pPr>
      <w:bookmarkStart w:id="28" w:name="unique_12"/>
      <w:bookmarkStart w:id="29" w:name="_Toc232835557"/>
      <w:r>
        <w:t>Automatic Invoice Posting to the Connected System</w:t>
      </w:r>
      <w:bookmarkEnd w:id="28"/>
      <w:bookmarkEnd w:id="29"/>
    </w:p>
    <w:p w:rsidR="00EF1EBE" w:rsidRDefault="00AA4F3E">
      <w:pPr>
        <w:pStyle w:val="sectiontitle"/>
      </w:pPr>
      <w:r>
        <w:t>Purpose</w:t>
      </w:r>
    </w:p>
    <w:p w:rsidR="00EF1EBE" w:rsidRDefault="00AA4F3E">
      <w:r>
        <w:t>This process step shows you how to post invoices to the connected system.</w:t>
      </w:r>
    </w:p>
    <w:p w:rsidR="00EF1EBE" w:rsidRDefault="00AA4F3E">
      <w:pPr>
        <w:pStyle w:val="sectiontitle"/>
      </w:pPr>
      <w:r>
        <w:t>Procedure</w:t>
      </w:r>
    </w:p>
    <w:tbl>
      <w:tblPr>
        <w:tblStyle w:val="SAPStandardTable"/>
        <w:tblW w:w="5000" w:type="pct"/>
        <w:tblInd w:w="3" w:type="dxa"/>
        <w:tblLook w:val="0620" w:firstRow="1" w:lastRow="0" w:firstColumn="0" w:lastColumn="0" w:noHBand="1" w:noVBand="1"/>
      </w:tblPr>
      <w:tblGrid>
        <w:gridCol w:w="619"/>
        <w:gridCol w:w="1038"/>
        <w:gridCol w:w="7486"/>
        <w:gridCol w:w="4489"/>
        <w:gridCol w:w="672"/>
      </w:tblGrid>
      <w:tr w:rsidR="00EF1EBE" w:rsidRPr="00AA4F3E" w:rsidTr="00AA4F3E">
        <w:trPr>
          <w:cnfStyle w:val="100000000000" w:firstRow="1" w:lastRow="0" w:firstColumn="0" w:lastColumn="0" w:oddVBand="0" w:evenVBand="0" w:oddHBand="0" w:evenHBand="0" w:firstRowFirstColumn="0" w:firstRowLastColumn="0" w:lastRowFirstColumn="0" w:lastRowLastColumn="0"/>
        </w:trPr>
        <w:tc>
          <w:tcPr>
            <w:tcW w:w="0" w:type="auto"/>
          </w:tcPr>
          <w:p w:rsidR="00EF1EBE" w:rsidRPr="00AA4F3E" w:rsidRDefault="00AA4F3E">
            <w:pPr>
              <w:pStyle w:val="boldparagraph"/>
              <w:rPr>
                <w:sz w:val="16"/>
              </w:rPr>
            </w:pPr>
            <w:r w:rsidRPr="00AA4F3E">
              <w:rPr>
                <w:rStyle w:val="bold"/>
                <w:sz w:val="16"/>
              </w:rPr>
              <w:t>Test Step #</w:t>
            </w:r>
          </w:p>
        </w:tc>
        <w:tc>
          <w:tcPr>
            <w:tcW w:w="0" w:type="auto"/>
          </w:tcPr>
          <w:p w:rsidR="00EF1EBE" w:rsidRPr="00AA4F3E" w:rsidRDefault="00AA4F3E">
            <w:pPr>
              <w:pStyle w:val="boldparagraph"/>
              <w:rPr>
                <w:sz w:val="16"/>
              </w:rPr>
            </w:pPr>
            <w:r w:rsidRPr="00AA4F3E">
              <w:rPr>
                <w:rStyle w:val="bold"/>
                <w:sz w:val="16"/>
              </w:rPr>
              <w:t>Test Step Name</w:t>
            </w:r>
          </w:p>
        </w:tc>
        <w:tc>
          <w:tcPr>
            <w:tcW w:w="0" w:type="auto"/>
          </w:tcPr>
          <w:p w:rsidR="00EF1EBE" w:rsidRPr="00AA4F3E" w:rsidRDefault="00AA4F3E">
            <w:pPr>
              <w:pStyle w:val="boldparagraph"/>
              <w:rPr>
                <w:sz w:val="16"/>
              </w:rPr>
            </w:pPr>
            <w:r w:rsidRPr="00AA4F3E">
              <w:rPr>
                <w:rStyle w:val="bold"/>
                <w:sz w:val="16"/>
              </w:rPr>
              <w:t>Instruction</w:t>
            </w:r>
          </w:p>
        </w:tc>
        <w:tc>
          <w:tcPr>
            <w:tcW w:w="0" w:type="auto"/>
          </w:tcPr>
          <w:p w:rsidR="00EF1EBE" w:rsidRPr="00AA4F3E" w:rsidRDefault="00AA4F3E">
            <w:pPr>
              <w:pStyle w:val="boldparagraph"/>
              <w:rPr>
                <w:sz w:val="16"/>
              </w:rPr>
            </w:pPr>
            <w:r w:rsidRPr="00AA4F3E">
              <w:rPr>
                <w:rStyle w:val="bold"/>
                <w:sz w:val="16"/>
              </w:rPr>
              <w:t>Expected Result</w:t>
            </w:r>
          </w:p>
        </w:tc>
        <w:tc>
          <w:tcPr>
            <w:tcW w:w="0" w:type="auto"/>
          </w:tcPr>
          <w:p w:rsidR="00EF1EBE" w:rsidRPr="00AA4F3E" w:rsidRDefault="00AA4F3E">
            <w:pPr>
              <w:pStyle w:val="boldparagraph"/>
              <w:rPr>
                <w:sz w:val="16"/>
              </w:rPr>
            </w:pPr>
            <w:r w:rsidRPr="00AA4F3E">
              <w:rPr>
                <w:rStyle w:val="bold"/>
                <w:sz w:val="16"/>
              </w:rPr>
              <w:t>Comments</w:t>
            </w:r>
          </w:p>
        </w:tc>
      </w:tr>
      <w:tr w:rsidR="00EF1EBE" w:rsidRPr="00AA4F3E" w:rsidTr="00AA4F3E">
        <w:tc>
          <w:tcPr>
            <w:tcW w:w="0" w:type="auto"/>
          </w:tcPr>
          <w:p w:rsidR="00EF1EBE" w:rsidRPr="00AA4F3E" w:rsidRDefault="00AA4F3E">
            <w:pPr>
              <w:rPr>
                <w:sz w:val="16"/>
              </w:rPr>
            </w:pPr>
            <w:r w:rsidRPr="00AA4F3E">
              <w:rPr>
                <w:sz w:val="16"/>
              </w:rPr>
              <w:t>1</w:t>
            </w:r>
          </w:p>
        </w:tc>
        <w:tc>
          <w:tcPr>
            <w:tcW w:w="0" w:type="auto"/>
          </w:tcPr>
          <w:p w:rsidR="00EF1EBE" w:rsidRPr="00AA4F3E" w:rsidRDefault="00AA4F3E">
            <w:pPr>
              <w:rPr>
                <w:sz w:val="16"/>
              </w:rPr>
            </w:pPr>
            <w:r w:rsidRPr="00AA4F3E">
              <w:rPr>
                <w:rStyle w:val="bold"/>
                <w:sz w:val="16"/>
              </w:rPr>
              <w:t>Log On</w:t>
            </w:r>
          </w:p>
        </w:tc>
        <w:tc>
          <w:tcPr>
            <w:tcW w:w="0" w:type="auto"/>
          </w:tcPr>
          <w:p w:rsidR="00EF1EBE" w:rsidRPr="00AA4F3E" w:rsidRDefault="00AA4F3E">
            <w:pPr>
              <w:rPr>
                <w:sz w:val="16"/>
              </w:rPr>
            </w:pPr>
            <w:r w:rsidRPr="00AA4F3E">
              <w:rPr>
                <w:sz w:val="16"/>
              </w:rPr>
              <w:t>Log on to SAP Ariba Central Invoice Management with a user with the role template Accounts Payable Accountant.</w:t>
            </w:r>
          </w:p>
        </w:tc>
        <w:tc>
          <w:tcPr>
            <w:tcW w:w="0" w:type="auto"/>
          </w:tcPr>
          <w:p w:rsidR="00EF1EBE" w:rsidRPr="00AA4F3E" w:rsidRDefault="00AA4F3E">
            <w:pPr>
              <w:rPr>
                <w:sz w:val="16"/>
              </w:rPr>
            </w:pPr>
            <w:r w:rsidRPr="00AA4F3E">
              <w:rPr>
                <w:sz w:val="16"/>
              </w:rPr>
              <w:t>The SAP Ariba Central Invoice Management home page displays.</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2</w:t>
            </w:r>
          </w:p>
        </w:tc>
        <w:tc>
          <w:tcPr>
            <w:tcW w:w="0" w:type="auto"/>
          </w:tcPr>
          <w:p w:rsidR="00EF1EBE" w:rsidRPr="00AA4F3E" w:rsidRDefault="00AA4F3E">
            <w:pPr>
              <w:rPr>
                <w:sz w:val="16"/>
              </w:rPr>
            </w:pPr>
            <w:r w:rsidRPr="00AA4F3E">
              <w:rPr>
                <w:rStyle w:val="bold"/>
                <w:sz w:val="16"/>
              </w:rPr>
              <w:t>Access the App</w:t>
            </w:r>
          </w:p>
        </w:tc>
        <w:tc>
          <w:tcPr>
            <w:tcW w:w="0" w:type="auto"/>
          </w:tcPr>
          <w:p w:rsidR="00EF1EBE" w:rsidRPr="00AA4F3E" w:rsidRDefault="00AA4F3E">
            <w:pPr>
              <w:rPr>
                <w:sz w:val="16"/>
              </w:rPr>
            </w:pPr>
            <w:r w:rsidRPr="00AA4F3E">
              <w:rPr>
                <w:sz w:val="16"/>
              </w:rPr>
              <w:t xml:space="preserve">Open app </w:t>
            </w:r>
            <w:r w:rsidRPr="00AA4F3E">
              <w:rPr>
                <w:rStyle w:val="screenelement"/>
                <w:sz w:val="16"/>
              </w:rPr>
              <w:t>Manage Supplier Invoices Centrally</w:t>
            </w:r>
            <w:r w:rsidRPr="00AA4F3E">
              <w:rPr>
                <w:sz w:val="16"/>
              </w:rPr>
              <w:t>.</w:t>
            </w:r>
          </w:p>
        </w:tc>
        <w:tc>
          <w:tcPr>
            <w:tcW w:w="0" w:type="auto"/>
          </w:tcPr>
          <w:p w:rsidR="00EF1EBE" w:rsidRPr="00AA4F3E" w:rsidRDefault="00AA4F3E">
            <w:pPr>
              <w:rPr>
                <w:sz w:val="16"/>
              </w:rPr>
            </w:pPr>
            <w:r w:rsidRPr="00AA4F3E">
              <w:rPr>
                <w:sz w:val="16"/>
              </w:rPr>
              <w:t xml:space="preserve">The </w:t>
            </w:r>
            <w:r w:rsidRPr="00AA4F3E">
              <w:rPr>
                <w:rStyle w:val="screenelement"/>
                <w:sz w:val="16"/>
              </w:rPr>
              <w:t>Manage Supplier Invoices Centrally</w:t>
            </w:r>
            <w:r w:rsidRPr="00AA4F3E">
              <w:rPr>
                <w:sz w:val="16"/>
              </w:rPr>
              <w:t xml:space="preserve"> screen is displayed.</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3</w:t>
            </w:r>
          </w:p>
        </w:tc>
        <w:tc>
          <w:tcPr>
            <w:tcW w:w="0" w:type="auto"/>
          </w:tcPr>
          <w:p w:rsidR="00EF1EBE" w:rsidRPr="00AA4F3E" w:rsidRDefault="00AA4F3E">
            <w:pPr>
              <w:rPr>
                <w:sz w:val="16"/>
              </w:rPr>
            </w:pPr>
            <w:r w:rsidRPr="00AA4F3E">
              <w:rPr>
                <w:rStyle w:val="bold"/>
                <w:sz w:val="16"/>
              </w:rPr>
              <w:t>Check Invoice Status</w:t>
            </w:r>
          </w:p>
        </w:tc>
        <w:tc>
          <w:tcPr>
            <w:tcW w:w="0" w:type="auto"/>
          </w:tcPr>
          <w:p w:rsidR="00EF1EBE" w:rsidRPr="00AA4F3E" w:rsidRDefault="00AA4F3E">
            <w:pPr>
              <w:rPr>
                <w:sz w:val="16"/>
              </w:rPr>
            </w:pPr>
            <w:r w:rsidRPr="00AA4F3E">
              <w:rPr>
                <w:sz w:val="16"/>
              </w:rPr>
              <w:t>Search the invoice using the central invoice ID that is assigned to your document, for example Invoice_Non_PO_ReadyToSubmit.jpg. You will find that it has been submitted automatically.</w:t>
            </w:r>
          </w:p>
        </w:tc>
        <w:tc>
          <w:tcPr>
            <w:tcW w:w="0" w:type="auto"/>
          </w:tcPr>
          <w:p w:rsidR="00EF1EBE" w:rsidRPr="00AA4F3E" w:rsidRDefault="00AA4F3E">
            <w:pPr>
              <w:rPr>
                <w:sz w:val="16"/>
              </w:rPr>
            </w:pPr>
            <w:r w:rsidRPr="00AA4F3E">
              <w:rPr>
                <w:sz w:val="16"/>
              </w:rPr>
              <w:t xml:space="preserve">The invoice status has changed to </w:t>
            </w:r>
            <w:r w:rsidRPr="00AA4F3E">
              <w:rPr>
                <w:rStyle w:val="screenelement"/>
                <w:sz w:val="16"/>
              </w:rPr>
              <w:t>Parked and completed</w:t>
            </w:r>
            <w:r w:rsidRPr="00AA4F3E">
              <w:rPr>
                <w:sz w:val="16"/>
              </w:rPr>
              <w:t>.</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4</w:t>
            </w:r>
          </w:p>
        </w:tc>
        <w:tc>
          <w:tcPr>
            <w:tcW w:w="0" w:type="auto"/>
          </w:tcPr>
          <w:p w:rsidR="00EF1EBE" w:rsidRPr="00AA4F3E" w:rsidRDefault="00AA4F3E">
            <w:pPr>
              <w:rPr>
                <w:sz w:val="16"/>
              </w:rPr>
            </w:pPr>
            <w:r w:rsidRPr="00AA4F3E">
              <w:rPr>
                <w:rStyle w:val="bold"/>
                <w:sz w:val="16"/>
              </w:rPr>
              <w:t>Check Detail Page</w:t>
            </w:r>
          </w:p>
        </w:tc>
        <w:tc>
          <w:tcPr>
            <w:tcW w:w="0" w:type="auto"/>
          </w:tcPr>
          <w:p w:rsidR="00AA4F3E" w:rsidRPr="00AA4F3E" w:rsidRDefault="00AA4F3E">
            <w:pPr>
              <w:rPr>
                <w:sz w:val="16"/>
              </w:rPr>
            </w:pPr>
            <w:r w:rsidRPr="00AA4F3E">
              <w:rPr>
                <w:sz w:val="16"/>
              </w:rPr>
              <w:t xml:space="preserve">Navigate to the invoice details page by clicking the arrow </w:t>
            </w:r>
            <w:r w:rsidRPr="00AA4F3E">
              <w:rPr>
                <w:rStyle w:val="screenelement"/>
                <w:sz w:val="16"/>
              </w:rPr>
              <w:t>&gt;</w:t>
            </w:r>
            <w:r w:rsidRPr="00AA4F3E">
              <w:rPr>
                <w:sz w:val="16"/>
              </w:rPr>
              <w:t>.</w:t>
            </w:r>
          </w:p>
          <w:p w:rsidR="00EF1EBE" w:rsidRPr="00AA4F3E" w:rsidRDefault="00AA4F3E">
            <w:pPr>
              <w:rPr>
                <w:sz w:val="16"/>
              </w:rPr>
            </w:pPr>
            <w:r w:rsidRPr="00AA4F3E">
              <w:rPr>
                <w:sz w:val="16"/>
              </w:rPr>
              <w:t>The preview panel automatically opens on the right side of the screen, and displays the attachment.</w:t>
            </w:r>
          </w:p>
        </w:tc>
        <w:tc>
          <w:tcPr>
            <w:tcW w:w="0" w:type="auto"/>
          </w:tcPr>
          <w:p w:rsidR="00EF1EBE" w:rsidRPr="00AA4F3E" w:rsidRDefault="00AA4F3E">
            <w:pPr>
              <w:rPr>
                <w:sz w:val="16"/>
              </w:rPr>
            </w:pPr>
            <w:r w:rsidRPr="00AA4F3E">
              <w:rPr>
                <w:sz w:val="16"/>
              </w:rPr>
              <w:t>The attachment is displayed.</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5</w:t>
            </w:r>
          </w:p>
        </w:tc>
        <w:tc>
          <w:tcPr>
            <w:tcW w:w="0" w:type="auto"/>
          </w:tcPr>
          <w:p w:rsidR="00EF1EBE" w:rsidRPr="00AA4F3E" w:rsidRDefault="00AA4F3E">
            <w:pPr>
              <w:rPr>
                <w:sz w:val="16"/>
              </w:rPr>
            </w:pPr>
            <w:r w:rsidRPr="00AA4F3E">
              <w:rPr>
                <w:rStyle w:val="bold"/>
                <w:sz w:val="16"/>
              </w:rPr>
              <w:t>Check Header Value</w:t>
            </w:r>
          </w:p>
        </w:tc>
        <w:tc>
          <w:tcPr>
            <w:tcW w:w="0" w:type="auto"/>
          </w:tcPr>
          <w:p w:rsidR="00AA4F3E" w:rsidRPr="00AA4F3E" w:rsidRDefault="00AA4F3E">
            <w:pPr>
              <w:rPr>
                <w:sz w:val="16"/>
              </w:rPr>
            </w:pPr>
            <w:r w:rsidRPr="00AA4F3E">
              <w:rPr>
                <w:sz w:val="16"/>
              </w:rPr>
              <w:t xml:space="preserve">Under tab </w:t>
            </w:r>
            <w:r w:rsidRPr="00AA4F3E">
              <w:rPr>
                <w:rStyle w:val="screenelement"/>
                <w:sz w:val="16"/>
              </w:rPr>
              <w:t>General Information</w:t>
            </w:r>
            <w:r w:rsidRPr="00AA4F3E">
              <w:rPr>
                <w:sz w:val="16"/>
              </w:rPr>
              <w:t>, we can view information about invoice number, invoicing party name, process step, status, company code, gross amount, posting date, and invoice date in respective fields.</w:t>
            </w:r>
          </w:p>
          <w:p w:rsidR="00AA4F3E" w:rsidRPr="00AA4F3E" w:rsidRDefault="00AA4F3E">
            <w:pPr>
              <w:rPr>
                <w:sz w:val="16"/>
              </w:rPr>
            </w:pPr>
            <w:r w:rsidRPr="00AA4F3E">
              <w:rPr>
                <w:sz w:val="16"/>
              </w:rPr>
              <w:t>The invoice is no longer editable anymore.</w:t>
            </w:r>
          </w:p>
          <w:p w:rsidR="00EF1EBE" w:rsidRPr="00AA4F3E" w:rsidRDefault="00AA4F3E">
            <w:pPr>
              <w:rPr>
                <w:sz w:val="16"/>
              </w:rPr>
            </w:pPr>
            <w:r w:rsidRPr="00AA4F3E">
              <w:rPr>
                <w:sz w:val="16"/>
              </w:rPr>
              <w:t>Check the document number displayed at the top left corner.</w:t>
            </w:r>
          </w:p>
        </w:tc>
        <w:tc>
          <w:tcPr>
            <w:tcW w:w="0" w:type="auto"/>
          </w:tcPr>
          <w:p w:rsidR="00AA4F3E" w:rsidRPr="00AA4F3E" w:rsidRDefault="00AA4F3E">
            <w:pPr>
              <w:rPr>
                <w:sz w:val="16"/>
              </w:rPr>
            </w:pPr>
            <w:r w:rsidRPr="00AA4F3E">
              <w:rPr>
                <w:sz w:val="16"/>
              </w:rPr>
              <w:t>For example, you will find information as the following:</w:t>
            </w:r>
          </w:p>
          <w:p w:rsidR="00AA4F3E" w:rsidRPr="00AA4F3E" w:rsidRDefault="00AA4F3E">
            <w:pPr>
              <w:rPr>
                <w:sz w:val="16"/>
              </w:rPr>
            </w:pPr>
            <w:r w:rsidRPr="00AA4F3E">
              <w:rPr>
                <w:rStyle w:val="screenelement"/>
                <w:sz w:val="16"/>
              </w:rPr>
              <w:t>Invoice No</w:t>
            </w:r>
            <w:r w:rsidRPr="00AA4F3E">
              <w:rPr>
                <w:sz w:val="16"/>
              </w:rPr>
              <w:t>:</w:t>
            </w:r>
            <w:r w:rsidRPr="00AA4F3E">
              <w:rPr>
                <w:rStyle w:val="userinput"/>
                <w:sz w:val="16"/>
              </w:rPr>
              <w:t xml:space="preserve"> 5105604825\2021</w:t>
            </w:r>
          </w:p>
          <w:p w:rsidR="00AA4F3E" w:rsidRPr="00AA4F3E" w:rsidRDefault="00AA4F3E">
            <w:pPr>
              <w:rPr>
                <w:sz w:val="16"/>
              </w:rPr>
            </w:pPr>
            <w:r w:rsidRPr="00AA4F3E">
              <w:rPr>
                <w:rStyle w:val="screenelement"/>
                <w:sz w:val="16"/>
              </w:rPr>
              <w:t>Invoicing Party</w:t>
            </w:r>
            <w:r w:rsidRPr="00AA4F3E">
              <w:rPr>
                <w:sz w:val="16"/>
              </w:rPr>
              <w:t xml:space="preserve">: </w:t>
            </w:r>
            <w:r w:rsidRPr="00AA4F3E">
              <w:rPr>
                <w:rStyle w:val="userinput"/>
                <w:sz w:val="16"/>
              </w:rPr>
              <w:t>Berlin Baustoffee (10100001)</w:t>
            </w:r>
          </w:p>
          <w:p w:rsidR="00AA4F3E" w:rsidRPr="00AA4F3E" w:rsidRDefault="00AA4F3E">
            <w:pPr>
              <w:rPr>
                <w:sz w:val="16"/>
              </w:rPr>
            </w:pPr>
            <w:r w:rsidRPr="00AA4F3E">
              <w:rPr>
                <w:rStyle w:val="screenelement"/>
                <w:sz w:val="16"/>
              </w:rPr>
              <w:t>Company Code</w:t>
            </w:r>
            <w:r w:rsidRPr="00AA4F3E">
              <w:rPr>
                <w:sz w:val="16"/>
              </w:rPr>
              <w:t xml:space="preserve">: </w:t>
            </w:r>
            <w:r w:rsidRPr="00AA4F3E">
              <w:rPr>
                <w:rStyle w:val="userinput"/>
                <w:sz w:val="16"/>
              </w:rPr>
              <w:t>1010 (1010)</w:t>
            </w:r>
          </w:p>
          <w:p w:rsidR="00AA4F3E" w:rsidRPr="00AA4F3E" w:rsidRDefault="00AA4F3E">
            <w:pPr>
              <w:rPr>
                <w:sz w:val="16"/>
              </w:rPr>
            </w:pPr>
            <w:r w:rsidRPr="00AA4F3E">
              <w:rPr>
                <w:rStyle w:val="screenelement"/>
                <w:sz w:val="16"/>
              </w:rPr>
              <w:t>Gross Amount</w:t>
            </w:r>
            <w:r w:rsidRPr="00AA4F3E">
              <w:rPr>
                <w:sz w:val="16"/>
              </w:rPr>
              <w:t>: </w:t>
            </w:r>
            <w:r w:rsidRPr="00AA4F3E">
              <w:rPr>
                <w:rStyle w:val="userinput"/>
                <w:sz w:val="16"/>
              </w:rPr>
              <w:t>119 EUR</w:t>
            </w:r>
          </w:p>
          <w:p w:rsidR="00AA4F3E" w:rsidRPr="00AA4F3E" w:rsidRDefault="00AA4F3E">
            <w:pPr>
              <w:rPr>
                <w:sz w:val="16"/>
              </w:rPr>
            </w:pPr>
            <w:r w:rsidRPr="00AA4F3E">
              <w:rPr>
                <w:rStyle w:val="screenelement"/>
                <w:sz w:val="16"/>
              </w:rPr>
              <w:t>Invoice Status</w:t>
            </w:r>
            <w:r w:rsidRPr="00AA4F3E">
              <w:rPr>
                <w:sz w:val="16"/>
              </w:rPr>
              <w:t>: </w:t>
            </w:r>
            <w:r w:rsidRPr="00AA4F3E">
              <w:rPr>
                <w:rStyle w:val="userinput"/>
                <w:sz w:val="16"/>
              </w:rPr>
              <w:t>Parked and completed</w:t>
            </w:r>
          </w:p>
          <w:p w:rsidR="00EF1EBE" w:rsidRPr="00AA4F3E" w:rsidRDefault="00AA4F3E">
            <w:pPr>
              <w:rPr>
                <w:sz w:val="16"/>
              </w:rPr>
            </w:pPr>
            <w:r w:rsidRPr="00AA4F3E">
              <w:rPr>
                <w:rStyle w:val="screenelement"/>
                <w:sz w:val="16"/>
              </w:rPr>
              <w:t>Process Step</w:t>
            </w:r>
            <w:r w:rsidRPr="00AA4F3E">
              <w:rPr>
                <w:sz w:val="16"/>
              </w:rPr>
              <w:t>: </w:t>
            </w:r>
            <w:r w:rsidRPr="00AA4F3E">
              <w:rPr>
                <w:rStyle w:val="userinput"/>
                <w:sz w:val="16"/>
              </w:rPr>
              <w:t>Manual Adjustment required</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6</w:t>
            </w:r>
          </w:p>
        </w:tc>
        <w:tc>
          <w:tcPr>
            <w:tcW w:w="0" w:type="auto"/>
          </w:tcPr>
          <w:p w:rsidR="00EF1EBE" w:rsidRPr="00AA4F3E" w:rsidRDefault="00AA4F3E">
            <w:pPr>
              <w:rPr>
                <w:sz w:val="16"/>
              </w:rPr>
            </w:pPr>
            <w:r w:rsidRPr="00AA4F3E">
              <w:rPr>
                <w:rStyle w:val="bold"/>
                <w:sz w:val="16"/>
              </w:rPr>
              <w:t>Open the Invoice</w:t>
            </w:r>
          </w:p>
        </w:tc>
        <w:tc>
          <w:tcPr>
            <w:tcW w:w="0" w:type="auto"/>
          </w:tcPr>
          <w:p w:rsidR="00AA4F3E" w:rsidRPr="00AA4F3E" w:rsidRDefault="00AA4F3E">
            <w:pPr>
              <w:rPr>
                <w:sz w:val="16"/>
              </w:rPr>
            </w:pPr>
            <w:r w:rsidRPr="00AA4F3E">
              <w:rPr>
                <w:sz w:val="16"/>
              </w:rPr>
              <w:t xml:space="preserve">Open the supplier invoice directly in its connected system by clicking the </w:t>
            </w:r>
            <w:r w:rsidRPr="00AA4F3E">
              <w:rPr>
                <w:rStyle w:val="screenelement"/>
                <w:sz w:val="16"/>
              </w:rPr>
              <w:t>Open Invoice</w:t>
            </w:r>
            <w:r w:rsidRPr="00AA4F3E">
              <w:rPr>
                <w:sz w:val="16"/>
              </w:rPr>
              <w:t xml:space="preserve"> button.</w:t>
            </w:r>
          </w:p>
          <w:p w:rsidR="00AA4F3E" w:rsidRPr="00AA4F3E" w:rsidRDefault="00AA4F3E">
            <w:pPr>
              <w:rPr>
                <w:sz w:val="16"/>
              </w:rPr>
            </w:pPr>
            <w:r w:rsidRPr="00AA4F3E">
              <w:rPr>
                <w:sz w:val="16"/>
              </w:rPr>
              <w:t xml:space="preserve">The user can post invoice in the backend system by clicking </w:t>
            </w:r>
            <w:r w:rsidRPr="00AA4F3E">
              <w:rPr>
                <w:rStyle w:val="screenelement"/>
                <w:sz w:val="16"/>
              </w:rPr>
              <w:t>Post</w:t>
            </w:r>
            <w:r w:rsidRPr="00AA4F3E">
              <w:rPr>
                <w:sz w:val="16"/>
              </w:rPr>
              <w:t>.</w:t>
            </w:r>
          </w:p>
          <w:p w:rsidR="00AA4F3E" w:rsidRPr="00AA4F3E" w:rsidRDefault="00AA4F3E">
            <w:pPr>
              <w:rPr>
                <w:sz w:val="16"/>
              </w:rPr>
            </w:pPr>
            <w:r w:rsidRPr="00AA4F3E">
              <w:rPr>
                <w:sz w:val="16"/>
              </w:rPr>
              <w:t xml:space="preserve">Once the invoice has been posted in the backend system of SAP S/4HANA Cloud Public Edition, click on the </w:t>
            </w:r>
            <w:r w:rsidRPr="00AA4F3E">
              <w:rPr>
                <w:rStyle w:val="screenelement"/>
                <w:sz w:val="16"/>
              </w:rPr>
              <w:t>Back</w:t>
            </w:r>
            <w:r w:rsidRPr="00AA4F3E">
              <w:rPr>
                <w:sz w:val="16"/>
              </w:rPr>
              <w:t xml:space="preserve"> button to return to SAP Ariba Central Invoice Management.</w:t>
            </w:r>
          </w:p>
          <w:p w:rsidR="00EF1EBE" w:rsidRPr="00AA4F3E" w:rsidRDefault="00AA4F3E">
            <w:pPr>
              <w:rPr>
                <w:sz w:val="16"/>
              </w:rPr>
            </w:pPr>
            <w:r w:rsidRPr="00AA4F3E">
              <w:rPr>
                <w:sz w:val="16"/>
              </w:rPr>
              <w:t xml:space="preserve">Click the </w:t>
            </w:r>
            <w:r w:rsidRPr="00AA4F3E">
              <w:rPr>
                <w:rStyle w:val="screenelement"/>
                <w:sz w:val="16"/>
              </w:rPr>
              <w:t>Refresh</w:t>
            </w:r>
            <w:r w:rsidRPr="00AA4F3E">
              <w:rPr>
                <w:sz w:val="16"/>
              </w:rPr>
              <w:t xml:space="preserve"> button.</w:t>
            </w:r>
          </w:p>
        </w:tc>
        <w:tc>
          <w:tcPr>
            <w:tcW w:w="0" w:type="auto"/>
          </w:tcPr>
          <w:p w:rsidR="00EF1EBE" w:rsidRPr="00AA4F3E" w:rsidRDefault="00AA4F3E">
            <w:pPr>
              <w:rPr>
                <w:sz w:val="16"/>
              </w:rPr>
            </w:pPr>
            <w:r w:rsidRPr="00AA4F3E">
              <w:rPr>
                <w:sz w:val="16"/>
              </w:rPr>
              <w:t xml:space="preserve">The invoice status will be updated to </w:t>
            </w:r>
            <w:r w:rsidRPr="00AA4F3E">
              <w:rPr>
                <w:rStyle w:val="screenelement"/>
                <w:sz w:val="16"/>
              </w:rPr>
              <w:t>Posted</w:t>
            </w:r>
            <w:r w:rsidRPr="00AA4F3E">
              <w:rPr>
                <w:sz w:val="16"/>
              </w:rPr>
              <w:t xml:space="preserve">, and the status in column </w:t>
            </w:r>
            <w:r w:rsidRPr="00AA4F3E">
              <w:rPr>
                <w:rStyle w:val="screenelement"/>
                <w:sz w:val="16"/>
              </w:rPr>
              <w:t>Process Step</w:t>
            </w:r>
            <w:r w:rsidRPr="00AA4F3E">
              <w:rPr>
                <w:sz w:val="16"/>
              </w:rPr>
              <w:t xml:space="preserve"> will be changed to </w:t>
            </w:r>
            <w:r w:rsidRPr="00AA4F3E">
              <w:rPr>
                <w:rStyle w:val="screenelement"/>
                <w:sz w:val="16"/>
              </w:rPr>
              <w:t>Accepted</w:t>
            </w:r>
            <w:r w:rsidRPr="00AA4F3E">
              <w:rPr>
                <w:sz w:val="16"/>
              </w:rPr>
              <w:t>.</w:t>
            </w:r>
          </w:p>
        </w:tc>
        <w:tc>
          <w:tcPr>
            <w:tcW w:w="0" w:type="auto"/>
          </w:tcPr>
          <w:p w:rsidR="00AA4F3E" w:rsidRPr="00AA4F3E" w:rsidRDefault="00AA4F3E">
            <w:pPr>
              <w:rPr>
                <w:sz w:val="16"/>
              </w:rPr>
            </w:pPr>
          </w:p>
        </w:tc>
      </w:tr>
    </w:tbl>
    <w:p w:rsidR="00EF1EBE" w:rsidRDefault="00AA4F3E">
      <w:pPr>
        <w:pStyle w:val="Heading2"/>
      </w:pPr>
      <w:bookmarkStart w:id="30" w:name="unique_13"/>
      <w:bookmarkStart w:id="31" w:name="_Toc232835558"/>
      <w:r>
        <w:t>Manual Invoice Processing in the Connected System: Submit (Optional)</w:t>
      </w:r>
      <w:bookmarkEnd w:id="30"/>
      <w:bookmarkEnd w:id="31"/>
    </w:p>
    <w:p w:rsidR="00EF1EBE" w:rsidRDefault="00AA4F3E">
      <w:pPr>
        <w:pStyle w:val="sectiontitle"/>
      </w:pPr>
      <w:r>
        <w:t>Purpose</w:t>
      </w:r>
    </w:p>
    <w:p w:rsidR="00EF1EBE" w:rsidRDefault="00AA4F3E">
      <w:r>
        <w:t>This process step shows you how to submit an invoice in the connected system.</w:t>
      </w:r>
    </w:p>
    <w:p w:rsidR="00EF1EBE" w:rsidRDefault="00AA4F3E">
      <w:pPr>
        <w:pStyle w:val="sectiontitle"/>
      </w:pPr>
      <w:r>
        <w:t>Procedure</w:t>
      </w:r>
    </w:p>
    <w:tbl>
      <w:tblPr>
        <w:tblStyle w:val="SAPStandardTable"/>
        <w:tblW w:w="5000" w:type="pct"/>
        <w:tblInd w:w="3" w:type="dxa"/>
        <w:tblLook w:val="0620" w:firstRow="1" w:lastRow="0" w:firstColumn="0" w:lastColumn="0" w:noHBand="1" w:noVBand="1"/>
      </w:tblPr>
      <w:tblGrid>
        <w:gridCol w:w="629"/>
        <w:gridCol w:w="1741"/>
        <w:gridCol w:w="7022"/>
        <w:gridCol w:w="4233"/>
        <w:gridCol w:w="679"/>
      </w:tblGrid>
      <w:tr w:rsidR="00EF1EBE" w:rsidRPr="00AA4F3E" w:rsidTr="00AA4F3E">
        <w:trPr>
          <w:cnfStyle w:val="100000000000" w:firstRow="1" w:lastRow="0" w:firstColumn="0" w:lastColumn="0" w:oddVBand="0" w:evenVBand="0" w:oddHBand="0" w:evenHBand="0" w:firstRowFirstColumn="0" w:firstRowLastColumn="0" w:lastRowFirstColumn="0" w:lastRowLastColumn="0"/>
        </w:trPr>
        <w:tc>
          <w:tcPr>
            <w:tcW w:w="0" w:type="auto"/>
          </w:tcPr>
          <w:p w:rsidR="00EF1EBE" w:rsidRPr="00AA4F3E" w:rsidRDefault="00AA4F3E">
            <w:pPr>
              <w:pStyle w:val="boldparagraph"/>
              <w:rPr>
                <w:sz w:val="16"/>
              </w:rPr>
            </w:pPr>
            <w:r w:rsidRPr="00AA4F3E">
              <w:rPr>
                <w:rStyle w:val="bold"/>
                <w:sz w:val="16"/>
              </w:rPr>
              <w:t>Test Step #</w:t>
            </w:r>
          </w:p>
        </w:tc>
        <w:tc>
          <w:tcPr>
            <w:tcW w:w="0" w:type="auto"/>
          </w:tcPr>
          <w:p w:rsidR="00EF1EBE" w:rsidRPr="00AA4F3E" w:rsidRDefault="00AA4F3E">
            <w:pPr>
              <w:pStyle w:val="boldparagraph"/>
              <w:rPr>
                <w:sz w:val="16"/>
              </w:rPr>
            </w:pPr>
            <w:r w:rsidRPr="00AA4F3E">
              <w:rPr>
                <w:rStyle w:val="bold"/>
                <w:sz w:val="16"/>
              </w:rPr>
              <w:t>Test Step Name</w:t>
            </w:r>
          </w:p>
        </w:tc>
        <w:tc>
          <w:tcPr>
            <w:tcW w:w="0" w:type="auto"/>
          </w:tcPr>
          <w:p w:rsidR="00EF1EBE" w:rsidRPr="00AA4F3E" w:rsidRDefault="00AA4F3E">
            <w:pPr>
              <w:pStyle w:val="boldparagraph"/>
              <w:rPr>
                <w:sz w:val="16"/>
              </w:rPr>
            </w:pPr>
            <w:r w:rsidRPr="00AA4F3E">
              <w:rPr>
                <w:rStyle w:val="bold"/>
                <w:sz w:val="16"/>
              </w:rPr>
              <w:t>Instruction</w:t>
            </w:r>
          </w:p>
        </w:tc>
        <w:tc>
          <w:tcPr>
            <w:tcW w:w="0" w:type="auto"/>
          </w:tcPr>
          <w:p w:rsidR="00EF1EBE" w:rsidRPr="00AA4F3E" w:rsidRDefault="00AA4F3E">
            <w:pPr>
              <w:pStyle w:val="boldparagraph"/>
              <w:rPr>
                <w:sz w:val="16"/>
              </w:rPr>
            </w:pPr>
            <w:r w:rsidRPr="00AA4F3E">
              <w:rPr>
                <w:rStyle w:val="bold"/>
                <w:sz w:val="16"/>
              </w:rPr>
              <w:t>Expected Result</w:t>
            </w:r>
          </w:p>
        </w:tc>
        <w:tc>
          <w:tcPr>
            <w:tcW w:w="0" w:type="auto"/>
          </w:tcPr>
          <w:p w:rsidR="00EF1EBE" w:rsidRPr="00AA4F3E" w:rsidRDefault="00AA4F3E">
            <w:pPr>
              <w:pStyle w:val="boldparagraph"/>
              <w:rPr>
                <w:sz w:val="16"/>
              </w:rPr>
            </w:pPr>
            <w:r w:rsidRPr="00AA4F3E">
              <w:rPr>
                <w:rStyle w:val="bold"/>
                <w:sz w:val="16"/>
              </w:rPr>
              <w:t>Comments</w:t>
            </w:r>
          </w:p>
        </w:tc>
      </w:tr>
      <w:tr w:rsidR="00EF1EBE" w:rsidRPr="00AA4F3E" w:rsidTr="00AA4F3E">
        <w:tc>
          <w:tcPr>
            <w:tcW w:w="0" w:type="auto"/>
          </w:tcPr>
          <w:p w:rsidR="00EF1EBE" w:rsidRPr="00AA4F3E" w:rsidRDefault="00AA4F3E">
            <w:pPr>
              <w:rPr>
                <w:sz w:val="16"/>
              </w:rPr>
            </w:pPr>
            <w:r w:rsidRPr="00AA4F3E">
              <w:rPr>
                <w:sz w:val="16"/>
              </w:rPr>
              <w:t>1</w:t>
            </w:r>
          </w:p>
        </w:tc>
        <w:tc>
          <w:tcPr>
            <w:tcW w:w="0" w:type="auto"/>
          </w:tcPr>
          <w:p w:rsidR="00EF1EBE" w:rsidRPr="00AA4F3E" w:rsidRDefault="00AA4F3E">
            <w:pPr>
              <w:rPr>
                <w:sz w:val="16"/>
              </w:rPr>
            </w:pPr>
            <w:r w:rsidRPr="00AA4F3E">
              <w:rPr>
                <w:rStyle w:val="bold"/>
                <w:sz w:val="16"/>
              </w:rPr>
              <w:t>Log On</w:t>
            </w:r>
          </w:p>
        </w:tc>
        <w:tc>
          <w:tcPr>
            <w:tcW w:w="0" w:type="auto"/>
          </w:tcPr>
          <w:p w:rsidR="00EF1EBE" w:rsidRPr="00AA4F3E" w:rsidRDefault="00AA4F3E">
            <w:pPr>
              <w:rPr>
                <w:sz w:val="16"/>
              </w:rPr>
            </w:pPr>
            <w:r w:rsidRPr="00AA4F3E">
              <w:rPr>
                <w:sz w:val="16"/>
              </w:rPr>
              <w:t>Log on to SAP Ariba Central Invoice Management with a user with the role template Accounts Payable Accountant.</w:t>
            </w:r>
          </w:p>
        </w:tc>
        <w:tc>
          <w:tcPr>
            <w:tcW w:w="0" w:type="auto"/>
          </w:tcPr>
          <w:p w:rsidR="00EF1EBE" w:rsidRPr="00AA4F3E" w:rsidRDefault="00AA4F3E">
            <w:pPr>
              <w:rPr>
                <w:sz w:val="16"/>
              </w:rPr>
            </w:pPr>
            <w:r w:rsidRPr="00AA4F3E">
              <w:rPr>
                <w:sz w:val="16"/>
              </w:rPr>
              <w:t>SAP Ariba Central Invoice Management home page displays.</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2</w:t>
            </w:r>
          </w:p>
        </w:tc>
        <w:tc>
          <w:tcPr>
            <w:tcW w:w="0" w:type="auto"/>
          </w:tcPr>
          <w:p w:rsidR="00EF1EBE" w:rsidRPr="00AA4F3E" w:rsidRDefault="00AA4F3E">
            <w:pPr>
              <w:rPr>
                <w:sz w:val="16"/>
              </w:rPr>
            </w:pPr>
            <w:r w:rsidRPr="00AA4F3E">
              <w:rPr>
                <w:rStyle w:val="bold"/>
                <w:sz w:val="16"/>
              </w:rPr>
              <w:t>Access the App</w:t>
            </w:r>
          </w:p>
        </w:tc>
        <w:tc>
          <w:tcPr>
            <w:tcW w:w="0" w:type="auto"/>
          </w:tcPr>
          <w:p w:rsidR="00EF1EBE" w:rsidRPr="00AA4F3E" w:rsidRDefault="00AA4F3E">
            <w:pPr>
              <w:rPr>
                <w:sz w:val="16"/>
              </w:rPr>
            </w:pPr>
            <w:r w:rsidRPr="00AA4F3E">
              <w:rPr>
                <w:sz w:val="16"/>
              </w:rPr>
              <w:t xml:space="preserve">Open </w:t>
            </w:r>
            <w:r w:rsidRPr="00AA4F3E">
              <w:rPr>
                <w:rStyle w:val="screenelement"/>
                <w:sz w:val="16"/>
              </w:rPr>
              <w:t>Manage Supplier Invoices Centrally</w:t>
            </w:r>
            <w:r w:rsidRPr="00AA4F3E">
              <w:rPr>
                <w:sz w:val="16"/>
              </w:rPr>
              <w:t>.</w:t>
            </w:r>
          </w:p>
        </w:tc>
        <w:tc>
          <w:tcPr>
            <w:tcW w:w="0" w:type="auto"/>
          </w:tcPr>
          <w:p w:rsidR="00EF1EBE" w:rsidRPr="00AA4F3E" w:rsidRDefault="00AA4F3E">
            <w:pPr>
              <w:rPr>
                <w:sz w:val="16"/>
              </w:rPr>
            </w:pPr>
            <w:r w:rsidRPr="00AA4F3E">
              <w:rPr>
                <w:sz w:val="16"/>
              </w:rPr>
              <w:t xml:space="preserve">The </w:t>
            </w:r>
            <w:r w:rsidRPr="00AA4F3E">
              <w:rPr>
                <w:rStyle w:val="screenelement"/>
                <w:sz w:val="16"/>
              </w:rPr>
              <w:t>Manage Supplier Invoices Centrally</w:t>
            </w:r>
            <w:r w:rsidRPr="00AA4F3E">
              <w:rPr>
                <w:sz w:val="16"/>
              </w:rPr>
              <w:t xml:space="preserve"> is displayed.</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3</w:t>
            </w:r>
          </w:p>
        </w:tc>
        <w:tc>
          <w:tcPr>
            <w:tcW w:w="0" w:type="auto"/>
          </w:tcPr>
          <w:p w:rsidR="00EF1EBE" w:rsidRPr="00AA4F3E" w:rsidRDefault="00AA4F3E">
            <w:pPr>
              <w:rPr>
                <w:sz w:val="16"/>
              </w:rPr>
            </w:pPr>
            <w:r w:rsidRPr="00AA4F3E">
              <w:rPr>
                <w:rStyle w:val="bold"/>
                <w:sz w:val="16"/>
              </w:rPr>
              <w:t>Open Invoice</w:t>
            </w:r>
          </w:p>
        </w:tc>
        <w:tc>
          <w:tcPr>
            <w:tcW w:w="0" w:type="auto"/>
          </w:tcPr>
          <w:p w:rsidR="00EF1EBE" w:rsidRPr="00AA4F3E" w:rsidRDefault="00AA4F3E">
            <w:pPr>
              <w:rPr>
                <w:sz w:val="16"/>
              </w:rPr>
            </w:pPr>
            <w:r w:rsidRPr="00AA4F3E">
              <w:rPr>
                <w:sz w:val="16"/>
              </w:rPr>
              <w:t xml:space="preserve">Open the draft invoice generated from the file you uploaded in chapter </w:t>
            </w:r>
            <w:hyperlink r:id="rId22" w:history="1">
              <w:r w:rsidRPr="00AA4F3E">
                <w:rPr>
                  <w:sz w:val="16"/>
                </w:rPr>
                <w:t>Upload Supplier Invoices</w:t>
              </w:r>
            </w:hyperlink>
            <w:r w:rsidRPr="00AA4F3E">
              <w:rPr>
                <w:sz w:val="16"/>
              </w:rPr>
              <w:t xml:space="preserve">  [page ] </w:t>
            </w:r>
            <w:r w:rsidRPr="00AA4F3E">
              <w:rPr>
                <w:sz w:val="16"/>
              </w:rPr>
              <w:fldChar w:fldCharType="begin"/>
            </w:r>
            <w:r w:rsidRPr="00AA4F3E">
              <w:rPr>
                <w:sz w:val="16"/>
              </w:rPr>
              <w:instrText xml:space="preserve"> PAGEREF unique_9 </w:instrText>
            </w:r>
            <w:r w:rsidRPr="00AA4F3E">
              <w:rPr>
                <w:sz w:val="16"/>
              </w:rPr>
              <w:fldChar w:fldCharType="separate"/>
            </w:r>
            <w:r>
              <w:rPr>
                <w:noProof/>
                <w:sz w:val="16"/>
              </w:rPr>
              <w:t>7</w:t>
            </w:r>
            <w:r w:rsidRPr="00AA4F3E">
              <w:rPr>
                <w:sz w:val="16"/>
              </w:rPr>
              <w:fldChar w:fldCharType="end"/>
            </w:r>
            <w:r w:rsidRPr="00AA4F3E">
              <w:rPr>
                <w:sz w:val="16"/>
              </w:rPr>
              <w:t xml:space="preserve">, for example, </w:t>
            </w:r>
            <w:r w:rsidRPr="00AA4F3E">
              <w:rPr>
                <w:rStyle w:val="italic"/>
                <w:sz w:val="16"/>
              </w:rPr>
              <w:t>Invoice_NonPO_WithManualAdjustment – 1.jpg</w:t>
            </w:r>
            <w:r w:rsidRPr="00AA4F3E">
              <w:rPr>
                <w:sz w:val="16"/>
              </w:rPr>
              <w:t>.</w:t>
            </w:r>
          </w:p>
        </w:tc>
        <w:tc>
          <w:tcPr>
            <w:tcW w:w="0" w:type="auto"/>
          </w:tcPr>
          <w:p w:rsidR="00EF1EBE" w:rsidRPr="00AA4F3E" w:rsidRDefault="00AA4F3E">
            <w:pPr>
              <w:rPr>
                <w:sz w:val="16"/>
              </w:rPr>
            </w:pPr>
            <w:r w:rsidRPr="00AA4F3E">
              <w:rPr>
                <w:sz w:val="16"/>
              </w:rPr>
              <w:t>An invoice is opened.</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4</w:t>
            </w:r>
          </w:p>
        </w:tc>
        <w:tc>
          <w:tcPr>
            <w:tcW w:w="0" w:type="auto"/>
          </w:tcPr>
          <w:p w:rsidR="00EF1EBE" w:rsidRPr="00AA4F3E" w:rsidRDefault="00AA4F3E">
            <w:pPr>
              <w:rPr>
                <w:sz w:val="16"/>
              </w:rPr>
            </w:pPr>
            <w:r w:rsidRPr="00AA4F3E">
              <w:rPr>
                <w:rStyle w:val="bold"/>
                <w:sz w:val="16"/>
              </w:rPr>
              <w:t>Check the message</w:t>
            </w:r>
          </w:p>
        </w:tc>
        <w:tc>
          <w:tcPr>
            <w:tcW w:w="0" w:type="auto"/>
          </w:tcPr>
          <w:p w:rsidR="00EF1EBE" w:rsidRPr="00AA4F3E" w:rsidRDefault="00AA4F3E">
            <w:pPr>
              <w:rPr>
                <w:sz w:val="16"/>
              </w:rPr>
            </w:pPr>
            <w:r w:rsidRPr="00AA4F3E">
              <w:rPr>
                <w:sz w:val="16"/>
              </w:rPr>
              <w:t xml:space="preserve">Check the error message: </w:t>
            </w:r>
            <w:r w:rsidRPr="00AA4F3E">
              <w:rPr>
                <w:rStyle w:val="CourierNew"/>
                <w:sz w:val="16"/>
              </w:rPr>
              <w:t>Some mandatory information is missing. Complete all mandatory fields.</w:t>
            </w:r>
          </w:p>
        </w:tc>
        <w:tc>
          <w:tcPr>
            <w:tcW w:w="0" w:type="auto"/>
          </w:tcPr>
          <w:p w:rsidR="00EF1EBE" w:rsidRPr="00AA4F3E" w:rsidRDefault="00AA4F3E">
            <w:pPr>
              <w:rPr>
                <w:sz w:val="16"/>
              </w:rPr>
            </w:pPr>
            <w:r w:rsidRPr="00AA4F3E">
              <w:rPr>
                <w:sz w:val="16"/>
              </w:rPr>
              <w:t>An error message is displayed.</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5</w:t>
            </w:r>
          </w:p>
        </w:tc>
        <w:tc>
          <w:tcPr>
            <w:tcW w:w="0" w:type="auto"/>
          </w:tcPr>
          <w:p w:rsidR="00EF1EBE" w:rsidRPr="00AA4F3E" w:rsidRDefault="00AA4F3E">
            <w:pPr>
              <w:rPr>
                <w:sz w:val="16"/>
              </w:rPr>
            </w:pPr>
            <w:r w:rsidRPr="00AA4F3E">
              <w:rPr>
                <w:rStyle w:val="bold"/>
                <w:sz w:val="16"/>
              </w:rPr>
              <w:t>Update mandatory fields in the invoice</w:t>
            </w:r>
          </w:p>
        </w:tc>
        <w:tc>
          <w:tcPr>
            <w:tcW w:w="0" w:type="auto"/>
          </w:tcPr>
          <w:p w:rsidR="00AA4F3E" w:rsidRPr="00AA4F3E" w:rsidRDefault="00AA4F3E">
            <w:pPr>
              <w:rPr>
                <w:sz w:val="16"/>
              </w:rPr>
            </w:pPr>
            <w:r w:rsidRPr="00AA4F3E">
              <w:rPr>
                <w:sz w:val="16"/>
              </w:rPr>
              <w:t xml:space="preserve">Fill in the missing data in the </w:t>
            </w:r>
            <w:r w:rsidRPr="00AA4F3E">
              <w:rPr>
                <w:sz w:val="16"/>
              </w:rPr>
              <w:t xml:space="preserve">mandatory field </w:t>
            </w:r>
            <w:r w:rsidRPr="00AA4F3E">
              <w:rPr>
                <w:rStyle w:val="screenelement"/>
                <w:sz w:val="16"/>
              </w:rPr>
              <w:t>External Invoice Reference</w:t>
            </w:r>
            <w:r w:rsidRPr="00AA4F3E">
              <w:rPr>
                <w:sz w:val="16"/>
              </w:rPr>
              <w:t>.</w:t>
            </w:r>
          </w:p>
          <w:p w:rsidR="00EF1EBE" w:rsidRPr="00AA4F3E" w:rsidRDefault="00AA4F3E">
            <w:pPr>
              <w:rPr>
                <w:sz w:val="16"/>
              </w:rPr>
            </w:pPr>
            <w:r w:rsidRPr="00AA4F3E">
              <w:rPr>
                <w:rStyle w:val="screenelement"/>
                <w:sz w:val="16"/>
              </w:rPr>
              <w:t>External Invoice Reference</w:t>
            </w:r>
            <w:r w:rsidRPr="00AA4F3E">
              <w:rPr>
                <w:sz w:val="16"/>
              </w:rPr>
              <w:t xml:space="preserve">: </w:t>
            </w:r>
            <w:r w:rsidRPr="00AA4F3E">
              <w:rPr>
                <w:rStyle w:val="userinput"/>
                <w:sz w:val="16"/>
              </w:rPr>
              <w:t>Any text value</w:t>
            </w:r>
          </w:p>
        </w:tc>
        <w:tc>
          <w:tcPr>
            <w:tcW w:w="0" w:type="auto"/>
          </w:tcPr>
          <w:p w:rsidR="00EF1EBE" w:rsidRPr="00AA4F3E" w:rsidRDefault="00AA4F3E">
            <w:pPr>
              <w:rPr>
                <w:sz w:val="16"/>
              </w:rPr>
            </w:pPr>
            <w:r w:rsidRPr="00AA4F3E">
              <w:rPr>
                <w:sz w:val="16"/>
              </w:rPr>
              <w:t>External invoice reference will be updated.</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6</w:t>
            </w:r>
          </w:p>
        </w:tc>
        <w:tc>
          <w:tcPr>
            <w:tcW w:w="0" w:type="auto"/>
          </w:tcPr>
          <w:p w:rsidR="00EF1EBE" w:rsidRPr="00AA4F3E" w:rsidRDefault="00AA4F3E">
            <w:pPr>
              <w:rPr>
                <w:sz w:val="16"/>
              </w:rPr>
            </w:pPr>
            <w:r w:rsidRPr="00AA4F3E">
              <w:rPr>
                <w:rStyle w:val="bold"/>
                <w:sz w:val="16"/>
              </w:rPr>
              <w:t>Save the invoice</w:t>
            </w:r>
          </w:p>
        </w:tc>
        <w:tc>
          <w:tcPr>
            <w:tcW w:w="0" w:type="auto"/>
          </w:tcPr>
          <w:p w:rsidR="00AA4F3E" w:rsidRPr="00AA4F3E" w:rsidRDefault="00AA4F3E">
            <w:pPr>
              <w:rPr>
                <w:sz w:val="16"/>
              </w:rPr>
            </w:pPr>
            <w:r w:rsidRPr="00AA4F3E">
              <w:rPr>
                <w:sz w:val="16"/>
              </w:rPr>
              <w:t xml:space="preserve">Choose </w:t>
            </w:r>
            <w:r w:rsidRPr="00AA4F3E">
              <w:rPr>
                <w:rStyle w:val="screenelement"/>
                <w:sz w:val="16"/>
              </w:rPr>
              <w:t>Save</w:t>
            </w:r>
            <w:r w:rsidRPr="00AA4F3E">
              <w:rPr>
                <w:sz w:val="16"/>
              </w:rPr>
              <w:t xml:space="preserve"> to save the changes you made in the draft invoice. The invoice is saved in </w:t>
            </w:r>
            <w:r w:rsidRPr="00AA4F3E">
              <w:rPr>
                <w:rStyle w:val="screenelement"/>
                <w:sz w:val="16"/>
              </w:rPr>
              <w:t>SAP Ariba Central Invoice Management</w:t>
            </w:r>
            <w:r w:rsidRPr="00AA4F3E">
              <w:rPr>
                <w:sz w:val="16"/>
              </w:rPr>
              <w:t xml:space="preserve"> database but not yet submitted to the connected system.</w:t>
            </w:r>
          </w:p>
          <w:p w:rsidR="00EF1EBE" w:rsidRPr="00AA4F3E" w:rsidRDefault="00AA4F3E">
            <w:pPr>
              <w:rPr>
                <w:sz w:val="16"/>
              </w:rPr>
            </w:pPr>
            <w:r w:rsidRPr="00AA4F3E">
              <w:rPr>
                <w:sz w:val="16"/>
              </w:rPr>
              <w:t xml:space="preserve">You can still edit your draft invoice later by choose the </w:t>
            </w:r>
            <w:r w:rsidRPr="00AA4F3E">
              <w:rPr>
                <w:rStyle w:val="screenelement"/>
                <w:sz w:val="16"/>
              </w:rPr>
              <w:t>Edit</w:t>
            </w:r>
            <w:r w:rsidRPr="00AA4F3E">
              <w:rPr>
                <w:sz w:val="16"/>
              </w:rPr>
              <w:t xml:space="preserve"> button on the invoice detail page.</w:t>
            </w:r>
          </w:p>
        </w:tc>
        <w:tc>
          <w:tcPr>
            <w:tcW w:w="0" w:type="auto"/>
          </w:tcPr>
          <w:p w:rsidR="00EF1EBE" w:rsidRPr="00AA4F3E" w:rsidRDefault="00AA4F3E">
            <w:pPr>
              <w:rPr>
                <w:sz w:val="16"/>
              </w:rPr>
            </w:pPr>
            <w:r w:rsidRPr="00AA4F3E">
              <w:rPr>
                <w:sz w:val="16"/>
              </w:rPr>
              <w:t>External invoice reference is saved.</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6</w:t>
            </w:r>
          </w:p>
        </w:tc>
        <w:tc>
          <w:tcPr>
            <w:tcW w:w="0" w:type="auto"/>
          </w:tcPr>
          <w:p w:rsidR="00EF1EBE" w:rsidRPr="00AA4F3E" w:rsidRDefault="00AA4F3E">
            <w:pPr>
              <w:rPr>
                <w:sz w:val="16"/>
              </w:rPr>
            </w:pPr>
            <w:r w:rsidRPr="00AA4F3E">
              <w:rPr>
                <w:rStyle w:val="bold"/>
                <w:sz w:val="16"/>
              </w:rPr>
              <w:t>Submit Invoice</w:t>
            </w:r>
          </w:p>
        </w:tc>
        <w:tc>
          <w:tcPr>
            <w:tcW w:w="0" w:type="auto"/>
          </w:tcPr>
          <w:p w:rsidR="00AA4F3E" w:rsidRPr="00AA4F3E" w:rsidRDefault="00AA4F3E">
            <w:pPr>
              <w:rPr>
                <w:sz w:val="16"/>
              </w:rPr>
            </w:pPr>
            <w:r w:rsidRPr="00AA4F3E">
              <w:rPr>
                <w:sz w:val="16"/>
              </w:rPr>
              <w:t xml:space="preserve">Choose </w:t>
            </w:r>
            <w:r w:rsidRPr="00AA4F3E">
              <w:rPr>
                <w:rStyle w:val="screenelement"/>
                <w:sz w:val="16"/>
              </w:rPr>
              <w:t>Submit</w:t>
            </w:r>
            <w:r w:rsidRPr="00AA4F3E">
              <w:rPr>
                <w:sz w:val="16"/>
              </w:rPr>
              <w:t xml:space="preserve"> button.</w:t>
            </w:r>
          </w:p>
          <w:p w:rsidR="00EF1EBE" w:rsidRPr="00AA4F3E" w:rsidRDefault="00AA4F3E">
            <w:pPr>
              <w:rPr>
                <w:sz w:val="16"/>
              </w:rPr>
            </w:pPr>
            <w:r w:rsidRPr="00AA4F3E">
              <w:rPr>
                <w:sz w:val="16"/>
              </w:rPr>
              <w:t>Check the message dialog.</w:t>
            </w:r>
          </w:p>
        </w:tc>
        <w:tc>
          <w:tcPr>
            <w:tcW w:w="0" w:type="auto"/>
          </w:tcPr>
          <w:p w:rsidR="00AA4F3E" w:rsidRPr="00AA4F3E" w:rsidRDefault="00AA4F3E">
            <w:pPr>
              <w:rPr>
                <w:sz w:val="16"/>
              </w:rPr>
            </w:pPr>
            <w:r w:rsidRPr="00AA4F3E">
              <w:rPr>
                <w:sz w:val="16"/>
              </w:rPr>
              <w:t>The submission action saves the invoice as complete in the connected system.</w:t>
            </w:r>
          </w:p>
          <w:p w:rsidR="00EF1EBE" w:rsidRPr="00AA4F3E" w:rsidRDefault="00AA4F3E">
            <w:pPr>
              <w:rPr>
                <w:sz w:val="16"/>
              </w:rPr>
            </w:pPr>
            <w:r w:rsidRPr="00AA4F3E">
              <w:rPr>
                <w:sz w:val="16"/>
              </w:rPr>
              <w:t xml:space="preserve">Message </w:t>
            </w:r>
            <w:r w:rsidRPr="00AA4F3E">
              <w:rPr>
                <w:rStyle w:val="CourierNew"/>
                <w:sz w:val="16"/>
              </w:rPr>
              <w:t>The invoice is saved. Invoice Number: XXXXXX</w:t>
            </w:r>
            <w:r w:rsidRPr="00AA4F3E">
              <w:rPr>
                <w:sz w:val="16"/>
              </w:rPr>
              <w:t xml:space="preserve"> displays.</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7</w:t>
            </w:r>
          </w:p>
        </w:tc>
        <w:tc>
          <w:tcPr>
            <w:tcW w:w="0" w:type="auto"/>
          </w:tcPr>
          <w:p w:rsidR="00EF1EBE" w:rsidRPr="00AA4F3E" w:rsidRDefault="00AA4F3E">
            <w:pPr>
              <w:rPr>
                <w:sz w:val="16"/>
              </w:rPr>
            </w:pPr>
            <w:r w:rsidRPr="00AA4F3E">
              <w:rPr>
                <w:rStyle w:val="bold"/>
                <w:sz w:val="16"/>
              </w:rPr>
              <w:t>Check Status</w:t>
            </w:r>
          </w:p>
        </w:tc>
        <w:tc>
          <w:tcPr>
            <w:tcW w:w="0" w:type="auto"/>
          </w:tcPr>
          <w:p w:rsidR="00AA4F3E" w:rsidRPr="00AA4F3E" w:rsidRDefault="00AA4F3E">
            <w:pPr>
              <w:rPr>
                <w:sz w:val="16"/>
              </w:rPr>
            </w:pPr>
            <w:r w:rsidRPr="00AA4F3E">
              <w:rPr>
                <w:sz w:val="16"/>
              </w:rPr>
              <w:t xml:space="preserve">Choose </w:t>
            </w:r>
            <w:r w:rsidRPr="00AA4F3E">
              <w:rPr>
                <w:rStyle w:val="screenelement"/>
                <w:sz w:val="16"/>
              </w:rPr>
              <w:t>OK</w:t>
            </w:r>
            <w:r w:rsidRPr="00AA4F3E">
              <w:rPr>
                <w:sz w:val="16"/>
              </w:rPr>
              <w:t>.</w:t>
            </w:r>
          </w:p>
          <w:p w:rsidR="00AA4F3E" w:rsidRPr="00AA4F3E" w:rsidRDefault="00AA4F3E">
            <w:pPr>
              <w:rPr>
                <w:sz w:val="16"/>
              </w:rPr>
            </w:pPr>
            <w:r w:rsidRPr="00AA4F3E">
              <w:rPr>
                <w:sz w:val="16"/>
              </w:rPr>
              <w:t xml:space="preserve">The invoice status has changed to </w:t>
            </w:r>
            <w:r w:rsidRPr="00AA4F3E">
              <w:rPr>
                <w:rStyle w:val="screenelement"/>
                <w:sz w:val="16"/>
              </w:rPr>
              <w:t>Parked and completed</w:t>
            </w:r>
            <w:r w:rsidRPr="00AA4F3E">
              <w:rPr>
                <w:sz w:val="16"/>
              </w:rPr>
              <w:t>.</w:t>
            </w:r>
          </w:p>
          <w:p w:rsidR="00EF1EBE" w:rsidRPr="00AA4F3E" w:rsidRDefault="00AA4F3E">
            <w:pPr>
              <w:rPr>
                <w:sz w:val="16"/>
              </w:rPr>
            </w:pPr>
            <w:r w:rsidRPr="00AA4F3E">
              <w:rPr>
                <w:sz w:val="16"/>
              </w:rPr>
              <w:t>Once the submission is successful, the invoice can no longer be directly edited in SAP Ariba Central Invoice Management anymore.</w:t>
            </w:r>
          </w:p>
        </w:tc>
        <w:tc>
          <w:tcPr>
            <w:tcW w:w="0" w:type="auto"/>
          </w:tcPr>
          <w:p w:rsidR="00EF1EBE" w:rsidRPr="00AA4F3E" w:rsidRDefault="00AA4F3E">
            <w:pPr>
              <w:rPr>
                <w:sz w:val="16"/>
              </w:rPr>
            </w:pPr>
            <w:r w:rsidRPr="00AA4F3E">
              <w:rPr>
                <w:sz w:val="16"/>
              </w:rPr>
              <w:t xml:space="preserve">Message </w:t>
            </w:r>
            <w:r w:rsidRPr="00AA4F3E">
              <w:rPr>
                <w:rStyle w:val="CourierNew"/>
                <w:sz w:val="16"/>
              </w:rPr>
              <w:t xml:space="preserve">Documents have been saved as </w:t>
            </w:r>
            <w:r w:rsidRPr="00AA4F3E">
              <w:rPr>
                <w:rStyle w:val="CourierNew"/>
                <w:sz w:val="16"/>
              </w:rPr>
              <w:t>completed. Supplier invoice: XXXX</w:t>
            </w:r>
            <w:r w:rsidRPr="00AA4F3E">
              <w:rPr>
                <w:sz w:val="16"/>
              </w:rPr>
              <w:t xml:space="preserve"> displays.</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8</w:t>
            </w:r>
          </w:p>
        </w:tc>
        <w:tc>
          <w:tcPr>
            <w:tcW w:w="0" w:type="auto"/>
          </w:tcPr>
          <w:p w:rsidR="00EF1EBE" w:rsidRPr="00AA4F3E" w:rsidRDefault="00AA4F3E">
            <w:pPr>
              <w:rPr>
                <w:sz w:val="16"/>
              </w:rPr>
            </w:pPr>
            <w:r w:rsidRPr="00AA4F3E">
              <w:rPr>
                <w:rStyle w:val="bold"/>
                <w:sz w:val="16"/>
              </w:rPr>
              <w:t>Open Invoice in the Backend System</w:t>
            </w:r>
          </w:p>
        </w:tc>
        <w:tc>
          <w:tcPr>
            <w:tcW w:w="0" w:type="auto"/>
          </w:tcPr>
          <w:p w:rsidR="00EF1EBE" w:rsidRPr="00AA4F3E" w:rsidRDefault="00AA4F3E">
            <w:pPr>
              <w:rPr>
                <w:sz w:val="16"/>
              </w:rPr>
            </w:pPr>
            <w:r w:rsidRPr="00AA4F3E">
              <w:rPr>
                <w:sz w:val="16"/>
              </w:rPr>
              <w:t xml:space="preserve">Choose </w:t>
            </w:r>
            <w:r w:rsidRPr="00AA4F3E">
              <w:rPr>
                <w:rStyle w:val="screenelement"/>
                <w:sz w:val="16"/>
              </w:rPr>
              <w:t>Open Invoice</w:t>
            </w:r>
            <w:r w:rsidRPr="00AA4F3E">
              <w:rPr>
                <w:sz w:val="16"/>
              </w:rPr>
              <w:t>.</w:t>
            </w:r>
          </w:p>
        </w:tc>
        <w:tc>
          <w:tcPr>
            <w:tcW w:w="0" w:type="auto"/>
          </w:tcPr>
          <w:p w:rsidR="00AA4F3E" w:rsidRPr="00AA4F3E" w:rsidRDefault="00AA4F3E">
            <w:pPr>
              <w:rPr>
                <w:sz w:val="16"/>
              </w:rPr>
            </w:pPr>
            <w:r w:rsidRPr="00AA4F3E">
              <w:rPr>
                <w:sz w:val="16"/>
              </w:rPr>
              <w:t>The invoice is opened directly in the backend system SAP S/4HANA Cloud Public Edition.</w:t>
            </w:r>
          </w:p>
          <w:p w:rsidR="00AA4F3E" w:rsidRPr="00AA4F3E" w:rsidRDefault="00AA4F3E">
            <w:pPr>
              <w:rPr>
                <w:sz w:val="16"/>
              </w:rPr>
            </w:pPr>
            <w:r w:rsidRPr="00AA4F3E">
              <w:rPr>
                <w:sz w:val="16"/>
              </w:rPr>
              <w:t>All information is transmitted to the backend system.</w:t>
            </w:r>
          </w:p>
          <w:p w:rsidR="00EF1EBE" w:rsidRPr="00AA4F3E" w:rsidRDefault="00AA4F3E">
            <w:pPr>
              <w:rPr>
                <w:sz w:val="16"/>
              </w:rPr>
            </w:pPr>
            <w:r w:rsidRPr="00AA4F3E">
              <w:rPr>
                <w:sz w:val="16"/>
              </w:rPr>
              <w:t>The attachment is also visible in the backend system and is saved.</w:t>
            </w:r>
          </w:p>
        </w:tc>
        <w:tc>
          <w:tcPr>
            <w:tcW w:w="0" w:type="auto"/>
          </w:tcPr>
          <w:p w:rsidR="00AA4F3E" w:rsidRPr="00AA4F3E" w:rsidRDefault="00AA4F3E">
            <w:pPr>
              <w:rPr>
                <w:sz w:val="16"/>
              </w:rPr>
            </w:pPr>
          </w:p>
        </w:tc>
      </w:tr>
    </w:tbl>
    <w:p w:rsidR="00EF1EBE" w:rsidRDefault="00AA4F3E">
      <w:pPr>
        <w:pStyle w:val="Heading2"/>
      </w:pPr>
      <w:bookmarkStart w:id="32" w:name="unique_14"/>
      <w:bookmarkStart w:id="33" w:name="_Toc232835559"/>
      <w:r>
        <w:t>Manual Invoice Processing in the Connected System: Extensive Edit (Optional)</w:t>
      </w:r>
      <w:bookmarkEnd w:id="32"/>
      <w:bookmarkEnd w:id="33"/>
    </w:p>
    <w:p w:rsidR="00EF1EBE" w:rsidRDefault="00AA4F3E">
      <w:pPr>
        <w:pStyle w:val="sectiontitle"/>
      </w:pPr>
      <w:r>
        <w:t>Purpose</w:t>
      </w:r>
    </w:p>
    <w:p w:rsidR="00EF1EBE" w:rsidRDefault="00AA4F3E">
      <w:r>
        <w:t>This process step shows you how to use the extensive edit function in the connected system.</w:t>
      </w:r>
    </w:p>
    <w:p w:rsidR="00EF1EBE" w:rsidRDefault="00AA4F3E">
      <w:pPr>
        <w:pStyle w:val="sectiontitle"/>
      </w:pPr>
      <w:r>
        <w:t>Procedure</w:t>
      </w:r>
    </w:p>
    <w:tbl>
      <w:tblPr>
        <w:tblStyle w:val="SAPStandardTable"/>
        <w:tblW w:w="5000" w:type="pct"/>
        <w:tblInd w:w="3" w:type="dxa"/>
        <w:tblLook w:val="0620" w:firstRow="1" w:lastRow="0" w:firstColumn="0" w:lastColumn="0" w:noHBand="1" w:noVBand="1"/>
      </w:tblPr>
      <w:tblGrid>
        <w:gridCol w:w="599"/>
        <w:gridCol w:w="1555"/>
        <w:gridCol w:w="5981"/>
        <w:gridCol w:w="5512"/>
        <w:gridCol w:w="657"/>
      </w:tblGrid>
      <w:tr w:rsidR="00EF1EBE" w:rsidRPr="00AA4F3E" w:rsidTr="00AA4F3E">
        <w:trPr>
          <w:cnfStyle w:val="100000000000" w:firstRow="1" w:lastRow="0" w:firstColumn="0" w:lastColumn="0" w:oddVBand="0" w:evenVBand="0" w:oddHBand="0" w:evenHBand="0" w:firstRowFirstColumn="0" w:firstRowLastColumn="0" w:lastRowFirstColumn="0" w:lastRowLastColumn="0"/>
        </w:trPr>
        <w:tc>
          <w:tcPr>
            <w:tcW w:w="0" w:type="auto"/>
          </w:tcPr>
          <w:p w:rsidR="00EF1EBE" w:rsidRPr="00AA4F3E" w:rsidRDefault="00AA4F3E">
            <w:pPr>
              <w:pStyle w:val="boldparagraph"/>
              <w:rPr>
                <w:sz w:val="16"/>
              </w:rPr>
            </w:pPr>
            <w:r w:rsidRPr="00AA4F3E">
              <w:rPr>
                <w:rStyle w:val="bold"/>
                <w:sz w:val="16"/>
              </w:rPr>
              <w:t xml:space="preserve">Test </w:t>
            </w:r>
            <w:r w:rsidRPr="00AA4F3E">
              <w:rPr>
                <w:rStyle w:val="bold"/>
                <w:sz w:val="16"/>
              </w:rPr>
              <w:t>Step #</w:t>
            </w:r>
          </w:p>
        </w:tc>
        <w:tc>
          <w:tcPr>
            <w:tcW w:w="0" w:type="auto"/>
          </w:tcPr>
          <w:p w:rsidR="00EF1EBE" w:rsidRPr="00AA4F3E" w:rsidRDefault="00AA4F3E">
            <w:pPr>
              <w:pStyle w:val="boldparagraph"/>
              <w:rPr>
                <w:sz w:val="16"/>
              </w:rPr>
            </w:pPr>
            <w:r w:rsidRPr="00AA4F3E">
              <w:rPr>
                <w:rStyle w:val="bold"/>
                <w:sz w:val="16"/>
              </w:rPr>
              <w:t>Test Step Name</w:t>
            </w:r>
          </w:p>
        </w:tc>
        <w:tc>
          <w:tcPr>
            <w:tcW w:w="0" w:type="auto"/>
          </w:tcPr>
          <w:p w:rsidR="00EF1EBE" w:rsidRPr="00AA4F3E" w:rsidRDefault="00AA4F3E">
            <w:pPr>
              <w:pStyle w:val="boldparagraph"/>
              <w:rPr>
                <w:sz w:val="16"/>
              </w:rPr>
            </w:pPr>
            <w:r w:rsidRPr="00AA4F3E">
              <w:rPr>
                <w:rStyle w:val="bold"/>
                <w:sz w:val="16"/>
              </w:rPr>
              <w:t>Instruction</w:t>
            </w:r>
          </w:p>
        </w:tc>
        <w:tc>
          <w:tcPr>
            <w:tcW w:w="0" w:type="auto"/>
          </w:tcPr>
          <w:p w:rsidR="00EF1EBE" w:rsidRPr="00AA4F3E" w:rsidRDefault="00AA4F3E">
            <w:pPr>
              <w:pStyle w:val="boldparagraph"/>
              <w:rPr>
                <w:sz w:val="16"/>
              </w:rPr>
            </w:pPr>
            <w:r w:rsidRPr="00AA4F3E">
              <w:rPr>
                <w:rStyle w:val="bold"/>
                <w:sz w:val="16"/>
              </w:rPr>
              <w:t>Expected Result</w:t>
            </w:r>
          </w:p>
        </w:tc>
        <w:tc>
          <w:tcPr>
            <w:tcW w:w="0" w:type="auto"/>
          </w:tcPr>
          <w:p w:rsidR="00EF1EBE" w:rsidRPr="00AA4F3E" w:rsidRDefault="00AA4F3E">
            <w:pPr>
              <w:pStyle w:val="boldparagraph"/>
              <w:rPr>
                <w:sz w:val="16"/>
              </w:rPr>
            </w:pPr>
            <w:r w:rsidRPr="00AA4F3E">
              <w:rPr>
                <w:rStyle w:val="bold"/>
                <w:sz w:val="16"/>
              </w:rPr>
              <w:t>Comments</w:t>
            </w:r>
          </w:p>
        </w:tc>
      </w:tr>
      <w:tr w:rsidR="00EF1EBE" w:rsidRPr="00AA4F3E" w:rsidTr="00AA4F3E">
        <w:tc>
          <w:tcPr>
            <w:tcW w:w="0" w:type="auto"/>
          </w:tcPr>
          <w:p w:rsidR="00EF1EBE" w:rsidRPr="00AA4F3E" w:rsidRDefault="00AA4F3E">
            <w:pPr>
              <w:rPr>
                <w:sz w:val="16"/>
              </w:rPr>
            </w:pPr>
            <w:r w:rsidRPr="00AA4F3E">
              <w:rPr>
                <w:sz w:val="16"/>
              </w:rPr>
              <w:t>1</w:t>
            </w:r>
          </w:p>
        </w:tc>
        <w:tc>
          <w:tcPr>
            <w:tcW w:w="0" w:type="auto"/>
          </w:tcPr>
          <w:p w:rsidR="00EF1EBE" w:rsidRPr="00AA4F3E" w:rsidRDefault="00AA4F3E">
            <w:pPr>
              <w:rPr>
                <w:sz w:val="16"/>
              </w:rPr>
            </w:pPr>
            <w:r w:rsidRPr="00AA4F3E">
              <w:rPr>
                <w:rStyle w:val="bold"/>
                <w:sz w:val="16"/>
              </w:rPr>
              <w:t>Log On</w:t>
            </w:r>
          </w:p>
        </w:tc>
        <w:tc>
          <w:tcPr>
            <w:tcW w:w="0" w:type="auto"/>
          </w:tcPr>
          <w:p w:rsidR="00EF1EBE" w:rsidRPr="00AA4F3E" w:rsidRDefault="00AA4F3E">
            <w:pPr>
              <w:rPr>
                <w:sz w:val="16"/>
              </w:rPr>
            </w:pPr>
            <w:r w:rsidRPr="00AA4F3E">
              <w:rPr>
                <w:sz w:val="16"/>
              </w:rPr>
              <w:t>Log on to SAP Ariba Central Invoice Management with a user with the role template Accounts Payable Accountant.</w:t>
            </w:r>
          </w:p>
        </w:tc>
        <w:tc>
          <w:tcPr>
            <w:tcW w:w="0" w:type="auto"/>
          </w:tcPr>
          <w:p w:rsidR="00EF1EBE" w:rsidRPr="00AA4F3E" w:rsidRDefault="00AA4F3E">
            <w:pPr>
              <w:rPr>
                <w:sz w:val="16"/>
              </w:rPr>
            </w:pPr>
            <w:r w:rsidRPr="00AA4F3E">
              <w:rPr>
                <w:sz w:val="16"/>
              </w:rPr>
              <w:t>SAP Ariba Central Invoice Management home page is displayed.</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2</w:t>
            </w:r>
          </w:p>
        </w:tc>
        <w:tc>
          <w:tcPr>
            <w:tcW w:w="0" w:type="auto"/>
          </w:tcPr>
          <w:p w:rsidR="00EF1EBE" w:rsidRPr="00AA4F3E" w:rsidRDefault="00AA4F3E">
            <w:pPr>
              <w:rPr>
                <w:sz w:val="16"/>
              </w:rPr>
            </w:pPr>
            <w:r w:rsidRPr="00AA4F3E">
              <w:rPr>
                <w:rStyle w:val="bold"/>
                <w:sz w:val="16"/>
              </w:rPr>
              <w:t>Access the App</w:t>
            </w:r>
          </w:p>
        </w:tc>
        <w:tc>
          <w:tcPr>
            <w:tcW w:w="0" w:type="auto"/>
          </w:tcPr>
          <w:p w:rsidR="00EF1EBE" w:rsidRPr="00AA4F3E" w:rsidRDefault="00AA4F3E">
            <w:pPr>
              <w:rPr>
                <w:sz w:val="16"/>
              </w:rPr>
            </w:pPr>
            <w:r w:rsidRPr="00AA4F3E">
              <w:rPr>
                <w:sz w:val="16"/>
              </w:rPr>
              <w:t xml:space="preserve">Open the app </w:t>
            </w:r>
            <w:r w:rsidRPr="00AA4F3E">
              <w:rPr>
                <w:rStyle w:val="screenelement"/>
                <w:sz w:val="16"/>
              </w:rPr>
              <w:t>Manage Supplier Invoices Centrally</w:t>
            </w:r>
            <w:r w:rsidRPr="00AA4F3E">
              <w:rPr>
                <w:sz w:val="16"/>
              </w:rPr>
              <w:t>.</w:t>
            </w:r>
          </w:p>
        </w:tc>
        <w:tc>
          <w:tcPr>
            <w:tcW w:w="0" w:type="auto"/>
          </w:tcPr>
          <w:p w:rsidR="00EF1EBE" w:rsidRPr="00AA4F3E" w:rsidRDefault="00AA4F3E">
            <w:pPr>
              <w:rPr>
                <w:sz w:val="16"/>
              </w:rPr>
            </w:pPr>
            <w:r w:rsidRPr="00AA4F3E">
              <w:rPr>
                <w:sz w:val="16"/>
              </w:rPr>
              <w:t xml:space="preserve">The </w:t>
            </w:r>
            <w:r w:rsidRPr="00AA4F3E">
              <w:rPr>
                <w:rStyle w:val="screenelement"/>
                <w:sz w:val="16"/>
              </w:rPr>
              <w:t>Manage Supplier Invoices Centrally</w:t>
            </w:r>
            <w:r w:rsidRPr="00AA4F3E">
              <w:rPr>
                <w:sz w:val="16"/>
              </w:rPr>
              <w:t xml:space="preserve"> screen is displayed.</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3</w:t>
            </w:r>
          </w:p>
        </w:tc>
        <w:tc>
          <w:tcPr>
            <w:tcW w:w="0" w:type="auto"/>
          </w:tcPr>
          <w:p w:rsidR="00EF1EBE" w:rsidRPr="00AA4F3E" w:rsidRDefault="00AA4F3E">
            <w:pPr>
              <w:rPr>
                <w:sz w:val="16"/>
              </w:rPr>
            </w:pPr>
            <w:r w:rsidRPr="00AA4F3E">
              <w:rPr>
                <w:rStyle w:val="bold"/>
                <w:sz w:val="16"/>
              </w:rPr>
              <w:t>Open Invoice</w:t>
            </w:r>
          </w:p>
        </w:tc>
        <w:tc>
          <w:tcPr>
            <w:tcW w:w="0" w:type="auto"/>
          </w:tcPr>
          <w:p w:rsidR="00EF1EBE" w:rsidRPr="00AA4F3E" w:rsidRDefault="00AA4F3E">
            <w:pPr>
              <w:rPr>
                <w:sz w:val="16"/>
              </w:rPr>
            </w:pPr>
            <w:r w:rsidRPr="00AA4F3E">
              <w:rPr>
                <w:sz w:val="16"/>
              </w:rPr>
              <w:t xml:space="preserve">Open the draft invoice generated from the file you uploaded in chapter </w:t>
            </w:r>
            <w:hyperlink r:id="rId23" w:history="1">
              <w:r w:rsidRPr="00AA4F3E">
                <w:rPr>
                  <w:sz w:val="16"/>
                </w:rPr>
                <w:t>Upload Supplier Invoices</w:t>
              </w:r>
            </w:hyperlink>
            <w:r w:rsidRPr="00AA4F3E">
              <w:rPr>
                <w:sz w:val="16"/>
              </w:rPr>
              <w:t xml:space="preserve">  [page ] </w:t>
            </w:r>
            <w:r w:rsidRPr="00AA4F3E">
              <w:rPr>
                <w:sz w:val="16"/>
              </w:rPr>
              <w:fldChar w:fldCharType="begin"/>
            </w:r>
            <w:r w:rsidRPr="00AA4F3E">
              <w:rPr>
                <w:sz w:val="16"/>
              </w:rPr>
              <w:instrText xml:space="preserve"> PAGEREF unique_9 </w:instrText>
            </w:r>
            <w:r w:rsidRPr="00AA4F3E">
              <w:rPr>
                <w:sz w:val="16"/>
              </w:rPr>
              <w:fldChar w:fldCharType="separate"/>
            </w:r>
            <w:r>
              <w:rPr>
                <w:noProof/>
                <w:sz w:val="16"/>
              </w:rPr>
              <w:t>7</w:t>
            </w:r>
            <w:r w:rsidRPr="00AA4F3E">
              <w:rPr>
                <w:sz w:val="16"/>
              </w:rPr>
              <w:fldChar w:fldCharType="end"/>
            </w:r>
            <w:r w:rsidRPr="00AA4F3E">
              <w:rPr>
                <w:sz w:val="16"/>
              </w:rPr>
              <w:t xml:space="preserve">, for example </w:t>
            </w:r>
            <w:r w:rsidRPr="00AA4F3E">
              <w:rPr>
                <w:rStyle w:val="italic"/>
                <w:sz w:val="16"/>
              </w:rPr>
              <w:t>Invoice_NonPO_WithManualAdjustment – 2.jpg</w:t>
            </w:r>
            <w:r w:rsidRPr="00AA4F3E">
              <w:rPr>
                <w:sz w:val="16"/>
              </w:rPr>
              <w:t>.</w:t>
            </w:r>
          </w:p>
        </w:tc>
        <w:tc>
          <w:tcPr>
            <w:tcW w:w="0" w:type="auto"/>
          </w:tcPr>
          <w:p w:rsidR="00EF1EBE" w:rsidRPr="00AA4F3E" w:rsidRDefault="00AA4F3E">
            <w:pPr>
              <w:rPr>
                <w:sz w:val="16"/>
              </w:rPr>
            </w:pPr>
            <w:r w:rsidRPr="00AA4F3E">
              <w:rPr>
                <w:sz w:val="16"/>
              </w:rPr>
              <w:t>An invoice is opened.</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4</w:t>
            </w:r>
          </w:p>
        </w:tc>
        <w:tc>
          <w:tcPr>
            <w:tcW w:w="0" w:type="auto"/>
          </w:tcPr>
          <w:p w:rsidR="00EF1EBE" w:rsidRPr="00AA4F3E" w:rsidRDefault="00AA4F3E">
            <w:pPr>
              <w:rPr>
                <w:sz w:val="16"/>
              </w:rPr>
            </w:pPr>
            <w:r w:rsidRPr="00AA4F3E">
              <w:rPr>
                <w:rStyle w:val="bold"/>
                <w:sz w:val="16"/>
              </w:rPr>
              <w:t>Check Error Message</w:t>
            </w:r>
          </w:p>
        </w:tc>
        <w:tc>
          <w:tcPr>
            <w:tcW w:w="0" w:type="auto"/>
          </w:tcPr>
          <w:p w:rsidR="00EF1EBE" w:rsidRPr="00AA4F3E" w:rsidRDefault="00AA4F3E">
            <w:pPr>
              <w:rPr>
                <w:sz w:val="16"/>
              </w:rPr>
            </w:pPr>
            <w:r w:rsidRPr="00AA4F3E">
              <w:rPr>
                <w:sz w:val="16"/>
              </w:rPr>
              <w:t xml:space="preserve">The error message: </w:t>
            </w:r>
            <w:r w:rsidRPr="00AA4F3E">
              <w:rPr>
                <w:rStyle w:val="CourierNew"/>
                <w:sz w:val="16"/>
              </w:rPr>
              <w:t>Some mandatory information is missing. Complete all mandatory fields.</w:t>
            </w:r>
            <w:r w:rsidRPr="00AA4F3E">
              <w:rPr>
                <w:sz w:val="16"/>
              </w:rPr>
              <w:t xml:space="preserve"> displays.</w:t>
            </w:r>
          </w:p>
        </w:tc>
        <w:tc>
          <w:tcPr>
            <w:tcW w:w="0" w:type="auto"/>
          </w:tcPr>
          <w:p w:rsidR="00EF1EBE" w:rsidRPr="00AA4F3E" w:rsidRDefault="00AA4F3E">
            <w:pPr>
              <w:rPr>
                <w:sz w:val="16"/>
              </w:rPr>
            </w:pPr>
            <w:r w:rsidRPr="00AA4F3E">
              <w:rPr>
                <w:sz w:val="16"/>
              </w:rPr>
              <w:t>The error message displays.</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5</w:t>
            </w:r>
          </w:p>
        </w:tc>
        <w:tc>
          <w:tcPr>
            <w:tcW w:w="0" w:type="auto"/>
          </w:tcPr>
          <w:p w:rsidR="00EF1EBE" w:rsidRPr="00AA4F3E" w:rsidRDefault="00AA4F3E">
            <w:pPr>
              <w:rPr>
                <w:sz w:val="16"/>
              </w:rPr>
            </w:pPr>
            <w:r w:rsidRPr="00AA4F3E">
              <w:rPr>
                <w:rStyle w:val="bold"/>
                <w:sz w:val="16"/>
              </w:rPr>
              <w:t>Update mandatory fields in the invoice</w:t>
            </w:r>
          </w:p>
        </w:tc>
        <w:tc>
          <w:tcPr>
            <w:tcW w:w="0" w:type="auto"/>
          </w:tcPr>
          <w:p w:rsidR="00AA4F3E" w:rsidRPr="00AA4F3E" w:rsidRDefault="00AA4F3E">
            <w:pPr>
              <w:rPr>
                <w:sz w:val="16"/>
              </w:rPr>
            </w:pPr>
            <w:r w:rsidRPr="00AA4F3E">
              <w:rPr>
                <w:sz w:val="16"/>
              </w:rPr>
              <w:t xml:space="preserve">Fill the missing information in the mandatory field </w:t>
            </w:r>
            <w:r w:rsidRPr="00AA4F3E">
              <w:rPr>
                <w:rStyle w:val="screenelement"/>
                <w:sz w:val="16"/>
              </w:rPr>
              <w:t>External Invoice Reference</w:t>
            </w:r>
            <w:r w:rsidRPr="00AA4F3E">
              <w:rPr>
                <w:sz w:val="16"/>
              </w:rPr>
              <w:t>.</w:t>
            </w:r>
          </w:p>
          <w:p w:rsidR="00EF1EBE" w:rsidRPr="00AA4F3E" w:rsidRDefault="00AA4F3E">
            <w:pPr>
              <w:rPr>
                <w:sz w:val="16"/>
              </w:rPr>
            </w:pPr>
            <w:r w:rsidRPr="00AA4F3E">
              <w:rPr>
                <w:rStyle w:val="screenelement"/>
                <w:sz w:val="16"/>
              </w:rPr>
              <w:t>External Invoice Reference</w:t>
            </w:r>
            <w:r w:rsidRPr="00AA4F3E">
              <w:rPr>
                <w:sz w:val="16"/>
              </w:rPr>
              <w:t xml:space="preserve">: </w:t>
            </w:r>
            <w:r w:rsidRPr="00AA4F3E">
              <w:rPr>
                <w:rStyle w:val="userinput"/>
                <w:sz w:val="16"/>
              </w:rPr>
              <w:t>Any text value</w:t>
            </w:r>
          </w:p>
        </w:tc>
        <w:tc>
          <w:tcPr>
            <w:tcW w:w="0" w:type="auto"/>
          </w:tcPr>
          <w:p w:rsidR="00EF1EBE" w:rsidRPr="00AA4F3E" w:rsidRDefault="00AA4F3E">
            <w:pPr>
              <w:rPr>
                <w:sz w:val="16"/>
              </w:rPr>
            </w:pPr>
            <w:r w:rsidRPr="00AA4F3E">
              <w:rPr>
                <w:sz w:val="16"/>
              </w:rPr>
              <w:t xml:space="preserve">The value for </w:t>
            </w:r>
            <w:r w:rsidRPr="00AA4F3E">
              <w:rPr>
                <w:rStyle w:val="screenelement"/>
                <w:sz w:val="16"/>
              </w:rPr>
              <w:t>External Invoice Reference</w:t>
            </w:r>
            <w:r w:rsidRPr="00AA4F3E">
              <w:rPr>
                <w:sz w:val="16"/>
              </w:rPr>
              <w:t xml:space="preserve"> will be updated.</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6</w:t>
            </w:r>
          </w:p>
        </w:tc>
        <w:tc>
          <w:tcPr>
            <w:tcW w:w="0" w:type="auto"/>
          </w:tcPr>
          <w:p w:rsidR="00EF1EBE" w:rsidRPr="00AA4F3E" w:rsidRDefault="00AA4F3E">
            <w:pPr>
              <w:rPr>
                <w:sz w:val="16"/>
              </w:rPr>
            </w:pPr>
            <w:r w:rsidRPr="00AA4F3E">
              <w:rPr>
                <w:rStyle w:val="bold"/>
                <w:sz w:val="16"/>
              </w:rPr>
              <w:t>Choose Extensive Edit</w:t>
            </w:r>
          </w:p>
        </w:tc>
        <w:tc>
          <w:tcPr>
            <w:tcW w:w="0" w:type="auto"/>
          </w:tcPr>
          <w:p w:rsidR="00AA4F3E" w:rsidRPr="00AA4F3E" w:rsidRDefault="00AA4F3E">
            <w:pPr>
              <w:rPr>
                <w:sz w:val="16"/>
              </w:rPr>
            </w:pPr>
            <w:r w:rsidRPr="00AA4F3E">
              <w:rPr>
                <w:sz w:val="16"/>
              </w:rPr>
              <w:t xml:space="preserve">Choose </w:t>
            </w:r>
            <w:r w:rsidRPr="00AA4F3E">
              <w:rPr>
                <w:rStyle w:val="screenelement"/>
                <w:sz w:val="16"/>
              </w:rPr>
              <w:t>Extensive Edit</w:t>
            </w:r>
            <w:r w:rsidRPr="00AA4F3E">
              <w:rPr>
                <w:sz w:val="16"/>
              </w:rPr>
              <w:t>. The extensive edit action parks the invoice and directly opens it in the connected system. You can continue editing the invoice in the connected system.</w:t>
            </w:r>
          </w:p>
          <w:p w:rsidR="00AA4F3E" w:rsidRPr="00AA4F3E" w:rsidRDefault="00AA4F3E">
            <w:pPr>
              <w:rPr>
                <w:sz w:val="16"/>
              </w:rPr>
            </w:pPr>
            <w:r w:rsidRPr="00AA4F3E">
              <w:rPr>
                <w:sz w:val="16"/>
              </w:rPr>
              <w:t xml:space="preserve">Choose </w:t>
            </w:r>
            <w:r w:rsidRPr="00AA4F3E">
              <w:rPr>
                <w:rStyle w:val="screenelement"/>
                <w:sz w:val="16"/>
              </w:rPr>
              <w:t>OK</w:t>
            </w:r>
            <w:r w:rsidRPr="00AA4F3E">
              <w:rPr>
                <w:sz w:val="16"/>
              </w:rPr>
              <w:t>.</w:t>
            </w:r>
          </w:p>
          <w:p w:rsidR="00AA4F3E" w:rsidRPr="00AA4F3E" w:rsidRDefault="00AA4F3E">
            <w:pPr>
              <w:rPr>
                <w:sz w:val="16"/>
              </w:rPr>
            </w:pPr>
            <w:r w:rsidRPr="00AA4F3E">
              <w:rPr>
                <w:sz w:val="16"/>
              </w:rPr>
              <w:t xml:space="preserve">Check in the </w:t>
            </w:r>
            <w:r w:rsidRPr="00AA4F3E">
              <w:rPr>
                <w:sz w:val="16"/>
              </w:rPr>
              <w:t>connected system if the invoice is directly opened.</w:t>
            </w:r>
          </w:p>
          <w:p w:rsidR="00EF1EBE" w:rsidRPr="00AA4F3E" w:rsidRDefault="00AA4F3E">
            <w:pPr>
              <w:rPr>
                <w:sz w:val="16"/>
              </w:rPr>
            </w:pPr>
            <w:r w:rsidRPr="00AA4F3E">
              <w:rPr>
                <w:sz w:val="16"/>
              </w:rPr>
              <w:t>Check if the invoice is editable.</w:t>
            </w:r>
          </w:p>
        </w:tc>
        <w:tc>
          <w:tcPr>
            <w:tcW w:w="0" w:type="auto"/>
          </w:tcPr>
          <w:p w:rsidR="00EF1EBE" w:rsidRPr="00AA4F3E" w:rsidRDefault="00AA4F3E">
            <w:pPr>
              <w:rPr>
                <w:sz w:val="16"/>
              </w:rPr>
            </w:pPr>
            <w:r w:rsidRPr="00AA4F3E">
              <w:rPr>
                <w:sz w:val="16"/>
              </w:rPr>
              <w:t xml:space="preserve">The invoice status is changed to </w:t>
            </w:r>
            <w:r w:rsidRPr="00AA4F3E">
              <w:rPr>
                <w:rStyle w:val="screenelement"/>
                <w:sz w:val="16"/>
              </w:rPr>
              <w:t>Parked</w:t>
            </w:r>
            <w:r w:rsidRPr="00AA4F3E">
              <w:rPr>
                <w:sz w:val="16"/>
              </w:rPr>
              <w:t xml:space="preserve">. Message </w:t>
            </w:r>
            <w:r w:rsidRPr="00AA4F3E">
              <w:rPr>
                <w:rStyle w:val="screenelement"/>
                <w:sz w:val="16"/>
              </w:rPr>
              <w:t>The invoice is saved. Invoice Number: XXXXX saved</w:t>
            </w:r>
            <w:r w:rsidRPr="00AA4F3E">
              <w:rPr>
                <w:sz w:val="16"/>
              </w:rPr>
              <w:t xml:space="preserve"> is displayed. The invoice is directly opened in the connected system.</w:t>
            </w:r>
          </w:p>
        </w:tc>
        <w:tc>
          <w:tcPr>
            <w:tcW w:w="0" w:type="auto"/>
          </w:tcPr>
          <w:p w:rsidR="00AA4F3E" w:rsidRPr="00AA4F3E" w:rsidRDefault="00AA4F3E">
            <w:pPr>
              <w:rPr>
                <w:sz w:val="16"/>
              </w:rPr>
            </w:pPr>
          </w:p>
        </w:tc>
      </w:tr>
      <w:tr w:rsidR="00EF1EBE" w:rsidRPr="00AA4F3E" w:rsidTr="00AA4F3E">
        <w:tc>
          <w:tcPr>
            <w:tcW w:w="0" w:type="auto"/>
          </w:tcPr>
          <w:p w:rsidR="00EF1EBE" w:rsidRPr="00AA4F3E" w:rsidRDefault="00AA4F3E">
            <w:pPr>
              <w:rPr>
                <w:sz w:val="16"/>
              </w:rPr>
            </w:pPr>
            <w:r w:rsidRPr="00AA4F3E">
              <w:rPr>
                <w:sz w:val="16"/>
              </w:rPr>
              <w:t>7</w:t>
            </w:r>
          </w:p>
        </w:tc>
        <w:tc>
          <w:tcPr>
            <w:tcW w:w="0" w:type="auto"/>
          </w:tcPr>
          <w:p w:rsidR="00EF1EBE" w:rsidRPr="00AA4F3E" w:rsidRDefault="00AA4F3E">
            <w:pPr>
              <w:rPr>
                <w:sz w:val="16"/>
              </w:rPr>
            </w:pPr>
            <w:r w:rsidRPr="00AA4F3E">
              <w:rPr>
                <w:rStyle w:val="bold"/>
                <w:sz w:val="16"/>
              </w:rPr>
              <w:t>Save and Compete Invoice Processing</w:t>
            </w:r>
          </w:p>
        </w:tc>
        <w:tc>
          <w:tcPr>
            <w:tcW w:w="0" w:type="auto"/>
          </w:tcPr>
          <w:p w:rsidR="00EF1EBE" w:rsidRPr="00AA4F3E" w:rsidRDefault="00AA4F3E">
            <w:pPr>
              <w:rPr>
                <w:sz w:val="16"/>
              </w:rPr>
            </w:pPr>
            <w:r w:rsidRPr="00AA4F3E">
              <w:rPr>
                <w:sz w:val="16"/>
              </w:rPr>
              <w:t xml:space="preserve">Choose </w:t>
            </w:r>
            <w:r w:rsidRPr="00AA4F3E">
              <w:rPr>
                <w:rStyle w:val="screenelement"/>
                <w:sz w:val="16"/>
              </w:rPr>
              <w:t>Save as Completed</w:t>
            </w:r>
            <w:r w:rsidRPr="00AA4F3E">
              <w:rPr>
                <w:sz w:val="16"/>
              </w:rPr>
              <w:t>.</w:t>
            </w:r>
          </w:p>
        </w:tc>
        <w:tc>
          <w:tcPr>
            <w:tcW w:w="0" w:type="auto"/>
          </w:tcPr>
          <w:p w:rsidR="00EF1EBE" w:rsidRPr="00AA4F3E" w:rsidRDefault="00AA4F3E">
            <w:pPr>
              <w:rPr>
                <w:sz w:val="16"/>
              </w:rPr>
            </w:pPr>
            <w:r w:rsidRPr="00AA4F3E">
              <w:rPr>
                <w:sz w:val="16"/>
              </w:rPr>
              <w:t xml:space="preserve">Message </w:t>
            </w:r>
            <w:r w:rsidRPr="00AA4F3E">
              <w:rPr>
                <w:rStyle w:val="CourierNew"/>
                <w:sz w:val="16"/>
              </w:rPr>
              <w:t>Documents have been saved as completed. Supplier invoice: XXXX displays</w:t>
            </w:r>
            <w:r w:rsidRPr="00AA4F3E">
              <w:rPr>
                <w:sz w:val="16"/>
              </w:rPr>
              <w:t xml:space="preserve"> is displayed.</w:t>
            </w:r>
          </w:p>
        </w:tc>
        <w:tc>
          <w:tcPr>
            <w:tcW w:w="0" w:type="auto"/>
          </w:tcPr>
          <w:p w:rsidR="00AA4F3E" w:rsidRPr="00AA4F3E" w:rsidRDefault="00AA4F3E">
            <w:pPr>
              <w:rPr>
                <w:sz w:val="16"/>
              </w:rPr>
            </w:pPr>
          </w:p>
        </w:tc>
      </w:tr>
    </w:tbl>
    <w:p w:rsidR="00AA4F3E" w:rsidRDefault="00AA4F3E"/>
    <w:p w:rsidR="00AA4F3E" w:rsidRDefault="00AA4F3E"/>
    <w:p w:rsidR="00AA4F3E" w:rsidRDefault="00AA4F3E" w:rsidP="006D7D8E">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AA4F3E" w:rsidTr="007E38E3">
        <w:trPr>
          <w:cnfStyle w:val="100000000000" w:firstRow="1" w:lastRow="0" w:firstColumn="0" w:lastColumn="0" w:oddVBand="0" w:evenVBand="0" w:oddHBand="0" w:evenHBand="0" w:firstRowFirstColumn="0" w:firstRowLastColumn="0" w:lastRowFirstColumn="0" w:lastRowLastColumn="0"/>
        </w:trPr>
        <w:tc>
          <w:tcPr>
            <w:tcW w:w="1554" w:type="dxa"/>
          </w:tcPr>
          <w:p w:rsidR="00AA4F3E" w:rsidRDefault="00AA4F3E" w:rsidP="007E38E3">
            <w:r>
              <w:t>Type Style</w:t>
            </w:r>
          </w:p>
        </w:tc>
        <w:tc>
          <w:tcPr>
            <w:tcW w:w="11598" w:type="dxa"/>
          </w:tcPr>
          <w:p w:rsidR="00AA4F3E" w:rsidRDefault="00AA4F3E" w:rsidP="007E38E3">
            <w:r>
              <w:t>Description</w:t>
            </w:r>
          </w:p>
        </w:tc>
      </w:tr>
      <w:tr w:rsidR="00AA4F3E"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AA4F3E" w:rsidRPr="001B5034" w:rsidRDefault="00AA4F3E" w:rsidP="007E38E3">
            <w:r w:rsidRPr="00601DC2">
              <w:rPr>
                <w:rStyle w:val="SAPScreenElement"/>
              </w:rPr>
              <w:t>Example</w:t>
            </w:r>
          </w:p>
        </w:tc>
        <w:tc>
          <w:tcPr>
            <w:tcW w:w="11598" w:type="dxa"/>
          </w:tcPr>
          <w:p w:rsidR="00AA4F3E" w:rsidRDefault="00AA4F3E" w:rsidP="007E38E3">
            <w:r w:rsidRPr="001B5034">
              <w:t>Words or characters quoted from the screen. These include field names, screen titles, pushbuttons labels, menu names, menu paths, and menu options.</w:t>
            </w:r>
          </w:p>
          <w:p w:rsidR="00AA4F3E" w:rsidRPr="001B5034" w:rsidRDefault="00AA4F3E" w:rsidP="007E38E3">
            <w:r>
              <w:t>Textual c</w:t>
            </w:r>
            <w:r w:rsidRPr="001B5034">
              <w:t xml:space="preserve">ross-references to other </w:t>
            </w:r>
            <w:r>
              <w:t>documents</w:t>
            </w:r>
            <w:r w:rsidRPr="001B5034">
              <w:t>.</w:t>
            </w:r>
          </w:p>
        </w:tc>
      </w:tr>
      <w:tr w:rsidR="00AA4F3E"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AA4F3E" w:rsidRPr="005A5AB7" w:rsidRDefault="00AA4F3E" w:rsidP="007E38E3">
            <w:pPr>
              <w:rPr>
                <w:rStyle w:val="SAPEmphasis"/>
              </w:rPr>
            </w:pPr>
            <w:r w:rsidRPr="00D61EBC">
              <w:rPr>
                <w:rStyle w:val="SAPEmphasis"/>
              </w:rPr>
              <w:t>Example</w:t>
            </w:r>
          </w:p>
        </w:tc>
        <w:tc>
          <w:tcPr>
            <w:tcW w:w="11598" w:type="dxa"/>
          </w:tcPr>
          <w:p w:rsidR="00AA4F3E" w:rsidRPr="001B5034" w:rsidRDefault="00AA4F3E" w:rsidP="007E38E3">
            <w:r w:rsidRPr="001B5034">
              <w:t xml:space="preserve">Emphasized words or </w:t>
            </w:r>
            <w:r>
              <w:t>expressions.</w:t>
            </w:r>
          </w:p>
        </w:tc>
      </w:tr>
      <w:tr w:rsidR="00AA4F3E"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AA4F3E" w:rsidRPr="001B5034" w:rsidRDefault="00AA4F3E" w:rsidP="007E38E3">
            <w:r w:rsidRPr="009A20CD">
              <w:rPr>
                <w:rStyle w:val="SAPMonospace"/>
              </w:rPr>
              <w:t>EXAMPLE</w:t>
            </w:r>
          </w:p>
        </w:tc>
        <w:tc>
          <w:tcPr>
            <w:tcW w:w="11598" w:type="dxa"/>
          </w:tcPr>
          <w:p w:rsidR="00AA4F3E" w:rsidRPr="001B5034" w:rsidRDefault="00AA4F3E" w:rsidP="007E38E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A4F3E"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AA4F3E" w:rsidRPr="005411A0" w:rsidRDefault="00AA4F3E" w:rsidP="007E38E3">
            <w:pPr>
              <w:rPr>
                <w:rStyle w:val="SAPMonospace"/>
              </w:rPr>
            </w:pPr>
            <w:r w:rsidRPr="005411A0">
              <w:rPr>
                <w:rStyle w:val="SAPMonospace"/>
              </w:rPr>
              <w:t>Example</w:t>
            </w:r>
          </w:p>
        </w:tc>
        <w:tc>
          <w:tcPr>
            <w:tcW w:w="11598" w:type="dxa"/>
          </w:tcPr>
          <w:p w:rsidR="00AA4F3E" w:rsidRPr="001B5034" w:rsidRDefault="00AA4F3E" w:rsidP="007E38E3">
            <w:r w:rsidRPr="001B5034">
              <w:t>Output on the screen. This includes file and directory names and their paths, messages, names of variables and parameters, source text, and names of installation, upgrade and database tools.</w:t>
            </w:r>
          </w:p>
        </w:tc>
      </w:tr>
      <w:tr w:rsidR="00AA4F3E"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AA4F3E" w:rsidRPr="005A5AB7" w:rsidRDefault="00AA4F3E" w:rsidP="007E38E3">
            <w:pPr>
              <w:rPr>
                <w:rStyle w:val="SAPEmphasis"/>
              </w:rPr>
            </w:pPr>
            <w:r w:rsidRPr="006F3BFA">
              <w:rPr>
                <w:rStyle w:val="SAPUserEntry"/>
              </w:rPr>
              <w:t>Example</w:t>
            </w:r>
          </w:p>
        </w:tc>
        <w:tc>
          <w:tcPr>
            <w:tcW w:w="11598" w:type="dxa"/>
          </w:tcPr>
          <w:p w:rsidR="00AA4F3E" w:rsidRPr="001B5034" w:rsidRDefault="00AA4F3E" w:rsidP="007E38E3">
            <w:r w:rsidRPr="001B5034">
              <w:t>Exact user entry. These are words or characters that you enter in the system exactly as they appear in the documentation.</w:t>
            </w:r>
          </w:p>
        </w:tc>
      </w:tr>
      <w:tr w:rsidR="00AA4F3E"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AA4F3E" w:rsidRPr="006F3BFA" w:rsidRDefault="00AA4F3E" w:rsidP="007E38E3">
            <w:pPr>
              <w:rPr>
                <w:rStyle w:val="SAPUserEntry"/>
              </w:rPr>
            </w:pPr>
            <w:r w:rsidRPr="006F3BFA">
              <w:rPr>
                <w:rStyle w:val="SAPUserEntry"/>
              </w:rPr>
              <w:t>&lt;Example&gt;</w:t>
            </w:r>
          </w:p>
        </w:tc>
        <w:tc>
          <w:tcPr>
            <w:tcW w:w="11598" w:type="dxa"/>
          </w:tcPr>
          <w:p w:rsidR="00AA4F3E" w:rsidRPr="001B5034" w:rsidRDefault="00AA4F3E" w:rsidP="007E38E3">
            <w:r w:rsidRPr="001B5034">
              <w:t>Variable user entry. Angle brackets indicate that you replace these words and characters with appropriate entries to make entries in the system.</w:t>
            </w:r>
          </w:p>
        </w:tc>
      </w:tr>
      <w:tr w:rsidR="00AA4F3E"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AA4F3E" w:rsidRPr="00601DC2" w:rsidRDefault="00AA4F3E" w:rsidP="007E38E3">
            <w:pPr>
              <w:rPr>
                <w:rStyle w:val="SAPKeyboard"/>
              </w:rPr>
            </w:pPr>
            <w:r w:rsidRPr="005E595C">
              <w:rPr>
                <w:rStyle w:val="SAPKeyboard"/>
              </w:rPr>
              <w:t>EXAMPLE</w:t>
            </w:r>
          </w:p>
        </w:tc>
        <w:tc>
          <w:tcPr>
            <w:tcW w:w="11598" w:type="dxa"/>
          </w:tcPr>
          <w:p w:rsidR="00AA4F3E" w:rsidRPr="001B5034" w:rsidRDefault="00AA4F3E" w:rsidP="007E38E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AA4F3E" w:rsidRDefault="00AA4F3E" w:rsidP="006D7D8E"/>
    <w:p w:rsidR="00AA4F3E" w:rsidRPr="00416A0C" w:rsidRDefault="00AA4F3E" w:rsidP="006D7D8E">
      <w:pPr>
        <w:sectPr w:rsidR="00AA4F3E" w:rsidRPr="00416A0C" w:rsidSect="00AA4F3E">
          <w:headerReference w:type="even" r:id="rId24"/>
          <w:headerReference w:type="default" r:id="rId25"/>
          <w:footerReference w:type="even" r:id="rId26"/>
          <w:footerReference w:type="default" r:id="rId27"/>
          <w:headerReference w:type="first" r:id="rId28"/>
          <w:footerReference w:type="first" r:id="rId2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A4F3E" w:rsidTr="007E38E3">
        <w:trPr>
          <w:trHeight w:hRule="exact" w:val="227"/>
        </w:trPr>
        <w:tc>
          <w:tcPr>
            <w:tcW w:w="3969" w:type="dxa"/>
            <w:shd w:val="clear" w:color="auto" w:fill="auto"/>
            <w:tcMar>
              <w:top w:w="0" w:type="dxa"/>
              <w:bottom w:w="0" w:type="dxa"/>
            </w:tcMar>
          </w:tcPr>
          <w:p w:rsidR="00AA4F3E" w:rsidRDefault="00AA4F3E" w:rsidP="007E38E3"/>
        </w:tc>
      </w:tr>
      <w:tr w:rsidR="00AA4F3E" w:rsidTr="007E38E3">
        <w:trPr>
          <w:trHeight w:hRule="exact" w:val="1134"/>
        </w:trPr>
        <w:tc>
          <w:tcPr>
            <w:tcW w:w="3969" w:type="dxa"/>
            <w:shd w:val="clear" w:color="auto" w:fill="FFFFFF" w:themeFill="background1"/>
          </w:tcPr>
          <w:p w:rsidR="00AA4F3E" w:rsidRDefault="00AA4F3E" w:rsidP="007E38E3">
            <w:pPr>
              <w:pStyle w:val="SAPLastPageGray"/>
            </w:pPr>
            <w:r w:rsidRPr="00447440">
              <w:rPr>
                <w:color w:val="auto"/>
              </w:rPr>
              <w:t>www.sap.com</w:t>
            </w:r>
            <w:r>
              <w:t>/contactsap</w:t>
            </w:r>
          </w:p>
        </w:tc>
      </w:tr>
      <w:tr w:rsidR="00AA4F3E" w:rsidTr="007E38E3">
        <w:trPr>
          <w:trHeight w:val="8120"/>
        </w:trPr>
        <w:tc>
          <w:tcPr>
            <w:tcW w:w="3969" w:type="dxa"/>
            <w:shd w:val="clear" w:color="auto" w:fill="FFFFFF" w:themeFill="background1"/>
            <w:vAlign w:val="bottom"/>
          </w:tcPr>
          <w:p w:rsidR="00AA4F3E" w:rsidRPr="00CD309F" w:rsidRDefault="00AA4F3E" w:rsidP="007E38E3">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rsidR="00AA4F3E" w:rsidRDefault="00AA4F3E" w:rsidP="007E38E3">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AA4F3E" w:rsidRPr="00F42CDC" w:rsidRDefault="00AA4F3E" w:rsidP="007E38E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AA4F3E" w:rsidRPr="00F42CDC" w:rsidRDefault="00AA4F3E" w:rsidP="007E38E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AA4F3E" w:rsidRPr="00F42CDC" w:rsidRDefault="00AA4F3E" w:rsidP="007E38E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AA4F3E" w:rsidRDefault="00AA4F3E" w:rsidP="007E38E3">
            <w:pPr>
              <w:pStyle w:val="SAPLastPageNormal"/>
              <w:rPr>
                <w:lang w:val="en-US"/>
              </w:rPr>
            </w:pPr>
            <w:r w:rsidRPr="00F42CDC">
              <w:rPr>
                <w:lang w:val="en-US"/>
              </w:rPr>
              <w:t xml:space="preserve">See </w:t>
            </w:r>
            <w:hyperlink r:id="rId30"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35"/>
          </w:p>
          <w:p w:rsidR="00AA4F3E" w:rsidRPr="00907380" w:rsidRDefault="00AA4F3E" w:rsidP="007E38E3">
            <w:pPr>
              <w:pStyle w:val="SAPMaterialNumber"/>
            </w:pPr>
          </w:p>
        </w:tc>
      </w:tr>
    </w:tbl>
    <w:p w:rsidR="00AA4F3E" w:rsidRPr="006D7D8E" w:rsidRDefault="00AA4F3E" w:rsidP="006D7D8E">
      <w:pPr>
        <w:pStyle w:val="SAPLastPageNormal"/>
        <w:rPr>
          <w:lang w:val="en-US"/>
        </w:rPr>
      </w:pPr>
      <w:r>
        <w:rPr>
          <w:noProof/>
        </w:rPr>
        <w:drawing>
          <wp:anchor distT="0" distB="0" distL="114300" distR="114300" simplePos="0" relativeHeight="251662336" behindDoc="1" locked="0" layoutInCell="1" allowOverlap="1" wp14:anchorId="6C689B80" wp14:editId="0422783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A4F3E" w:rsidRPr="006D7D8E" w:rsidSect="00AA4F3E">
      <w:footerReference w:type="even" r:id="rId31"/>
      <w:footerReference w:type="default" r:id="rId32"/>
      <w:footerReference w:type="first" r:id="rId3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4F3E" w:rsidRDefault="00AA4F3E">
      <w:pPr>
        <w:spacing w:before="0" w:after="0" w:line="240" w:lineRule="auto"/>
      </w:pPr>
      <w:r>
        <w:separator/>
      </w:r>
    </w:p>
  </w:endnote>
  <w:endnote w:type="continuationSeparator" w:id="0">
    <w:p w:rsidR="00AA4F3E" w:rsidRDefault="00AA4F3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4F3E" w:rsidRDefault="00AA4F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A4F3E" w:rsidRPr="005D1853" w:rsidTr="00FF08AF">
      <w:tc>
        <w:tcPr>
          <w:tcW w:w="5245" w:type="dxa"/>
          <w:vAlign w:val="bottom"/>
        </w:tcPr>
        <w:p w:rsidR="00AA4F3E" w:rsidRDefault="00AA4F3E" w:rsidP="00FF08AF">
          <w:pPr>
            <w:pStyle w:val="SAPFooterleft"/>
          </w:pPr>
          <w:fldSimple w:instr=" REF maintitle \* MERGEFORMAT ">
            <w:r w:rsidRPr="00AA4F3E">
              <w:t>Invoice Processing with SAP Ariba</w:t>
            </w:r>
            <w:r>
              <w:rPr>
                <w:u w:color="000000" w:themeColor="text1"/>
              </w:rPr>
              <w:t xml:space="preserve"> Invoicing (4N6)</w:t>
            </w:r>
          </w:fldSimple>
        </w:p>
        <w:p w:rsidR="00AA4F3E" w:rsidRPr="001B2C66" w:rsidRDefault="00AA4F3E" w:rsidP="00FF08AF">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AA4F3E" w:rsidRPr="00860C35" w:rsidRDefault="00AA4F3E" w:rsidP="00FF08AF">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AA4F3E" w:rsidRPr="004319A4" w:rsidRDefault="00AA4F3E" w:rsidP="00FF08AF">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AA4F3E" w:rsidRDefault="00AA4F3E" w:rsidP="00495B10">
    <w:pPr>
      <w:pStyle w:val="Footer"/>
    </w:pPr>
  </w:p>
  <w:p w:rsidR="00AA4F3E" w:rsidRPr="00E63F4C" w:rsidRDefault="00AA4F3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4F3E" w:rsidRDefault="00AA4F3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4F3E" w:rsidRPr="00AA4F3E" w:rsidRDefault="00AA4F3E" w:rsidP="00AA4F3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4F3E" w:rsidRPr="00AA4F3E" w:rsidRDefault="00AA4F3E" w:rsidP="00AA4F3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4F3E" w:rsidRPr="00AA4F3E" w:rsidRDefault="00AA4F3E" w:rsidP="00AA4F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4F3E" w:rsidRDefault="00AA4F3E">
      <w:pPr>
        <w:spacing w:before="0" w:after="0" w:line="240" w:lineRule="auto"/>
      </w:pPr>
      <w:r>
        <w:rPr>
          <w:color w:val="000000"/>
        </w:rPr>
        <w:separator/>
      </w:r>
    </w:p>
  </w:footnote>
  <w:footnote w:type="continuationSeparator" w:id="0">
    <w:p w:rsidR="00AA4F3E" w:rsidRDefault="00AA4F3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4F3E" w:rsidRDefault="00AA4F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4F3E" w:rsidRDefault="00AA4F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4F3E" w:rsidRDefault="00AA4F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F245EC3"/>
    <w:multiLevelType w:val="multilevel"/>
    <w:tmpl w:val="6E2E740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732D75"/>
    <w:multiLevelType w:val="multilevel"/>
    <w:tmpl w:val="55343ED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220A"/>
    <w:multiLevelType w:val="multilevel"/>
    <w:tmpl w:val="4398736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3904C0C"/>
    <w:multiLevelType w:val="multilevel"/>
    <w:tmpl w:val="75B628A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755981870">
    <w:abstractNumId w:val="18"/>
  </w:num>
  <w:num w:numId="2" w16cid:durableId="1825049781">
    <w:abstractNumId w:val="25"/>
  </w:num>
  <w:num w:numId="3" w16cid:durableId="619846936">
    <w:abstractNumId w:val="16"/>
  </w:num>
  <w:num w:numId="4" w16cid:durableId="946738615">
    <w:abstractNumId w:val="19"/>
  </w:num>
  <w:num w:numId="5" w16cid:durableId="1217475483">
    <w:abstractNumId w:val="25"/>
    <w:lvlOverride w:ilvl="0">
      <w:startOverride w:val="1"/>
    </w:lvlOverride>
  </w:num>
  <w:num w:numId="6" w16cid:durableId="471799039">
    <w:abstractNumId w:val="16"/>
    <w:lvlOverride w:ilvl="0"/>
  </w:num>
  <w:num w:numId="7" w16cid:durableId="616109967">
    <w:abstractNumId w:val="9"/>
  </w:num>
  <w:num w:numId="8" w16cid:durableId="387219158">
    <w:abstractNumId w:val="7"/>
  </w:num>
  <w:num w:numId="9" w16cid:durableId="1264849033">
    <w:abstractNumId w:val="6"/>
  </w:num>
  <w:num w:numId="10" w16cid:durableId="1053120411">
    <w:abstractNumId w:val="8"/>
  </w:num>
  <w:num w:numId="11" w16cid:durableId="675157711">
    <w:abstractNumId w:val="3"/>
  </w:num>
  <w:num w:numId="12" w16cid:durableId="758526523">
    <w:abstractNumId w:val="2"/>
  </w:num>
  <w:num w:numId="13" w16cid:durableId="1834224203">
    <w:abstractNumId w:val="10"/>
  </w:num>
  <w:num w:numId="14" w16cid:durableId="1498184834">
    <w:abstractNumId w:val="20"/>
  </w:num>
  <w:num w:numId="15" w16cid:durableId="1565869985">
    <w:abstractNumId w:val="23"/>
  </w:num>
  <w:num w:numId="16" w16cid:durableId="175972457">
    <w:abstractNumId w:val="5"/>
  </w:num>
  <w:num w:numId="17" w16cid:durableId="1722095393">
    <w:abstractNumId w:val="4"/>
  </w:num>
  <w:num w:numId="18" w16cid:durableId="1301377808">
    <w:abstractNumId w:val="1"/>
  </w:num>
  <w:num w:numId="19" w16cid:durableId="420569653">
    <w:abstractNumId w:val="0"/>
  </w:num>
  <w:num w:numId="20" w16cid:durableId="1975214830">
    <w:abstractNumId w:val="14"/>
  </w:num>
  <w:num w:numId="21" w16cid:durableId="1478380905">
    <w:abstractNumId w:val="12"/>
  </w:num>
  <w:num w:numId="22" w16cid:durableId="1588032338">
    <w:abstractNumId w:val="17"/>
  </w:num>
  <w:num w:numId="23" w16cid:durableId="1581016158">
    <w:abstractNumId w:val="22"/>
  </w:num>
  <w:num w:numId="24" w16cid:durableId="1047027040">
    <w:abstractNumId w:val="13"/>
  </w:num>
  <w:num w:numId="25" w16cid:durableId="1685283080">
    <w:abstractNumId w:val="21"/>
  </w:num>
  <w:num w:numId="26" w16cid:durableId="692416433">
    <w:abstractNumId w:val="8"/>
    <w:lvlOverride w:ilvl="0">
      <w:startOverride w:val="1"/>
    </w:lvlOverride>
  </w:num>
  <w:num w:numId="27" w16cid:durableId="368576932">
    <w:abstractNumId w:val="8"/>
    <w:lvlOverride w:ilvl="0">
      <w:startOverride w:val="1"/>
    </w:lvlOverride>
  </w:num>
  <w:num w:numId="28" w16cid:durableId="1472673227">
    <w:abstractNumId w:val="11"/>
  </w:num>
  <w:num w:numId="29" w16cid:durableId="995839671">
    <w:abstractNumId w:val="24"/>
  </w:num>
  <w:num w:numId="30" w16cid:durableId="1621448300">
    <w:abstractNumId w:val="15"/>
  </w:num>
  <w:num w:numId="31" w16cid:durableId="19103093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135251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F1EBE"/>
    <w:rsid w:val="00AA4F3E"/>
    <w:rsid w:val="00B63F5C"/>
    <w:rsid w:val="00EF1EB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F3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AA4F3E"/>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A4F3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A4F3E"/>
    <w:pPr>
      <w:numPr>
        <w:ilvl w:val="2"/>
      </w:numPr>
      <w:ind w:left="1134" w:hanging="1134"/>
      <w:outlineLvl w:val="2"/>
    </w:pPr>
    <w:rPr>
      <w:bCs/>
    </w:rPr>
  </w:style>
  <w:style w:type="paragraph" w:styleId="Heading4">
    <w:name w:val="heading 4"/>
    <w:basedOn w:val="Heading2"/>
    <w:next w:val="Normal"/>
    <w:link w:val="Heading4Char"/>
    <w:unhideWhenUsed/>
    <w:qFormat/>
    <w:rsid w:val="00AA4F3E"/>
    <w:pPr>
      <w:numPr>
        <w:ilvl w:val="3"/>
      </w:numPr>
      <w:ind w:left="1418" w:hanging="1418"/>
      <w:outlineLvl w:val="3"/>
    </w:pPr>
    <w:rPr>
      <w:bCs/>
      <w:iCs/>
    </w:rPr>
  </w:style>
  <w:style w:type="paragraph" w:styleId="Heading5">
    <w:name w:val="heading 5"/>
    <w:basedOn w:val="Heading2"/>
    <w:next w:val="Normal"/>
    <w:link w:val="Heading5Char"/>
    <w:unhideWhenUsed/>
    <w:qFormat/>
    <w:rsid w:val="00AA4F3E"/>
    <w:pPr>
      <w:numPr>
        <w:ilvl w:val="4"/>
      </w:numPr>
      <w:ind w:left="1701" w:hanging="1701"/>
      <w:outlineLvl w:val="4"/>
    </w:pPr>
  </w:style>
  <w:style w:type="paragraph" w:styleId="Heading6">
    <w:name w:val="heading 6"/>
    <w:basedOn w:val="Heading2"/>
    <w:next w:val="Normal"/>
    <w:link w:val="Heading6Char"/>
    <w:uiPriority w:val="9"/>
    <w:unhideWhenUsed/>
    <w:rsid w:val="00AA4F3E"/>
    <w:pPr>
      <w:numPr>
        <w:ilvl w:val="5"/>
      </w:numPr>
      <w:ind w:left="1871" w:hanging="1871"/>
      <w:outlineLvl w:val="5"/>
    </w:pPr>
    <w:rPr>
      <w:iCs/>
    </w:rPr>
  </w:style>
  <w:style w:type="paragraph" w:styleId="Heading7">
    <w:name w:val="heading 7"/>
    <w:basedOn w:val="Heading2"/>
    <w:next w:val="Normal"/>
    <w:link w:val="Heading7Char"/>
    <w:uiPriority w:val="9"/>
    <w:unhideWhenUsed/>
    <w:rsid w:val="00AA4F3E"/>
    <w:pPr>
      <w:numPr>
        <w:ilvl w:val="6"/>
      </w:numPr>
      <w:ind w:left="1985" w:hanging="1985"/>
      <w:outlineLvl w:val="6"/>
    </w:pPr>
    <w:rPr>
      <w:iCs/>
    </w:rPr>
  </w:style>
  <w:style w:type="paragraph" w:styleId="Heading8">
    <w:name w:val="heading 8"/>
    <w:basedOn w:val="Heading2"/>
    <w:next w:val="Normal"/>
    <w:link w:val="Heading8Char"/>
    <w:uiPriority w:val="9"/>
    <w:unhideWhenUsed/>
    <w:rsid w:val="00AA4F3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A4F3E"/>
    <w:pPr>
      <w:numPr>
        <w:ilvl w:val="8"/>
      </w:numPr>
      <w:ind w:left="2495" w:hanging="2495"/>
      <w:outlineLvl w:val="8"/>
    </w:pPr>
    <w:rPr>
      <w:iCs/>
      <w:szCs w:val="20"/>
    </w:rPr>
  </w:style>
  <w:style w:type="character" w:default="1" w:styleId="DefaultParagraphFont">
    <w:name w:val="Default Paragraph Font"/>
    <w:uiPriority w:val="1"/>
    <w:semiHidden/>
    <w:unhideWhenUsed/>
    <w:rsid w:val="00AA4F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4F3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A4F3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AA4F3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A4F3E"/>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AA4F3E"/>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AA4F3E"/>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AA4F3E"/>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AA4F3E"/>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AA4F3E"/>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AA4F3E"/>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AA4F3E"/>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AA4F3E"/>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AA4F3E"/>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AA4F3E"/>
    <w:rPr>
      <w:rFonts w:ascii="BentonSans Medium" w:hAnsi="BentonSans Medium"/>
      <w:sz w:val="20"/>
    </w:rPr>
  </w:style>
  <w:style w:type="paragraph" w:customStyle="1" w:styleId="SAPMainTitle">
    <w:name w:val="SAP_MainTitle"/>
    <w:basedOn w:val="Normal"/>
    <w:next w:val="SAPSubTitle"/>
    <w:rsid w:val="00AA4F3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A4F3E"/>
    <w:pPr>
      <w:spacing w:before="120"/>
    </w:pPr>
    <w:rPr>
      <w:color w:val="000000" w:themeColor="text1"/>
      <w:sz w:val="28"/>
    </w:rPr>
  </w:style>
  <w:style w:type="paragraph" w:customStyle="1" w:styleId="SAPSecurityLevel">
    <w:name w:val="SAP_SecurityLevel"/>
    <w:basedOn w:val="SAPMainTitle"/>
    <w:locked/>
    <w:rsid w:val="00AA4F3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A4F3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A4F3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A4F3E"/>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A4F3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4F3E"/>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AA4F3E"/>
    <w:pPr>
      <w:spacing w:before="1080"/>
    </w:pPr>
    <w:rPr>
      <w:b/>
      <w:color w:val="999999"/>
      <w:sz w:val="20"/>
    </w:rPr>
  </w:style>
  <w:style w:type="paragraph" w:customStyle="1" w:styleId="SAPTargetAudience">
    <w:name w:val="SAP_TargetAudience"/>
    <w:basedOn w:val="Normal"/>
    <w:locked/>
    <w:rsid w:val="00AA4F3E"/>
    <w:pPr>
      <w:ind w:left="170" w:right="170"/>
    </w:pPr>
  </w:style>
  <w:style w:type="paragraph" w:customStyle="1" w:styleId="SAPHeading1NoNumber">
    <w:name w:val="SAP_Heading1NoNumber"/>
    <w:basedOn w:val="Heading1"/>
    <w:next w:val="Normal"/>
    <w:locked/>
    <w:rsid w:val="00AA4F3E"/>
    <w:pPr>
      <w:numPr>
        <w:numId w:val="0"/>
      </w:numPr>
      <w:outlineLvl w:val="9"/>
    </w:pPr>
  </w:style>
  <w:style w:type="table" w:customStyle="1" w:styleId="LightShading1">
    <w:name w:val="Light Shading1"/>
    <w:basedOn w:val="TableNormal"/>
    <w:uiPriority w:val="60"/>
    <w:locked/>
    <w:rsid w:val="00AA4F3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A4F3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A4F3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A4F3E"/>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A4F3E"/>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A4F3E"/>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A4F3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A4F3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A4F3E"/>
    <w:pPr>
      <w:keepNext w:val="0"/>
      <w:spacing w:before="0"/>
    </w:pPr>
  </w:style>
  <w:style w:type="paragraph" w:styleId="TOC1">
    <w:name w:val="toc 1"/>
    <w:basedOn w:val="Normal"/>
    <w:autoRedefine/>
    <w:uiPriority w:val="39"/>
    <w:unhideWhenUsed/>
    <w:rsid w:val="00AA4F3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A4F3E"/>
    <w:pPr>
      <w:keepNext w:val="0"/>
      <w:tabs>
        <w:tab w:val="left" w:pos="1418"/>
      </w:tabs>
      <w:spacing w:before="0"/>
      <w:ind w:left="1418" w:hanging="794"/>
    </w:pPr>
  </w:style>
  <w:style w:type="paragraph" w:styleId="TOC4">
    <w:name w:val="toc 4"/>
    <w:basedOn w:val="TOC3"/>
    <w:next w:val="Normal"/>
    <w:autoRedefine/>
    <w:uiPriority w:val="39"/>
    <w:unhideWhenUsed/>
    <w:rsid w:val="00AA4F3E"/>
    <w:pPr>
      <w:tabs>
        <w:tab w:val="left" w:pos="1985"/>
      </w:tabs>
      <w:ind w:right="851"/>
    </w:pPr>
  </w:style>
  <w:style w:type="paragraph" w:styleId="TOC5">
    <w:name w:val="toc 5"/>
    <w:basedOn w:val="TOC4"/>
    <w:next w:val="Normal"/>
    <w:autoRedefine/>
    <w:uiPriority w:val="39"/>
    <w:unhideWhenUsed/>
    <w:rsid w:val="00AA4F3E"/>
  </w:style>
  <w:style w:type="paragraph" w:customStyle="1" w:styleId="SAPKeyblockTitle">
    <w:name w:val="SAP_KeyblockTitle"/>
    <w:basedOn w:val="Normal"/>
    <w:next w:val="Normal"/>
    <w:qFormat/>
    <w:rsid w:val="00AA4F3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A4F3E"/>
    <w:pPr>
      <w:ind w:left="680"/>
    </w:pPr>
  </w:style>
  <w:style w:type="paragraph" w:styleId="ListContinue">
    <w:name w:val="List Continue"/>
    <w:basedOn w:val="Normal"/>
    <w:uiPriority w:val="99"/>
    <w:qFormat/>
    <w:rsid w:val="00AA4F3E"/>
    <w:pPr>
      <w:ind w:left="340"/>
    </w:pPr>
  </w:style>
  <w:style w:type="paragraph" w:styleId="ListContinue2">
    <w:name w:val="List Continue 2"/>
    <w:basedOn w:val="Normal"/>
    <w:uiPriority w:val="99"/>
    <w:qFormat/>
    <w:rsid w:val="00AA4F3E"/>
    <w:pPr>
      <w:ind w:left="680"/>
    </w:pPr>
  </w:style>
  <w:style w:type="paragraph" w:styleId="ListContinue3">
    <w:name w:val="List Continue 3"/>
    <w:basedOn w:val="Normal"/>
    <w:uiPriority w:val="99"/>
    <w:qFormat/>
    <w:rsid w:val="00AA4F3E"/>
    <w:pPr>
      <w:ind w:left="1021"/>
    </w:pPr>
  </w:style>
  <w:style w:type="character" w:styleId="Hyperlink">
    <w:name w:val="Hyperlink"/>
    <w:basedOn w:val="DefaultParagraphFont"/>
    <w:uiPriority w:val="99"/>
    <w:unhideWhenUsed/>
    <w:rsid w:val="00AA4F3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A4F3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A4F3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A4F3E"/>
    <w:rPr>
      <w:rFonts w:ascii="Courier New" w:hAnsi="Courier New" w:cs="Times New Roman"/>
      <w:sz w:val="18"/>
    </w:rPr>
  </w:style>
  <w:style w:type="character" w:customStyle="1" w:styleId="FooterChar">
    <w:name w:val="Footer Char"/>
    <w:basedOn w:val="DefaultParagraphFont"/>
    <w:link w:val="Footer"/>
    <w:uiPriority w:val="99"/>
    <w:locked/>
    <w:rsid w:val="00AA4F3E"/>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AA4F3E"/>
    <w:pPr>
      <w:tabs>
        <w:tab w:val="clear" w:pos="4703"/>
        <w:tab w:val="clear" w:pos="9406"/>
      </w:tabs>
      <w:spacing w:line="180" w:lineRule="exact"/>
    </w:pPr>
    <w:rPr>
      <w:sz w:val="12"/>
    </w:rPr>
  </w:style>
  <w:style w:type="character" w:customStyle="1" w:styleId="SAPUserEntry">
    <w:name w:val="SAP_UserEntry"/>
    <w:basedOn w:val="SAPMonospace"/>
    <w:uiPriority w:val="1"/>
    <w:qFormat/>
    <w:rsid w:val="00AA4F3E"/>
    <w:rPr>
      <w:rFonts w:ascii="Courier New" w:hAnsi="Courier New" w:cs="Times New Roman"/>
      <w:b/>
      <w:color w:val="45157E"/>
      <w:sz w:val="18"/>
    </w:rPr>
  </w:style>
  <w:style w:type="character" w:customStyle="1" w:styleId="SAPScreenElement">
    <w:name w:val="SAP_ScreenElement"/>
    <w:basedOn w:val="DefaultParagraphFont"/>
    <w:uiPriority w:val="1"/>
    <w:qFormat/>
    <w:rsid w:val="00AA4F3E"/>
    <w:rPr>
      <w:rFonts w:ascii="BentonSans Book Italic" w:hAnsi="BentonSans Book Italic" w:cs="Times New Roman"/>
      <w:color w:val="003283"/>
    </w:rPr>
  </w:style>
  <w:style w:type="character" w:customStyle="1" w:styleId="SAPEmphasis">
    <w:name w:val="SAP_Emphasis"/>
    <w:basedOn w:val="DefaultParagraphFont"/>
    <w:uiPriority w:val="1"/>
    <w:qFormat/>
    <w:rsid w:val="00AA4F3E"/>
    <w:rPr>
      <w:rFonts w:ascii="BentonSans Medium" w:hAnsi="BentonSans Medium" w:cs="Times New Roman"/>
      <w:sz w:val="18"/>
    </w:rPr>
  </w:style>
  <w:style w:type="character" w:customStyle="1" w:styleId="SAPKeyboard">
    <w:name w:val="SAP_Keyboard"/>
    <w:basedOn w:val="SAPMonospace"/>
    <w:uiPriority w:val="1"/>
    <w:qFormat/>
    <w:rsid w:val="00AA4F3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A4F3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A4F3E"/>
    <w:rPr>
      <w:rFonts w:ascii="BentonSans Bold" w:hAnsi="BentonSans Bold" w:cs="Times New Roman"/>
    </w:rPr>
  </w:style>
  <w:style w:type="character" w:customStyle="1" w:styleId="SAPFooterSecurityLevel">
    <w:name w:val="SAP_Footer_SecurityLevel"/>
    <w:basedOn w:val="DefaultParagraphFont"/>
    <w:uiPriority w:val="1"/>
    <w:locked/>
    <w:rsid w:val="00AA4F3E"/>
    <w:rPr>
      <w:rFonts w:cs="Times New Roman"/>
      <w:caps/>
      <w:spacing w:val="6"/>
    </w:rPr>
  </w:style>
  <w:style w:type="character" w:styleId="PlaceholderText">
    <w:name w:val="Placeholder Text"/>
    <w:basedOn w:val="DefaultParagraphFont"/>
    <w:uiPriority w:val="99"/>
    <w:semiHidden/>
    <w:rsid w:val="00AA4F3E"/>
    <w:rPr>
      <w:rFonts w:cs="Times New Roman"/>
      <w:color w:val="808080"/>
    </w:rPr>
  </w:style>
  <w:style w:type="paragraph" w:customStyle="1" w:styleId="SAPGraphicParagraph">
    <w:name w:val="SAP_GraphicParagraph"/>
    <w:basedOn w:val="Normal"/>
    <w:next w:val="Normal"/>
    <w:rsid w:val="00AA4F3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A4F3E"/>
    <w:rPr>
      <w:rFonts w:cs="Times New Roman"/>
      <w:color w:val="96607D" w:themeColor="followedHyperlink"/>
      <w:u w:val="single"/>
    </w:rPr>
  </w:style>
  <w:style w:type="character" w:styleId="SubtleEmphasis">
    <w:name w:val="Subtle Emphasis"/>
    <w:basedOn w:val="DefaultParagraphFont"/>
    <w:uiPriority w:val="19"/>
    <w:rsid w:val="00AA4F3E"/>
    <w:rPr>
      <w:rFonts w:cs="Times New Roman"/>
      <w:i/>
      <w:iCs/>
      <w:color w:val="808080" w:themeColor="text1" w:themeTint="7F"/>
    </w:rPr>
  </w:style>
  <w:style w:type="character" w:styleId="Strong">
    <w:name w:val="Strong"/>
    <w:basedOn w:val="DefaultParagraphFont"/>
    <w:uiPriority w:val="22"/>
    <w:rsid w:val="00AA4F3E"/>
    <w:rPr>
      <w:rFonts w:cs="Times New Roman"/>
      <w:b/>
      <w:bCs/>
    </w:rPr>
  </w:style>
  <w:style w:type="paragraph" w:customStyle="1" w:styleId="SAPCopyrightShort">
    <w:name w:val="SAP_CopyrightShort"/>
    <w:basedOn w:val="Normal"/>
    <w:locked/>
    <w:rsid w:val="00AA4F3E"/>
    <w:pPr>
      <w:spacing w:before="11760" w:after="0" w:line="220" w:lineRule="exact"/>
      <w:ind w:left="-1418" w:right="-567"/>
    </w:pPr>
  </w:style>
  <w:style w:type="paragraph" w:customStyle="1" w:styleId="SAPLastPageGray">
    <w:name w:val="SAP_LastPage_Gray"/>
    <w:basedOn w:val="Normal"/>
    <w:locked/>
    <w:rsid w:val="00AA4F3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A4F3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A4F3E"/>
  </w:style>
  <w:style w:type="paragraph" w:styleId="List">
    <w:name w:val="List"/>
    <w:basedOn w:val="Normal"/>
    <w:uiPriority w:val="99"/>
    <w:unhideWhenUsed/>
    <w:rsid w:val="00AA4F3E"/>
    <w:pPr>
      <w:ind w:left="340" w:hanging="340"/>
      <w:contextualSpacing/>
    </w:pPr>
  </w:style>
  <w:style w:type="paragraph" w:styleId="ListBullet">
    <w:name w:val="List Bullet"/>
    <w:basedOn w:val="Normal"/>
    <w:uiPriority w:val="99"/>
    <w:qFormat/>
    <w:rsid w:val="00AA4F3E"/>
    <w:pPr>
      <w:numPr>
        <w:numId w:val="7"/>
      </w:numPr>
      <w:ind w:left="341" w:hanging="284"/>
    </w:pPr>
  </w:style>
  <w:style w:type="paragraph" w:styleId="ListBullet2">
    <w:name w:val="List Bullet 2"/>
    <w:basedOn w:val="Normal"/>
    <w:uiPriority w:val="99"/>
    <w:qFormat/>
    <w:rsid w:val="00AA4F3E"/>
    <w:pPr>
      <w:numPr>
        <w:numId w:val="8"/>
      </w:numPr>
      <w:ind w:left="681" w:hanging="284"/>
    </w:pPr>
  </w:style>
  <w:style w:type="paragraph" w:styleId="ListBullet3">
    <w:name w:val="List Bullet 3"/>
    <w:basedOn w:val="Normal"/>
    <w:uiPriority w:val="99"/>
    <w:qFormat/>
    <w:rsid w:val="00AA4F3E"/>
    <w:pPr>
      <w:numPr>
        <w:numId w:val="9"/>
      </w:numPr>
      <w:ind w:left="1021" w:hanging="284"/>
    </w:pPr>
  </w:style>
  <w:style w:type="paragraph" w:styleId="ListNumber">
    <w:name w:val="List Number"/>
    <w:basedOn w:val="Normal"/>
    <w:uiPriority w:val="99"/>
    <w:qFormat/>
    <w:rsid w:val="00AA4F3E"/>
    <w:pPr>
      <w:numPr>
        <w:numId w:val="32"/>
      </w:numPr>
    </w:pPr>
  </w:style>
  <w:style w:type="paragraph" w:styleId="ListNumber2">
    <w:name w:val="List Number 2"/>
    <w:basedOn w:val="Normal"/>
    <w:uiPriority w:val="99"/>
    <w:qFormat/>
    <w:rsid w:val="00AA4F3E"/>
    <w:pPr>
      <w:numPr>
        <w:ilvl w:val="1"/>
        <w:numId w:val="32"/>
      </w:numPr>
    </w:pPr>
  </w:style>
  <w:style w:type="paragraph" w:styleId="ListNumber3">
    <w:name w:val="List Number 3"/>
    <w:basedOn w:val="Normal"/>
    <w:uiPriority w:val="99"/>
    <w:qFormat/>
    <w:rsid w:val="00AA4F3E"/>
    <w:pPr>
      <w:numPr>
        <w:ilvl w:val="2"/>
        <w:numId w:val="32"/>
      </w:numPr>
    </w:pPr>
  </w:style>
  <w:style w:type="paragraph" w:styleId="List2">
    <w:name w:val="List 2"/>
    <w:basedOn w:val="Normal"/>
    <w:uiPriority w:val="99"/>
    <w:unhideWhenUsed/>
    <w:rsid w:val="00AA4F3E"/>
    <w:pPr>
      <w:ind w:left="680" w:hanging="340"/>
      <w:contextualSpacing/>
    </w:pPr>
  </w:style>
  <w:style w:type="paragraph" w:styleId="List3">
    <w:name w:val="List 3"/>
    <w:basedOn w:val="Normal"/>
    <w:uiPriority w:val="99"/>
    <w:unhideWhenUsed/>
    <w:rsid w:val="00AA4F3E"/>
    <w:pPr>
      <w:ind w:left="1020" w:hanging="340"/>
      <w:contextualSpacing/>
    </w:pPr>
  </w:style>
  <w:style w:type="paragraph" w:styleId="DocumentMap">
    <w:name w:val="Document Map"/>
    <w:basedOn w:val="Normal"/>
    <w:link w:val="DocumentMapChar"/>
    <w:uiPriority w:val="99"/>
    <w:semiHidden/>
    <w:unhideWhenUsed/>
    <w:rsid w:val="00AA4F3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A4F3E"/>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AA4F3E"/>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AA4F3E"/>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AA4F3E"/>
    <w:pPr>
      <w:jc w:val="right"/>
    </w:pPr>
    <w:rPr>
      <w:noProof/>
    </w:rPr>
  </w:style>
  <w:style w:type="character" w:styleId="Emphasis">
    <w:name w:val="Emphasis"/>
    <w:basedOn w:val="DefaultParagraphFont"/>
    <w:uiPriority w:val="20"/>
    <w:rsid w:val="00AA4F3E"/>
    <w:rPr>
      <w:rFonts w:cs="Times New Roman"/>
      <w:i/>
      <w:iCs/>
    </w:rPr>
  </w:style>
  <w:style w:type="paragraph" w:styleId="Quote">
    <w:name w:val="Quote"/>
    <w:basedOn w:val="Normal"/>
    <w:next w:val="Normal"/>
    <w:link w:val="QuoteChar"/>
    <w:uiPriority w:val="29"/>
    <w:rsid w:val="00AA4F3E"/>
    <w:rPr>
      <w:i/>
      <w:iCs/>
    </w:rPr>
  </w:style>
  <w:style w:type="character" w:customStyle="1" w:styleId="QuoteChar">
    <w:name w:val="Quote Char"/>
    <w:basedOn w:val="DefaultParagraphFont"/>
    <w:link w:val="Quote"/>
    <w:uiPriority w:val="29"/>
    <w:rsid w:val="00AA4F3E"/>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AA4F3E"/>
    <w:rPr>
      <w:rFonts w:cs="Times New Roman"/>
      <w:smallCaps/>
      <w:color w:val="E97132" w:themeColor="accent2"/>
      <w:u w:val="single"/>
    </w:rPr>
  </w:style>
  <w:style w:type="paragraph" w:styleId="IntenseQuote">
    <w:name w:val="Intense Quote"/>
    <w:basedOn w:val="Normal"/>
    <w:next w:val="Normal"/>
    <w:link w:val="IntenseQuoteChar"/>
    <w:uiPriority w:val="30"/>
    <w:rsid w:val="00AA4F3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A4F3E"/>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AA4F3E"/>
    <w:rPr>
      <w:rFonts w:cs="Times New Roman"/>
      <w:b/>
      <w:bCs/>
      <w:smallCaps/>
      <w:color w:val="E97132" w:themeColor="accent2"/>
      <w:spacing w:val="5"/>
      <w:u w:val="single"/>
    </w:rPr>
  </w:style>
  <w:style w:type="character" w:styleId="IntenseEmphasis">
    <w:name w:val="Intense Emphasis"/>
    <w:basedOn w:val="DefaultParagraphFont"/>
    <w:uiPriority w:val="21"/>
    <w:rsid w:val="00AA4F3E"/>
    <w:rPr>
      <w:rFonts w:cs="Times New Roman"/>
      <w:b/>
      <w:bCs/>
      <w:i/>
      <w:iCs/>
      <w:color w:val="156082" w:themeColor="accent1"/>
    </w:rPr>
  </w:style>
  <w:style w:type="paragraph" w:styleId="ListParagraph">
    <w:name w:val="List Paragraph"/>
    <w:basedOn w:val="Normal"/>
    <w:uiPriority w:val="34"/>
    <w:rsid w:val="00AA4F3E"/>
    <w:pPr>
      <w:ind w:left="720"/>
      <w:contextualSpacing/>
    </w:pPr>
  </w:style>
  <w:style w:type="character" w:styleId="BookTitle">
    <w:name w:val="Book Title"/>
    <w:basedOn w:val="DefaultParagraphFont"/>
    <w:uiPriority w:val="33"/>
    <w:rsid w:val="00AA4F3E"/>
    <w:rPr>
      <w:rFonts w:cs="Times New Roman"/>
      <w:b/>
      <w:bCs/>
      <w:smallCaps/>
      <w:spacing w:val="5"/>
    </w:rPr>
  </w:style>
  <w:style w:type="character" w:customStyle="1" w:styleId="SAPTextReference">
    <w:name w:val="SAP_TextReference"/>
    <w:basedOn w:val="SAPScreenElement"/>
    <w:uiPriority w:val="1"/>
    <w:qFormat/>
    <w:rsid w:val="00AA4F3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A4F3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A4F3E"/>
    <w:rPr>
      <w:rFonts w:ascii="BentonSans Bold" w:hAnsi="BentonSans Bold"/>
    </w:rPr>
  </w:style>
  <w:style w:type="paragraph" w:customStyle="1" w:styleId="SAPFooterCurrentTopicLeft">
    <w:name w:val="SAP_Footer_CurrentTopicLeft"/>
    <w:basedOn w:val="SAPFooterleft"/>
    <w:qFormat/>
    <w:locked/>
    <w:rsid w:val="00AA4F3E"/>
    <w:rPr>
      <w:rFonts w:ascii="BentonSans Bold" w:hAnsi="BentonSans Bold"/>
    </w:rPr>
  </w:style>
  <w:style w:type="character" w:customStyle="1" w:styleId="Superscript">
    <w:name w:val="Superscript"/>
    <w:basedOn w:val="DefaultParagraphFont"/>
    <w:uiPriority w:val="1"/>
    <w:rsid w:val="00AA4F3E"/>
    <w:rPr>
      <w:rFonts w:cs="Times New Roman"/>
      <w:vertAlign w:val="superscript"/>
    </w:rPr>
  </w:style>
  <w:style w:type="character" w:customStyle="1" w:styleId="SAPGreenTextNotPrintedChar">
    <w:name w:val="SAP_GreenText_(NotPrinted) Char"/>
    <w:basedOn w:val="DefaultParagraphFont"/>
    <w:link w:val="SAPGreenTextNotPrinted"/>
    <w:rsid w:val="00AA4F3E"/>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AA4F3E"/>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AA4F3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A4F3E"/>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AA4F3E"/>
    <w:pPr>
      <w:spacing w:before="0" w:after="200" w:line="240" w:lineRule="auto"/>
    </w:pPr>
    <w:rPr>
      <w:i/>
      <w:iCs/>
      <w:color w:val="0E2841" w:themeColor="text2"/>
      <w:szCs w:val="18"/>
    </w:rPr>
  </w:style>
  <w:style w:type="paragraph" w:customStyle="1" w:styleId="SAPXMLCodeblock">
    <w:name w:val="SAP_XML_Codeblock"/>
    <w:basedOn w:val="Normal"/>
    <w:qFormat/>
    <w:rsid w:val="00AA4F3E"/>
    <w:rPr>
      <w:rFonts w:ascii="Courier New" w:eastAsiaTheme="majorEastAsia" w:hAnsi="Courier New"/>
      <w:szCs w:val="26"/>
    </w:rPr>
  </w:style>
  <w:style w:type="character" w:customStyle="1" w:styleId="SAPIcon">
    <w:name w:val="SAP_Icon"/>
    <w:basedOn w:val="SAPTextReference"/>
    <w:uiPriority w:val="1"/>
    <w:qFormat/>
    <w:rsid w:val="00AA4F3E"/>
    <w:rPr>
      <w:rFonts w:ascii="SAP-icons" w:hAnsi="SAP-icons" w:cs="Times New Roman"/>
      <w:color w:val="7F7F7F" w:themeColor="text1" w:themeTint="80"/>
      <w:sz w:val="18"/>
    </w:rPr>
  </w:style>
  <w:style w:type="table" w:customStyle="1" w:styleId="SAPNote">
    <w:name w:val="SAP_Note"/>
    <w:basedOn w:val="TableGrid"/>
    <w:uiPriority w:val="99"/>
    <w:rsid w:val="00AA4F3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A4F3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3"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4.jpe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help.sap.com/docs/SAP_S4HANA_BEST_PRACTICES/087fb328f4d8fbd07d002b951028e42d" TargetMode="External"/><Relationship Id="rId17" Type="http://schemas.openxmlformats.org/officeDocument/2006/relationships/hyperlink" Target="#unique_12" TargetMode="External"/><Relationship Id="rId25" Type="http://schemas.openxmlformats.org/officeDocument/2006/relationships/header" Target="header2.xml"/><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image" Target="media/image3.jpe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CENTRAL_INVOICE_MANAGEMENT/7648a91c50d84e38ace80037f82fefae/3ab17c636a6b4bd5a83f158a5de493a0.html" TargetMode="External"/><Relationship Id="rId24" Type="http://schemas.openxmlformats.org/officeDocument/2006/relationships/header" Target="header1.xm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hyperlink" Target="#unique_9" TargetMode="External"/><Relationship Id="rId28" Type="http://schemas.openxmlformats.org/officeDocument/2006/relationships/header" Target="header3.xml"/><Relationship Id="rId36" Type="http://schemas.openxmlformats.org/officeDocument/2006/relationships/theme" Target="theme/theme1.xml"/><Relationship Id="rId10" Type="http://schemas.openxmlformats.org/officeDocument/2006/relationships/hyperlink" Target="https://help.sap.com/docs/CENTRAL_INVOICE_MANAGEMENT/7648a91c50d84e38ace80037f82fefae/837749155c9947b59ed4e8e246cfa288.html" TargetMode="External"/><Relationship Id="rId19" Type="http://schemas.openxmlformats.org/officeDocument/2006/relationships/hyperlink" Target="#unique_14" TargetMode="Externa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notes/2434549" TargetMode="External"/><Relationship Id="rId22" Type="http://schemas.openxmlformats.org/officeDocument/2006/relationships/hyperlink" Target="#unique_9" TargetMode="External"/><Relationship Id="rId27" Type="http://schemas.openxmlformats.org/officeDocument/2006/relationships/footer" Target="footer2.xml"/><Relationship Id="rId30" Type="http://schemas.openxmlformats.org/officeDocument/2006/relationships/hyperlink" Target="http://www.sap.com/copyright" TargetMode="External"/><Relationship Id="rId35" Type="http://schemas.openxmlformats.org/officeDocument/2006/relationships/glossaryDocument" Target="glossary/document.xml"/><Relationship Id="rId8" Type="http://schemas.openxmlformats.org/officeDocument/2006/relationships/image" Target="media/image2.534C5550"/></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13D0A5725D4798BE09618707194D70"/>
        <w:category>
          <w:name w:val="General"/>
          <w:gallery w:val="placeholder"/>
        </w:category>
        <w:types>
          <w:type w:val="bbPlcHdr"/>
        </w:types>
        <w:behaviors>
          <w:behavior w:val="content"/>
        </w:behaviors>
        <w:guid w:val="{78BA687B-13EE-40AE-B0D5-7EB884E30E8C}"/>
      </w:docPartPr>
      <w:docPartBody>
        <w:p w:rsidR="00523332" w:rsidRDefault="00523332" w:rsidP="00523332">
          <w:pPr>
            <w:pStyle w:val="1E13D0A5725D4798BE09618707194D70"/>
          </w:pPr>
          <w:r>
            <w:t>Enter Scope Item Name</w:t>
          </w:r>
        </w:p>
      </w:docPartBody>
    </w:docPart>
    <w:docPart>
      <w:docPartPr>
        <w:name w:val="936FECD4643044ACA59286530BA05AE4"/>
        <w:category>
          <w:name w:val="General"/>
          <w:gallery w:val="placeholder"/>
        </w:category>
        <w:types>
          <w:type w:val="bbPlcHdr"/>
        </w:types>
        <w:behaviors>
          <w:behavior w:val="content"/>
        </w:behaviors>
        <w:guid w:val="{50951927-C43C-4677-B203-48AC193B2A64}"/>
      </w:docPartPr>
      <w:docPartBody>
        <w:p w:rsidR="00523332" w:rsidRDefault="00523332" w:rsidP="00523332">
          <w:pPr>
            <w:pStyle w:val="936FECD4643044ACA59286530BA05AE4"/>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332"/>
    <w:rsid w:val="00523332"/>
    <w:rsid w:val="00B63F5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35813D512314750AE1F645EDC1402D0">
    <w:name w:val="435813D512314750AE1F645EDC1402D0"/>
    <w:rsid w:val="00523332"/>
  </w:style>
  <w:style w:type="paragraph" w:customStyle="1" w:styleId="1E13D0A5725D4798BE09618707194D70">
    <w:name w:val="1E13D0A5725D4798BE09618707194D70"/>
    <w:rsid w:val="00523332"/>
  </w:style>
  <w:style w:type="paragraph" w:customStyle="1" w:styleId="936FECD4643044ACA59286530BA05AE4">
    <w:name w:val="936FECD4643044ACA59286530BA05AE4"/>
    <w:rsid w:val="00523332"/>
  </w:style>
  <w:style w:type="paragraph" w:customStyle="1" w:styleId="FF69EDAC37EC43AF970AACE944098B4B">
    <w:name w:val="FF69EDAC37EC43AF970AACE944098B4B"/>
    <w:rsid w:val="00523332"/>
  </w:style>
  <w:style w:type="paragraph" w:customStyle="1" w:styleId="17BCFC70D2B04F368546685713C6A266">
    <w:name w:val="17BCFC70D2B04F368546685713C6A266"/>
    <w:rsid w:val="005233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3466</Words>
  <Characters>19761</Characters>
  <Application>Microsoft Office Word</Application>
  <DocSecurity>4</DocSecurity>
  <Lines>164</Lines>
  <Paragraphs>46</Paragraphs>
  <ScaleCrop>false</ScaleCrop>
  <Manager/>
  <Company/>
  <LinksUpToDate>false</LinksUpToDate>
  <CharactersWithSpaces>23181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2026-06-19T23:59:00Z</dcterms:created>
  <dcterms:modified xsi:type="dcterms:W3CDTF">2026-06-19T23:59:00Z</dcterms:modified>
</cp:coreProperties>
</file>