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center"/>
      </w:pPr>
      <w:r>
        <w:rPr>
          <w:rFonts w:ascii="Georgia" w:cs="Georgia" w:eastAsia="Georgia" w:hAnsi="Georgia"/>
          <w:color w:val="6B4E2E"/>
          <w:spacing w:val="120"/>
          <w:sz w:val="20"/>
          <w:szCs w:val="20"/>
        </w:rPr>
        <w:t xml:space="preserve">HELDENBOGEN</w:t>
      </w:r>
    </w:p>
    <w:p>
      <w:pPr>
        <w:spacing w:after="60"/>
        <w:jc w:val="center"/>
      </w:pPr>
      <w:r>
        <w:rPr>
          <w:rFonts w:ascii="Georgia" w:cs="Georgia" w:eastAsia="Georgia" w:hAnsi="Georgia"/>
          <w:b/>
          <w:bCs/>
          <w:color w:val="2F4A2F"/>
          <w:sz w:val="72"/>
          <w:szCs w:val="72"/>
        </w:rPr>
        <w:t xml:space="preserve">Milla</w:t>
      </w:r>
    </w:p>
    <w:p>
      <w:pPr>
        <w:spacing w:after="60"/>
        <w:jc w:val="center"/>
      </w:pPr>
      <w:r>
        <w:rPr>
          <w:rFonts w:ascii="Georgia" w:cs="Georgia" w:eastAsia="Georgia" w:hAnsi="Georgia"/>
          <w:color w:val="6B4E2E"/>
          <w:sz w:val="26"/>
          <w:szCs w:val="26"/>
        </w:rPr>
        <w:t xml:space="preserve">Waisenmädchen aus Bree · Gefährtin der Gruppe</w:t>
      </w:r>
    </w:p>
    <w:p>
      <w:pPr>
        <w:spacing w:after="240"/>
        <w:jc w:val="center"/>
      </w:pPr>
      <w:r>
        <w:rPr>
          <w:rFonts w:ascii="Georgia" w:cs="Georgia" w:eastAsia="Georgia" w:hAnsi="Georgia"/>
          <w:color w:val="666666"/>
          <w:sz w:val="20"/>
          <w:szCs w:val="20"/>
        </w:rPr>
        <w:t xml:space="preserve">geführt vom Spielleiter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19"/>
        <w:gridCol w:w="6400"/>
        <w:gridCol w:w="1619"/>
      </w:tblGrid>
      <w:tr>
        <w:trPr>
          <w:trHeight w:val="9200" w:hRule="exact"/>
        </w:trPr>
        <w:tc>
          <w:tcPr>
            <w:tcW w:type="dxa" w:w="1619"/>
            <w:tcBorders>
              <w:top w:val="none" w:color="FFFFFF" w:sz="0"/>
              <w:left w:val="none" w:color="FFFFFF" w:sz="0"/>
              <w:bottom w:val="none" w:color="FFFFFF" w:sz="0"/>
              <w:right w:val="none" w:color="FFFFFF" w:sz="0"/>
            </w:tcBorders>
          </w:tcPr>
          <w:p/>
        </w:tc>
        <w:tc>
          <w:tcPr>
            <w:tcW w:type="dxa" w:w="6400"/>
            <w:tcBorders>
              <w:top w:val="double" w:color="6B4E2E" w:sz="6"/>
              <w:left w:val="double" w:color="6B4E2E" w:sz="6"/>
              <w:bottom w:val="double" w:color="6B4E2E" w:sz="6"/>
              <w:right w:val="double" w:color="6B4E2E" w:sz="6"/>
            </w:tcBorders>
            <w:shd w:fill="FBF8F1" w:color="auto" w:val="clear"/>
            <w:vAlign w:val="center"/>
          </w:tcPr>
          <w:p>
            <w:pPr>
              <w:jc w:val="center"/>
            </w:pPr>
            <w:r>
              <w:rPr>
                <w:rFonts w:ascii="Georgia" w:cs="Georgia" w:eastAsia="Georgia" w:hAnsi="Georgia"/>
                <w:i/>
                <w:iCs/>
                <w:color w:val="666666"/>
                <w:sz w:val="20"/>
                <w:szCs w:val="20"/>
              </w:rPr>
              <w:t xml:space="preserve">Hier kommt das Bild hinein.</w:t>
            </w:r>
          </w:p>
          <w:p>
            <w:pPr>
              <w:jc w:val="center"/>
            </w:pPr>
            <w:r>
              <w:rPr>
                <w:rFonts w:ascii="Georgia" w:cs="Georgia" w:eastAsia="Georgia" w:hAnsi="Georgia"/>
                <w:color w:val="666666"/>
                <w:sz w:val="16"/>
                <w:szCs w:val="16"/>
              </w:rPr>
              <w:t xml:space="preserve">In Word: in den Rahmen klicken, dann Einfügen › Bilder.</w:t>
            </w:r>
          </w:p>
        </w:tc>
        <w:tc>
          <w:tcPr>
            <w:tcW w:type="dxa" w:w="1619"/>
            <w:tcBorders>
              <w:top w:val="none" w:color="FFFFFF" w:sz="0"/>
              <w:left w:val="none" w:color="FFFFFF" w:sz="0"/>
              <w:bottom w:val="none" w:color="FFFFFF" w:sz="0"/>
              <w:right w:val="none" w:color="FFFFFF" w:sz="0"/>
            </w:tcBorders>
          </w:tcPr>
          <w:p/>
        </w:tc>
      </w:tr>
    </w:tbl>
    <w:p>
      <w:pPr>
        <w:spacing w:after="120" w:before="280"/>
        <w:jc w:val="center"/>
      </w:pPr>
      <w:r>
        <w:rPr>
          <w:rFonts w:ascii="Georgia" w:cs="Georgia" w:eastAsia="Georgia" w:hAnsi="Georgia"/>
          <w:i/>
          <w:iCs/>
          <w:color w:val="2F4A2F"/>
          <w:sz w:val="26"/>
          <w:szCs w:val="26"/>
        </w:rPr>
        <w:t xml:space="preserve">„Ich bin nicht im Weg, ehrlich.“</w:t>
      </w:r>
    </w:p>
    <w:p>
      <w:pPr>
        <w:spacing w:after="0" w:before="200"/>
        <w:jc w:val="center"/>
      </w:pPr>
      <w:r>
        <w:rPr>
          <w:rFonts w:ascii="Georgia" w:cs="Georgia" w:eastAsia="Georgia" w:hAnsi="Georgia"/>
          <w:color w:val="666666"/>
          <w:sz w:val="16"/>
          <w:szCs w:val="16"/>
        </w:rPr>
        <w:t xml:space="preserve">Stand: nach Sitzung 09 · gebaut am 05.10.2026 aus gefaehrte-milla.md und person-milla.md. Steht dort etwas anderes, gilt das.</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Wer Milla ist</w:t>
      </w:r>
    </w:p>
    <w:p>
      <w:pPr>
        <w:spacing w:after="120" w:line="300"/>
      </w:pPr>
      <w:r>
        <w:rPr>
          <w:rFonts w:ascii="Georgia" w:cs="Georgia" w:eastAsia="Georgia" w:hAnsi="Georgia"/>
          <w:sz w:val="22"/>
          <w:szCs w:val="22"/>
        </w:rPr>
        <w:t xml:space="preserve">Milla ist ein Menschenmädchen aus </w:t>
      </w:r>
      <w:r>
        <w:rPr>
          <w:rFonts w:ascii="Georgia" w:cs="Georgia" w:eastAsia="Georgia" w:hAnsi="Georgia"/>
          <w:b/>
          <w:bCs/>
          <w:sz w:val="22"/>
          <w:szCs w:val="22"/>
        </w:rPr>
        <w:t xml:space="preserve">Bree</w:t>
      </w:r>
      <w:r>
        <w:rPr>
          <w:rFonts w:ascii="Georgia" w:cs="Georgia" w:eastAsia="Georgia" w:hAnsi="Georgia"/>
          <w:sz w:val="22"/>
          <w:szCs w:val="22"/>
        </w:rPr>
        <w:t xml:space="preserve">, etwa acht oder neun Jahre alt. Sie hat sich allein durchgeschlagen und dort geschlafen, wo es trocken war: in Ställen und auf Heuböden rund um den Breeberg. Seit Sitzung 08 reist sie mit der Gruppe.</w:t>
      </w:r>
    </w:p>
    <w:p>
      <w:pPr>
        <w:pStyle w:val="Heading2"/>
        <w:keepNext/>
        <w:spacing w:after="100" w:before="240"/>
      </w:pPr>
      <w:r>
        <w:rPr>
          <w:rFonts w:ascii="Georgia" w:cs="Georgia" w:eastAsia="Georgia" w:hAnsi="Georgia"/>
          <w:b/>
          <w:bCs/>
          <w:color w:val="6B4E2E"/>
          <w:sz w:val="26"/>
          <w:szCs w:val="26"/>
        </w:rPr>
        <w:t xml:space="preserve">Wie sie wirkt</w:t>
      </w:r>
    </w:p>
    <w:p>
      <w:pPr>
        <w:spacing w:after="120" w:line="300"/>
      </w:pPr>
      <w:r>
        <w:rPr>
          <w:rFonts w:ascii="Georgia" w:cs="Georgia" w:eastAsia="Georgia" w:hAnsi="Georgia"/>
          <w:sz w:val="22"/>
          <w:szCs w:val="22"/>
        </w:rPr>
        <w:t xml:space="preserve">Schmal und unterernährt, in einem viel zu weiten Umhang. Einen harten Kanten Brot hütete sie wie einen Schatz. Sie ist scheu und misstrauisch, aber sie taut auf, wenn jemand gut zu ihr ist. Und sie ist stolz.</w:t>
      </w:r>
    </w:p>
    <w:p>
      <w:pPr>
        <w:pStyle w:val="Heading2"/>
        <w:keepNext/>
        <w:spacing w:after="100" w:before="240"/>
      </w:pPr>
      <w:r>
        <w:rPr>
          <w:rFonts w:ascii="Georgia" w:cs="Georgia" w:eastAsia="Georgia" w:hAnsi="Georgia"/>
          <w:b/>
          <w:bCs/>
          <w:color w:val="6B4E2E"/>
          <w:sz w:val="26"/>
          <w:szCs w:val="26"/>
        </w:rPr>
        <w:t xml:space="preserve">Wie sie spricht</w:t>
      </w:r>
    </w:p>
    <w:p>
      <w:pPr>
        <w:spacing w:after="120" w:line="300"/>
      </w:pPr>
      <w:r>
        <w:rPr>
          <w:rFonts w:ascii="Georgia" w:cs="Georgia" w:eastAsia="Georgia" w:hAnsi="Georgia"/>
          <w:sz w:val="22"/>
          <w:szCs w:val="22"/>
        </w:rPr>
        <w:t xml:space="preserve">Schlicht, in kurzen, ganzen Sätzen. Leise, solange sie Angst hat. Oft verteidigt sie sich, bevor überhaupt jemand etwas gesagt hat. Sie sagt „du“ zu allen, und sie fragt gerade heraus, was Erwachsene nicht fragen würden.</w:t>
      </w:r>
    </w:p>
    <w:p>
      <w:pPr>
        <w:pStyle w:val="Heading2"/>
        <w:keepNext/>
        <w:spacing w:after="100" w:before="240"/>
      </w:pPr>
      <w:r>
        <w:rPr>
          <w:rFonts w:ascii="Georgia" w:cs="Georgia" w:eastAsia="Georgia" w:hAnsi="Georgia"/>
          <w:b/>
          <w:bCs/>
          <w:color w:val="6B4E2E"/>
          <w:sz w:val="26"/>
          <w:szCs w:val="26"/>
        </w:rPr>
        <w:t xml:space="preserve">Was sie weiß</w:t>
      </w:r>
    </w:p>
    <w:p>
      <w:pPr>
        <w:spacing w:after="120" w:line="300"/>
      </w:pPr>
      <w:r>
        <w:rPr>
          <w:rFonts w:ascii="Georgia" w:cs="Georgia" w:eastAsia="Georgia" w:hAnsi="Georgia"/>
          <w:sz w:val="22"/>
          <w:szCs w:val="22"/>
        </w:rPr>
        <w:t xml:space="preserve">Milla kennt </w:t>
      </w:r>
      <w:r>
        <w:rPr>
          <w:rFonts w:ascii="Georgia" w:cs="Georgia" w:eastAsia="Georgia" w:hAnsi="Georgia"/>
          <w:b/>
          <w:bCs/>
          <w:sz w:val="22"/>
          <w:szCs w:val="22"/>
        </w:rPr>
        <w:t xml:space="preserve">Bree von unten</w:t>
      </w:r>
      <w:r>
        <w:rPr>
          <w:rFonts w:ascii="Georgia" w:cs="Georgia" w:eastAsia="Georgia" w:hAnsi="Georgia"/>
          <w:sz w:val="22"/>
          <w:szCs w:val="22"/>
        </w:rPr>
        <w:t xml:space="preserve">: welche Stalltür klemmt, wer Reste vor die Tür stellt und wer Kinder verjagt. Wer in Bree etwas herausfinden will, das man in keinem Gasthaus erfährt, fragt am besten sie.</w:t>
      </w:r>
    </w:p>
    <w:p>
      <w:pPr>
        <w:pStyle w:val="Heading2"/>
        <w:keepNext/>
        <w:spacing w:after="100" w:before="240"/>
      </w:pPr>
      <w:r>
        <w:rPr>
          <w:rFonts w:ascii="Georgia" w:cs="Georgia" w:eastAsia="Georgia" w:hAnsi="Georgia"/>
          <w:b/>
          <w:bCs/>
          <w:color w:val="6B4E2E"/>
          <w:sz w:val="26"/>
          <w:szCs w:val="26"/>
        </w:rPr>
        <w:t xml:space="preserve">Was die Gruppe mit ihr erlebt hat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tblHeader/>
        </w:trPr>
        <w:tc>
          <w:tcPr>
            <w:tcW w:type="dxa" w:w="120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Sitzung</w:t>
            </w:r>
          </w:p>
        </w:tc>
        <w:tc>
          <w:tcPr>
            <w:tcW w:type="dxa" w:w="843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Was geschah</w:t>
            </w:r>
          </w:p>
        </w:tc>
      </w:tr>
      <w:tr>
        <w:trPr>
          <w:cantSplit/>
        </w:trPr>
        <w:tc>
          <w:tcPr>
            <w:tcW w:type="dxa" w:w="120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08</w:t>
            </w:r>
          </w:p>
        </w:tc>
        <w:tc>
          <w:tcPr>
            <w:tcW w:type="dxa" w:w="843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Auf dem Heuboden des Tänzelnden Ponys wurde sie gefunden, verängstigt; genommen hatte sie nur Brot. Iriel gab ihr von ihrer Wegzehrung. Milla nannte ihren Namen und ging mit; sie schläft mit den Helden im Heu.</w:t>
            </w:r>
          </w:p>
        </w:tc>
      </w:tr>
      <w:tr>
        <w:trPr>
          <w:cantSplit/>
        </w:trPr>
        <w:tc>
          <w:tcPr>
            <w:tcW w:type="dxa" w:w="120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09</w:t>
            </w:r>
          </w:p>
        </w:tc>
        <w:tc>
          <w:tcPr>
            <w:tcW w:type="dxa" w:w="843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Thurin kletterte ihr auf den Heuboden nach. Sie zog die Schuhe vom Wirt zögernd doch an. Dírhon bat Nýr um ein Messer für sie, und Nýr gab ihr Messer und Decke. Sie ging mit nach Osten. Den Kampf in der Nacht an der Straße hat sie verschlafen.</w:t>
            </w:r>
          </w:p>
        </w:tc>
      </w:tr>
    </w:tbl>
    <w:p>
      <w:pPr>
        <w:spacing w:after="120"/>
      </w:pPr>
    </w:p>
    <w:p>
      <w:pPr>
        <w:pStyle w:val="Heading2"/>
        <w:keepNext/>
        <w:spacing w:after="100" w:before="240"/>
      </w:pPr>
      <w:r>
        <w:rPr>
          <w:rFonts w:ascii="Georgia" w:cs="Georgia" w:eastAsia="Georgia" w:hAnsi="Georgia"/>
          <w:b/>
          <w:bCs/>
          <w:color w:val="6B4E2E"/>
          <w:sz w:val="26"/>
          <w:szCs w:val="26"/>
        </w:rPr>
        <w:t xml:space="preserve">Was noch niemand weiß</w:t>
      </w:r>
    </w:p>
    <w:p>
      <w:pPr>
        <w:pStyle w:val="ListParagraph"/>
        <w:numPr>
          <w:ilvl w:val="0"/>
          <w:numId w:val="2"/>
        </w:numPr>
        <w:spacing w:after="80" w:line="290"/>
      </w:pPr>
      <w:r>
        <w:rPr>
          <w:rFonts w:ascii="Georgia" w:cs="Georgia" w:eastAsia="Georgia" w:hAnsi="Georgia"/>
          <w:sz w:val="22"/>
          <w:szCs w:val="22"/>
        </w:rPr>
        <w:t xml:space="preserve">Was aus ihr wird, wenn die Reise gefährlich wird.</w:t>
      </w:r>
    </w:p>
    <w:p>
      <w:pPr>
        <w:spacing w:after="120"/>
      </w:pPr>
      <w:r>
        <w:rPr>
          <w:rFonts w:ascii="Georgia" w:cs="Georgia" w:eastAsia="Georgia" w:hAnsi="Georgia"/>
          <w:color w:val="666666"/>
          <w:sz w:val="17"/>
          <w:szCs w:val="17"/>
        </w:rPr>
        <w:t xml:space="preserve">Milla und alles über sie ist für unser Spiel erfunden.</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Was Milla kann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14"/>
        <w:gridCol w:w="6024"/>
      </w:tblGrid>
      <w:tr>
        <w:trPr>
          <w:tblHeader/>
        </w:trPr>
        <w:tc>
          <w:tcPr>
            <w:tcW w:type="dxa" w:w="361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Wert</w:t>
            </w:r>
          </w:p>
        </w:tc>
        <w:tc>
          <w:tcPr>
            <w:tcW w:type="dxa" w:w="6024"/>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Milla</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Rüstungsklasse</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12 (klein und flink)</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höchstens</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6</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Trefferpunkte jetzt</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______</w:t>
            </w:r>
          </w:p>
        </w:tc>
      </w:tr>
      <w:tr>
        <w:trPr>
          <w:cantSplit/>
        </w:trPr>
        <w:tc>
          <w:tcPr>
            <w:tcW w:type="dxa" w:w="361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Passive Wahrnehmung</w:t>
            </w:r>
          </w:p>
        </w:tc>
        <w:tc>
          <w:tcPr>
            <w:tcW w:type="dxa" w:w="6024"/>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10</w:t>
            </w:r>
          </w:p>
        </w:tc>
      </w:tr>
      <w:tr>
        <w:trPr>
          <w:cantSplit/>
        </w:trPr>
        <w:tc>
          <w:tcPr>
            <w:tcW w:type="dxa" w:w="361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Sprache</w:t>
            </w:r>
          </w:p>
        </w:tc>
        <w:tc>
          <w:tcPr>
            <w:tcW w:type="dxa" w:w="6024"/>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Westron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Heimlichkeit</w:t>
            </w:r>
            <w:r>
              <w:rPr>
                <w:rFonts w:ascii="Georgia" w:cs="Georgia" w:eastAsia="Georgia" w:hAnsi="Georgia"/>
                <w:b/>
                <w:bCs/>
                <w:color w:val="6B4E2E"/>
                <w:sz w:val="18"/>
                <w:szCs w:val="18"/>
              </w:rPr>
              <w:t xml:space="preserve">   geübt · +2</w:t>
            </w:r>
          </w:p>
          <w:p>
            <w:pPr>
              <w:spacing w:after="80" w:line="280"/>
            </w:pPr>
            <w:r>
              <w:rPr>
                <w:rFonts w:ascii="Georgia" w:cs="Georgia" w:eastAsia="Georgia" w:hAnsi="Georgia"/>
                <w:i/>
                <w:iCs/>
                <w:sz w:val="21"/>
                <w:szCs w:val="21"/>
              </w:rPr>
              <w:t xml:space="preserve">Schleichen und sich verstecken. Sie hat lange genug in fremden Ställen geschlafen, ohne dass jemand es merkte.</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+2 auf Proben auf Heimlichkeit.</w:t>
            </w:r>
          </w:p>
        </w:tc>
      </w:tr>
    </w:tbl>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none" w:color="FFFFFF" w:sz="0"/>
              <w:bottom w:val="dotted" w:color="BFAF8F" w:sz="6"/>
              <w:right w:val="none" w:color="FFFFFF" w:sz="0"/>
            </w:tcBorders>
            <w:tcMar>
              <w:top w:type="dxa" w:w="100"/>
              <w:left w:type="dxa" w:w="60"/>
              <w:bottom w:type="dxa" w:w="140"/>
              <w:right w:type="dxa" w:w="60"/>
            </w:tcMar>
          </w:tcPr>
          <w:p>
            <w:pPr>
              <w:spacing w:after="60"/>
            </w:pPr>
            <w:r>
              <w:rPr>
                <w:rFonts w:ascii="Georgia" w:cs="Georgia" w:eastAsia="Georgia" w:hAnsi="Georgia"/>
                <w:b/>
                <w:bCs/>
                <w:color w:val="2F4A2F"/>
                <w:sz w:val="24"/>
                <w:szCs w:val="24"/>
              </w:rPr>
              <w:t xml:space="preserve">Fingerfertigkeit</w:t>
            </w:r>
            <w:r>
              <w:rPr>
                <w:rFonts w:ascii="Georgia" w:cs="Georgia" w:eastAsia="Georgia" w:hAnsi="Georgia"/>
                <w:b/>
                <w:bCs/>
                <w:color w:val="6B4E2E"/>
                <w:sz w:val="18"/>
                <w:szCs w:val="18"/>
              </w:rPr>
              <w:t xml:space="preserve">   geübt · +2</w:t>
            </w:r>
          </w:p>
          <w:p>
            <w:pPr>
              <w:spacing w:after="80" w:line="280"/>
            </w:pPr>
            <w:r>
              <w:rPr>
                <w:rFonts w:ascii="Georgia" w:cs="Georgia" w:eastAsia="Georgia" w:hAnsi="Georgia"/>
                <w:i/>
                <w:iCs/>
                <w:sz w:val="21"/>
                <w:szCs w:val="21"/>
              </w:rPr>
              <w:t xml:space="preserve">Flinke Finger, die Dinge nehmen oder öffnen, ohne dass es jemand bemerkt.</w:t>
            </w:r>
          </w:p>
          <w:p>
            <w:pPr>
              <w:spacing w:after="60" w:line="276"/>
            </w:pPr>
            <w:r>
              <w:rPr>
                <w:rFonts w:ascii="Georgia" w:cs="Georgia" w:eastAsia="Georgia" w:hAnsi="Georgia"/>
                <w:b/>
                <w:bCs/>
                <w:color w:val="6B4E2E"/>
                <w:sz w:val="20"/>
                <w:szCs w:val="20"/>
              </w:rPr>
              <w:t xml:space="preserve">Im Spiel: </w:t>
            </w:r>
            <w:r>
              <w:rPr>
                <w:rFonts w:ascii="Georgia" w:cs="Georgia" w:eastAsia="Georgia" w:hAnsi="Georgia"/>
                <w:sz w:val="20"/>
                <w:szCs w:val="20"/>
              </w:rPr>
              <w:t xml:space="preserve">+2 auf Proben auf Fingerfertigkeit. Von den Helden stiehlt sie nie.</w:t>
            </w:r>
          </w:p>
        </w:tc>
      </w:tr>
    </w:tbl>
    <w:p>
      <w:pPr>
        <w:spacing w:after="120"/>
      </w:pPr>
    </w:p>
    <w:p>
      <w:pPr>
        <w:pStyle w:val="Heading2"/>
        <w:keepNext/>
        <w:spacing w:after="100" w:before="240"/>
      </w:pPr>
      <w:r>
        <w:rPr>
          <w:rFonts w:ascii="Georgia" w:cs="Georgia" w:eastAsia="Georgia" w:hAnsi="Georgia"/>
          <w:b/>
          <w:bCs/>
          <w:color w:val="6B4E2E"/>
          <w:sz w:val="26"/>
          <w:szCs w:val="26"/>
        </w:rPr>
        <w:t xml:space="preserve">Waffen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6"/>
        <w:gridCol w:w="2065"/>
        <w:gridCol w:w="1376"/>
        <w:gridCol w:w="2756"/>
      </w:tblGrid>
      <w:tr>
        <w:trPr>
          <w:tblHeader/>
        </w:trPr>
        <w:tc>
          <w:tcPr>
            <w:tcW w:type="dxa" w:w="2065"/>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Waffe</w:t>
            </w:r>
          </w:p>
        </w:tc>
        <w:tc>
          <w:tcPr>
            <w:tcW w:type="dxa" w:w="137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kann sie?</w:t>
            </w:r>
          </w:p>
        </w:tc>
        <w:tc>
          <w:tcPr>
            <w:tcW w:type="dxa" w:w="2065"/>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Angriff</w:t>
            </w:r>
          </w:p>
        </w:tc>
        <w:tc>
          <w:tcPr>
            <w:tcW w:type="dxa" w:w="137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Schaden</w:t>
            </w:r>
          </w:p>
        </w:tc>
        <w:tc>
          <w:tcPr>
            <w:tcW w:type="dxa" w:w="275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Bemerkung</w:t>
            </w:r>
          </w:p>
        </w:tc>
      </w:tr>
      <w:tr>
        <w:trPr>
          <w:cantSplit/>
        </w:trPr>
        <w:tc>
          <w:tcPr>
            <w:tcW w:type="dxa" w:w="2065"/>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Steine werfen</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geübt</w:t>
            </w:r>
          </w:p>
        </w:tc>
        <w:tc>
          <w:tcPr>
            <w:tcW w:type="dxa" w:w="2065"/>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75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nur auf kurze Weite</w:t>
            </w:r>
          </w:p>
        </w:tc>
      </w:tr>
      <w:tr>
        <w:trPr>
          <w:cantSplit/>
        </w:trPr>
        <w:tc>
          <w:tcPr>
            <w:tcW w:type="dxa" w:w="2065"/>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Messer</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ungeübt</w:t>
            </w:r>
          </w:p>
        </w:tc>
        <w:tc>
          <w:tcPr>
            <w:tcW w:type="dxa" w:w="2065"/>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 mit Nachteil</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75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das alte Messer am Gürtel</w:t>
            </w:r>
          </w:p>
        </w:tc>
      </w:tr>
      <w:tr>
        <w:trPr>
          <w:cantSplit/>
        </w:trPr>
        <w:tc>
          <w:tcPr>
            <w:tcW w:type="dxa" w:w="2065"/>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Schleuder</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ungeübt</w:t>
            </w:r>
          </w:p>
        </w:tc>
        <w:tc>
          <w:tcPr>
            <w:tcW w:type="dxa" w:w="2065"/>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 mit Nachteil</w:t>
            </w:r>
          </w:p>
        </w:tc>
        <w:tc>
          <w:tcPr>
            <w:tcW w:type="dxa" w:w="137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75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sie besitzt keine</w:t>
            </w:r>
          </w:p>
        </w:tc>
      </w:tr>
      <w:tr>
        <w:trPr>
          <w:cantSplit/>
        </w:trPr>
        <w:tc>
          <w:tcPr>
            <w:tcW w:type="dxa" w:w="2065"/>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Dolch</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ungeübt</w:t>
            </w:r>
          </w:p>
        </w:tc>
        <w:tc>
          <w:tcPr>
            <w:tcW w:type="dxa" w:w="2065"/>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 mit Nachteil</w:t>
            </w:r>
          </w:p>
        </w:tc>
        <w:tc>
          <w:tcPr>
            <w:tcW w:type="dxa" w:w="137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2</w:t>
            </w:r>
          </w:p>
        </w:tc>
        <w:tc>
          <w:tcPr>
            <w:tcW w:type="dxa" w:w="275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sie besitzt keinen</w:t>
            </w:r>
          </w:p>
        </w:tc>
      </w:tr>
    </w:tbl>
    <w:p>
      <w:pPr>
        <w:spacing w:after="120"/>
      </w:pPr>
    </w:p>
    <w:p>
      <w:pPr>
        <w:spacing w:after="120" w:line="300"/>
      </w:pPr>
      <w:r>
        <w:rPr>
          <w:rFonts w:ascii="Georgia" w:cs="Georgia" w:eastAsia="Georgia" w:hAnsi="Georgia"/>
          <w:sz w:val="22"/>
          <w:szCs w:val="22"/>
        </w:rPr>
        <w:t xml:space="preserve">Andere Waffen lernt sie nicht. Sie kämpft nur, wenn sie selbst angegriffen wird; sonst versteckt sie sich oder läuft.</w:t>
      </w:r>
    </w:p>
    <w:p>
      <w:pPr>
        <w:pStyle w:val="Heading1"/>
        <w:pBdr>
          <w:bottom w:val="single" w:color="6B4E2E" w:sz="8" w:space="4"/>
        </w:pBdr>
        <w:spacing w:after="160" w:before="120"/>
      </w:pPr>
      <w:r>
        <w:rPr>
          <w:rFonts w:ascii="Georgia" w:cs="Georgia" w:eastAsia="Georgia" w:hAnsi="Georgia"/>
          <w:b/>
          <w:bCs/>
          <w:color w:val="2F4A2F"/>
          <w:sz w:val="34"/>
          <w:szCs w:val="34"/>
        </w:rPr>
        <w:t xml:space="preserve">Wie Milla lernt</w:t>
      </w:r>
    </w:p>
    <w:p>
      <w:pPr>
        <w:spacing w:after="120" w:line="300"/>
      </w:pPr>
      <w:r>
        <w:rPr>
          <w:rFonts w:ascii="Georgia" w:cs="Georgia" w:eastAsia="Georgia" w:hAnsi="Georgia"/>
          <w:sz w:val="22"/>
          <w:szCs w:val="22"/>
        </w:rPr>
        <w:t xml:space="preserve">Milla steigt nicht auf wie die Helden. Sie wächst nur durch Übung, und </w:t>
      </w:r>
      <w:r>
        <w:rPr>
          <w:rFonts w:ascii="Georgia" w:cs="Georgia" w:eastAsia="Georgia" w:hAnsi="Georgia"/>
          <w:b/>
          <w:bCs/>
          <w:sz w:val="22"/>
          <w:szCs w:val="22"/>
        </w:rPr>
        <w:t xml:space="preserve">jeder von euch kann ihr etwas beibringen</w:t>
      </w:r>
      <w:r>
        <w:rPr>
          <w:rFonts w:ascii="Georgia" w:cs="Georgia" w:eastAsia="Georgia" w:hAnsi="Georgia"/>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Übungsstriche</w:t>
            </w:r>
          </w:p>
          <w:p>
            <w:pPr>
              <w:spacing w:after="80" w:line="280"/>
            </w:pPr>
            <w:r>
              <w:rPr>
                <w:rFonts w:ascii="Georgia" w:cs="Georgia" w:eastAsia="Georgia" w:hAnsi="Georgia"/>
                <w:sz w:val="20"/>
                <w:szCs w:val="20"/>
              </w:rPr>
              <w:t xml:space="preserve">Einen Strich bekommt sie, wenn ein Held ihr im Spiel etwas zeigt und sie es versucht, oder wenn sie selbst etwas wagt, das sie noch nicht kann. Ob es gelingt, ist gleich: Der Versuch zählt. Je Sache gibt es höchstens einen Strich pro Sitzung.</w:t>
            </w:r>
          </w:p>
          <w:p>
            <w:pPr>
              <w:spacing w:after="80" w:line="280"/>
            </w:pPr>
            <w:r>
              <w:rPr>
                <w:rFonts w:ascii="Georgia" w:cs="Georgia" w:eastAsia="Georgia" w:hAnsi="Georgia"/>
                <w:sz w:val="20"/>
                <w:szCs w:val="20"/>
              </w:rPr>
              <w:t xml:space="preserve">Eine Sache kann eine Fertigkeit sein, eine Waffe oder etwas, das man ohne Probe kann: ein Knoten, eine Rune nachziehen, ein paar Wörter einer Sprache.</w:t>
            </w:r>
          </w:p>
          <w:p>
            <w:pPr>
              <w:spacing w:after="80" w:line="280"/>
            </w:pPr>
            <w:r>
              <w:rPr>
                <w:rFonts w:ascii="Georgia" w:cs="Georgia" w:eastAsia="Georgia" w:hAnsi="Georgia"/>
                <w:b/>
                <w:bCs/>
                <w:sz w:val="20"/>
                <w:szCs w:val="20"/>
              </w:rPr>
              <w:t xml:space="preserve">0 bis 2 Striche:</w:t>
            </w:r>
            <w:r>
              <w:rPr>
                <w:rFonts w:ascii="Georgia" w:cs="Georgia" w:eastAsia="Georgia" w:hAnsi="Georgia"/>
                <w:sz w:val="20"/>
                <w:szCs w:val="20"/>
              </w:rPr>
              <w:t xml:space="preserve"> ungeübt, ohne Bonus, mit Waffen Nachteil. </w:t>
            </w:r>
            <w:r>
              <w:rPr>
                <w:rFonts w:ascii="Georgia" w:cs="Georgia" w:eastAsia="Georgia" w:hAnsi="Georgia"/>
                <w:b/>
                <w:bCs/>
                <w:sz w:val="20"/>
                <w:szCs w:val="20"/>
              </w:rPr>
              <w:t xml:space="preserve">3 bis 5:</w:t>
            </w:r>
            <w:r>
              <w:rPr>
                <w:rFonts w:ascii="Georgia" w:cs="Georgia" w:eastAsia="Georgia" w:hAnsi="Georgia"/>
                <w:sz w:val="20"/>
                <w:szCs w:val="20"/>
              </w:rPr>
              <w:t xml:space="preserve"> geübt, +2, Waffen ohne Nachteil. </w:t>
            </w:r>
            <w:r>
              <w:rPr>
                <w:rFonts w:ascii="Georgia" w:cs="Georgia" w:eastAsia="Georgia" w:hAnsi="Georgia"/>
                <w:b/>
                <w:bCs/>
                <w:sz w:val="20"/>
                <w:szCs w:val="20"/>
              </w:rPr>
              <w:t xml:space="preserve">6 und mehr:</w:t>
            </w:r>
            <w:r>
              <w:rPr>
                <w:rFonts w:ascii="Georgia" w:cs="Georgia" w:eastAsia="Georgia" w:hAnsi="Georgia"/>
                <w:sz w:val="20"/>
                <w:szCs w:val="20"/>
              </w:rPr>
              <w:t xml:space="preserve"> sicher, +4.</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AF8F" w:sz="4"/>
              <w:left w:val="single" w:color="6B4E2E" w:sz="24"/>
              <w:bottom w:val="single" w:color="BFAF8F" w:sz="4"/>
              <w:right w:val="single" w:color="BFAF8F" w:sz="4"/>
            </w:tcBorders>
            <w:shd w:fill="F5EFE0" w:color="auto" w:val="clear"/>
            <w:tcMar>
              <w:top w:type="dxa" w:w="120"/>
              <w:left w:type="dxa" w:w="200"/>
              <w:bottom w:type="dxa" w:w="120"/>
              <w:right w:type="dxa" w:w="200"/>
            </w:tcMar>
          </w:tcPr>
          <w:p>
            <w:pPr>
              <w:spacing w:after="80"/>
            </w:pPr>
            <w:r>
              <w:rPr>
                <w:rFonts w:ascii="Georgia" w:cs="Georgia" w:eastAsia="Georgia" w:hAnsi="Georgia"/>
                <w:b/>
                <w:bCs/>
                <w:color w:val="2F4A2F"/>
                <w:sz w:val="22"/>
                <w:szCs w:val="22"/>
              </w:rPr>
              <w:t xml:space="preserve">Ausdauer</w:t>
            </w:r>
          </w:p>
          <w:p>
            <w:pPr>
              <w:spacing w:after="80" w:line="280"/>
            </w:pPr>
            <w:r>
              <w:rPr>
                <w:rFonts w:ascii="Georgia" w:cs="Georgia" w:eastAsia="Georgia" w:hAnsi="Georgia"/>
                <w:sz w:val="20"/>
                <w:szCs w:val="20"/>
              </w:rPr>
              <w:t xml:space="preserve">Einen Ausdauer-Strich bekommt sie, wenn sie etwas Hartes durchsteht: einen Gewaltmarsch, eine Nacht in Kälte oder Regen, einen Kampf, in dem sie angegriffen wurde. Höchstens einer pro Sitzung. Je drei Striche wachsen ihre Trefferpunkte um bis zu 2.</w:t>
            </w:r>
          </w:p>
          <w:p>
            <w:pPr>
              <w:spacing w:after="80" w:line="280"/>
            </w:pPr>
            <w:r>
              <w:rPr>
                <w:rFonts w:ascii="Georgia" w:cs="Georgia" w:eastAsia="Georgia" w:hAnsi="Georgia"/>
                <w:sz w:val="20"/>
                <w:szCs w:val="20"/>
              </w:rPr>
              <w:t xml:space="preserve">Bisher: 0 Striche · dazugewonnen: +0 Trefferpunkte.</w:t>
            </w:r>
          </w:p>
        </w:tc>
      </w:tr>
    </w:tbl>
    <w:p>
      <w:pPr>
        <w:spacing w:after="160"/>
      </w:pPr>
    </w:p>
    <w:p>
      <w:pPr>
        <w:pStyle w:val="Heading2"/>
        <w:keepNext/>
        <w:spacing w:after="100" w:before="240"/>
      </w:pPr>
      <w:r>
        <w:rPr>
          <w:rFonts w:ascii="Georgia" w:cs="Georgia" w:eastAsia="Georgia" w:hAnsi="Georgia"/>
          <w:b/>
          <w:bCs/>
          <w:color w:val="6B4E2E"/>
          <w:sz w:val="26"/>
          <w:szCs w:val="26"/>
        </w:rPr>
        <w:t xml:space="preserve">Was sie gerade übt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606"/>
        <w:gridCol w:w="1606"/>
        <w:gridCol w:w="4017"/>
      </w:tblGrid>
      <w:tr>
        <w:trPr>
          <w:tblHeader/>
        </w:trPr>
        <w:tc>
          <w:tcPr>
            <w:tcW w:type="dxa" w:w="2409"/>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Sache</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Striche</w:t>
            </w:r>
          </w:p>
        </w:tc>
        <w:tc>
          <w:tcPr>
            <w:tcW w:type="dxa" w:w="1606"/>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Stand</w:t>
            </w:r>
          </w:p>
        </w:tc>
        <w:tc>
          <w:tcPr>
            <w:tcW w:type="dxa" w:w="4017"/>
            <w:tcBorders>
              <w:top w:val="single" w:color="BFAF8F" w:sz="4"/>
              <w:left w:val="single" w:color="BFAF8F" w:sz="4"/>
              <w:bottom w:val="single" w:color="BFAF8F" w:sz="4"/>
              <w:right w:val="single" w:color="BFAF8F" w:sz="4"/>
            </w:tcBorders>
            <w:shd w:fill="E6DCC3" w:color="auto" w:val="clear"/>
            <w:tcMar>
              <w:top w:type="dxa" w:w="80"/>
              <w:left w:type="dxa" w:w="120"/>
              <w:bottom w:type="dxa" w:w="80"/>
              <w:right w:type="dxa" w:w="120"/>
            </w:tcMar>
            <w:vAlign w:val="top"/>
          </w:tcPr>
          <w:p>
            <w:pPr>
              <w:spacing w:after="40"/>
            </w:pPr>
            <w:r>
              <w:rPr>
                <w:rFonts w:ascii="Georgia" w:cs="Georgia" w:eastAsia="Georgia" w:hAnsi="Georgia"/>
                <w:b/>
                <w:bCs/>
                <w:sz w:val="20"/>
                <w:szCs w:val="20"/>
              </w:rPr>
              <w:t xml:space="preserve">Wer hat es ihr gezeigt, wann?</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Messer</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ungeübt</w:t>
            </w:r>
          </w:p>
        </w:tc>
        <w:tc>
          <w:tcPr>
            <w:tcW w:type="dxa" w:w="401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r>
              <w:rPr>
                <w:rFonts w:ascii="Georgia" w:cs="Georgia" w:eastAsia="Georgia" w:hAnsi="Georgia"/>
                <w:sz w:val="20"/>
                <w:szCs w:val="20"/>
              </w:rPr>
              <w:t xml:space="preserve">—</w:t>
            </w: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Schleuder</w:t>
            </w:r>
          </w:p>
        </w:tc>
        <w:tc>
          <w:tcPr>
            <w:tcW w:type="dxa" w:w="160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0</w:t>
            </w:r>
          </w:p>
        </w:tc>
        <w:tc>
          <w:tcPr>
            <w:tcW w:type="dxa" w:w="160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ungeübt</w:t>
            </w:r>
          </w:p>
        </w:tc>
        <w:tc>
          <w:tcPr>
            <w:tcW w:type="dxa" w:w="401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r>
              <w:rPr>
                <w:rFonts w:ascii="Georgia" w:cs="Georgia" w:eastAsia="Georgia" w:hAnsi="Georgia"/>
                <w:sz w:val="20"/>
                <w:szCs w:val="20"/>
              </w:rPr>
              <w:t xml:space="preserve">—</w:t>
            </w: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401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r>
      <w:tr>
        <w:trPr>
          <w:cantSplit/>
        </w:trPr>
        <w:tc>
          <w:tcPr>
            <w:tcW w:type="dxa" w:w="2409"/>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160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1606"/>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c>
          <w:tcPr>
            <w:tcW w:type="dxa" w:w="4017"/>
            <w:tcBorders>
              <w:top w:val="single" w:color="BFAF8F" w:sz="4"/>
              <w:left w:val="single" w:color="BFAF8F" w:sz="4"/>
              <w:bottom w:val="single" w:color="BFAF8F" w:sz="4"/>
              <w:right w:val="single" w:color="BFAF8F" w:sz="4"/>
            </w:tcBorders>
            <w:shd w:fill="FBF8F1" w:color="auto" w:val="clear"/>
            <w:tcMar>
              <w:top w:type="dxa" w:w="80"/>
              <w:left w:type="dxa" w:w="120"/>
              <w:bottom w:type="dxa" w:w="80"/>
              <w:right w:type="dxa" w:w="120"/>
            </w:tcMar>
            <w:vAlign w:val="top"/>
          </w:tcPr>
          <w:p>
            <w:pPr>
              <w:spacing w:after="40"/>
            </w:pPr>
          </w:p>
        </w:tc>
      </w:tr>
      <w:tr>
        <w:trPr>
          <w:cantSplit/>
        </w:trPr>
        <w:tc>
          <w:tcPr>
            <w:tcW w:type="dxa" w:w="2409"/>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1606"/>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c>
          <w:tcPr>
            <w:tcW w:type="dxa" w:w="4017"/>
            <w:tcBorders>
              <w:top w:val="single" w:color="BFAF8F" w:sz="4"/>
              <w:left w:val="single" w:color="BFAF8F" w:sz="4"/>
              <w:bottom w:val="single" w:color="BFAF8F" w:sz="4"/>
              <w:right w:val="single" w:color="BFAF8F" w:sz="4"/>
            </w:tcBorders>
            <w:tcMar>
              <w:top w:type="dxa" w:w="80"/>
              <w:left w:type="dxa" w:w="120"/>
              <w:bottom w:type="dxa" w:w="80"/>
              <w:right w:type="dxa" w:w="120"/>
            </w:tcMar>
            <w:vAlign w:val="top"/>
          </w:tcPr>
          <w:p>
            <w:pPr>
              <w:spacing w:after="40"/>
            </w:pPr>
          </w:p>
        </w:tc>
      </w:tr>
    </w:tbl>
    <w:p>
      <w:pPr>
        <w:spacing w:after="120"/>
      </w:pPr>
    </w:p>
    <w:p>
      <w:pPr>
        <w:pStyle w:val="Heading1"/>
        <w:pBdr>
          <w:bottom w:val="single" w:color="6B4E2E" w:sz="8" w:space="4"/>
        </w:pBdr>
        <w:spacing w:after="160" w:before="120"/>
      </w:pPr>
      <w:r>
        <w:rPr>
          <w:rFonts w:ascii="Georgia" w:cs="Georgia" w:eastAsia="Georgia" w:hAnsi="Georgia"/>
          <w:b/>
          <w:bCs/>
          <w:color w:val="2F4A2F"/>
          <w:sz w:val="34"/>
          <w:szCs w:val="34"/>
        </w:rPr>
        <w:t xml:space="preserve">Was Milla bei sich trägt</w:t>
      </w:r>
    </w:p>
    <w:p>
      <w:pPr>
        <w:pStyle w:val="ListParagraph"/>
        <w:numPr>
          <w:ilvl w:val="0"/>
          <w:numId w:val="2"/>
        </w:numPr>
        <w:spacing w:after="80" w:line="290"/>
      </w:pPr>
      <w:r>
        <w:rPr>
          <w:rFonts w:ascii="Georgia" w:cs="Georgia" w:eastAsia="Georgia" w:hAnsi="Georgia"/>
          <w:sz w:val="22"/>
          <w:szCs w:val="22"/>
        </w:rPr>
        <w:t xml:space="preserve">einen viel zu weiten Umhang</w:t>
      </w:r>
    </w:p>
    <w:p>
      <w:pPr>
        <w:pStyle w:val="ListParagraph"/>
        <w:numPr>
          <w:ilvl w:val="0"/>
          <w:numId w:val="2"/>
        </w:numPr>
        <w:spacing w:after="80" w:line="290"/>
      </w:pPr>
      <w:r>
        <w:rPr>
          <w:rFonts w:ascii="Georgia" w:cs="Georgia" w:eastAsia="Georgia" w:hAnsi="Georgia"/>
          <w:sz w:val="22"/>
          <w:szCs w:val="22"/>
        </w:rPr>
        <w:t xml:space="preserve">ausgetretene, feste Kinderschuhe, vom Wirt</w:t>
      </w:r>
    </w:p>
    <w:p>
      <w:pPr>
        <w:pStyle w:val="ListParagraph"/>
        <w:numPr>
          <w:ilvl w:val="0"/>
          <w:numId w:val="2"/>
        </w:numPr>
        <w:spacing w:after="80" w:line="290"/>
      </w:pPr>
      <w:r>
        <w:rPr>
          <w:rFonts w:ascii="Georgia" w:cs="Georgia" w:eastAsia="Georgia" w:hAnsi="Georgia"/>
          <w:sz w:val="22"/>
          <w:szCs w:val="22"/>
        </w:rPr>
        <w:t xml:space="preserve">ein gestricktes Umschlagtuch</w:t>
      </w:r>
    </w:p>
    <w:p>
      <w:pPr>
        <w:pStyle w:val="ListParagraph"/>
        <w:numPr>
          <w:ilvl w:val="0"/>
          <w:numId w:val="2"/>
        </w:numPr>
        <w:spacing w:after="80" w:line="290"/>
      </w:pPr>
      <w:r>
        <w:rPr>
          <w:rFonts w:ascii="Georgia" w:cs="Georgia" w:eastAsia="Georgia" w:hAnsi="Georgia"/>
          <w:sz w:val="22"/>
          <w:szCs w:val="22"/>
        </w:rPr>
        <w:t xml:space="preserve">ein altes Messer am Gürtel, von Nýr</w:t>
      </w:r>
    </w:p>
    <w:p>
      <w:pPr>
        <w:pStyle w:val="ListParagraph"/>
        <w:numPr>
          <w:ilvl w:val="0"/>
          <w:numId w:val="2"/>
        </w:numPr>
        <w:spacing w:after="80" w:line="290"/>
      </w:pPr>
      <w:r>
        <w:rPr>
          <w:rFonts w:ascii="Georgia" w:cs="Georgia" w:eastAsia="Georgia" w:hAnsi="Georgia"/>
          <w:sz w:val="22"/>
          <w:szCs w:val="22"/>
        </w:rPr>
        <w:t xml:space="preserve">eine Decke, von Nýr</w:t>
      </w:r>
    </w:p>
    <w:p>
      <w:pPr>
        <w:pStyle w:val="Heading1"/>
        <w:pBdr>
          <w:bottom w:val="single" w:color="6B4E2E" w:sz="8" w:space="4"/>
        </w:pBdr>
        <w:spacing w:after="160" w:before="120"/>
      </w:pPr>
      <w:r>
        <w:rPr>
          <w:rFonts w:ascii="Georgia" w:cs="Georgia" w:eastAsia="Georgia" w:hAnsi="Georgia"/>
          <w:b/>
          <w:bCs/>
          <w:color w:val="2F4A2F"/>
          <w:sz w:val="34"/>
          <w:szCs w:val="34"/>
        </w:rPr>
        <w:t xml:space="preserve">Wie der Spielleiter sie führt</w:t>
      </w:r>
    </w:p>
    <w:p>
      <w:pPr>
        <w:pStyle w:val="ListParagraph"/>
        <w:numPr>
          <w:ilvl w:val="0"/>
          <w:numId w:val="2"/>
        </w:numPr>
        <w:spacing w:after="80" w:line="290"/>
      </w:pPr>
      <w:r>
        <w:rPr>
          <w:rFonts w:ascii="Georgia" w:cs="Georgia" w:eastAsia="Georgia" w:hAnsi="Georgia"/>
          <w:sz w:val="22"/>
          <w:szCs w:val="22"/>
        </w:rPr>
        <w:t xml:space="preserve">Sie trifft keine Entscheidung, die der Gruppe gehört. Sie macht höchstens einen Vorschlag je Szene.</w:t>
      </w:r>
    </w:p>
    <w:p>
      <w:pPr>
        <w:pStyle w:val="ListParagraph"/>
        <w:numPr>
          <w:ilvl w:val="0"/>
          <w:numId w:val="2"/>
        </w:numPr>
        <w:spacing w:after="80" w:line="290"/>
      </w:pPr>
      <w:r>
        <w:rPr>
          <w:rFonts w:ascii="Georgia" w:cs="Georgia" w:eastAsia="Georgia" w:hAnsi="Georgia"/>
          <w:sz w:val="22"/>
          <w:szCs w:val="22"/>
        </w:rPr>
        <w:t xml:space="preserve">Sie löst kein Fundstück und nimmt keinem Helden seinen Moment.</w:t>
      </w:r>
    </w:p>
    <w:p>
      <w:pPr>
        <w:pStyle w:val="ListParagraph"/>
        <w:numPr>
          <w:ilvl w:val="0"/>
          <w:numId w:val="2"/>
        </w:numPr>
        <w:spacing w:after="80" w:line="290"/>
      </w:pPr>
      <w:r>
        <w:rPr>
          <w:rFonts w:ascii="Georgia" w:cs="Georgia" w:eastAsia="Georgia" w:hAnsi="Georgia"/>
          <w:sz w:val="22"/>
          <w:szCs w:val="22"/>
        </w:rPr>
        <w:t xml:space="preserve">Sie stiehlt nie von den Helden.</w:t>
      </w:r>
    </w:p>
    <w:p>
      <w:pPr>
        <w:pStyle w:val="ListParagraph"/>
        <w:numPr>
          <w:ilvl w:val="0"/>
          <w:numId w:val="2"/>
        </w:numPr>
        <w:spacing w:after="80" w:line="290"/>
      </w:pPr>
      <w:r>
        <w:rPr>
          <w:rFonts w:ascii="Georgia" w:cs="Georgia" w:eastAsia="Georgia" w:hAnsi="Georgia"/>
          <w:sz w:val="22"/>
          <w:szCs w:val="22"/>
        </w:rPr>
        <w:t xml:space="preserve">Fällt sie auf 0 Trefferpunkte, gilt für sie der Sturz wie für euch.</w:t>
      </w:r>
    </w:p>
    <w:p>
      <w:r>
        <w:br w:type="page"/>
      </w:r>
    </w:p>
    <w:p>
      <w:pPr>
        <w:pStyle w:val="Heading1"/>
        <w:pBdr>
          <w:bottom w:val="single" w:color="6B4E2E" w:sz="8" w:space="4"/>
        </w:pBdr>
        <w:spacing w:after="160" w:before="120"/>
      </w:pPr>
      <w:r>
        <w:rPr>
          <w:rFonts w:ascii="Georgia" w:cs="Georgia" w:eastAsia="Georgia" w:hAnsi="Georgia"/>
          <w:b/>
          <w:bCs/>
          <w:color w:val="2F4A2F"/>
          <w:sz w:val="34"/>
          <w:szCs w:val="34"/>
        </w:rPr>
        <w:t xml:space="preserve">Wenn ihr nicht weiterwisst</w:t>
      </w:r>
    </w:p>
    <w:p>
      <w:pPr>
        <w:pStyle w:val="ListParagraph"/>
        <w:numPr>
          <w:ilvl w:val="0"/>
          <w:numId w:val="2"/>
        </w:numPr>
        <w:spacing w:after="80" w:line="290"/>
      </w:pPr>
      <w:r>
        <w:rPr>
          <w:rFonts w:ascii="Georgia" w:cs="Georgia" w:eastAsia="Georgia" w:hAnsi="Georgia"/>
          <w:sz w:val="22"/>
          <w:szCs w:val="22"/>
        </w:rPr>
        <w:t xml:space="preserve">Zeigt Milla etwas, das ihr könnt. Sie lernt schnell.</w:t>
      </w:r>
    </w:p>
    <w:p>
      <w:pPr>
        <w:pStyle w:val="ListParagraph"/>
        <w:numPr>
          <w:ilvl w:val="0"/>
          <w:numId w:val="2"/>
        </w:numPr>
        <w:spacing w:after="80" w:line="290"/>
      </w:pPr>
      <w:r>
        <w:rPr>
          <w:rFonts w:ascii="Georgia" w:cs="Georgia" w:eastAsia="Georgia" w:hAnsi="Georgia"/>
          <w:sz w:val="22"/>
          <w:szCs w:val="22"/>
        </w:rPr>
        <w:t xml:space="preserve">Fragt Milla nach Bree. Sie kennt die Stadt von unten.</w:t>
      </w:r>
    </w:p>
    <w:p>
      <w:pPr>
        <w:pStyle w:val="ListParagraph"/>
        <w:numPr>
          <w:ilvl w:val="0"/>
          <w:numId w:val="2"/>
        </w:numPr>
        <w:spacing w:after="80" w:line="290"/>
      </w:pPr>
      <w:r>
        <w:rPr>
          <w:rFonts w:ascii="Georgia" w:cs="Georgia" w:eastAsia="Georgia" w:hAnsi="Georgia"/>
          <w:sz w:val="22"/>
          <w:szCs w:val="22"/>
        </w:rPr>
        <w:t xml:space="preserve">Fragt sie, was sie gesehen hat. Kinder sieht man nicht, aber Kinder sehen alles.</w:t>
      </w:r>
    </w:p>
    <w:p>
      <w:pPr>
        <w:pStyle w:val="Heading1"/>
        <w:pBdr>
          <w:bottom w:val="single" w:color="6B4E2E" w:sz="8" w:space="4"/>
        </w:pBdr>
        <w:spacing w:after="160" w:before="120"/>
      </w:pPr>
      <w:r>
        <w:rPr>
          <w:rFonts w:ascii="Georgia" w:cs="Georgia" w:eastAsia="Georgia" w:hAnsi="Georgia"/>
          <w:b/>
          <w:bCs/>
          <w:color w:val="2F4A2F"/>
          <w:sz w:val="34"/>
          <w:szCs w:val="34"/>
        </w:rPr>
        <w:t xml:space="preserve">Was wir Milla zeigen wollen</w:t>
      </w:r>
    </w:p>
    <w:p>
      <w:pPr>
        <w:spacing w:after="120" w:line="300"/>
      </w:pPr>
      <w:r>
        <w:rPr>
          <w:rFonts w:ascii="Georgia" w:cs="Georgia" w:eastAsia="Georgia" w:hAnsi="Georgia"/>
          <w:sz w:val="22"/>
          <w:szCs w:val="22"/>
        </w:rPr>
        <w:t xml:space="preserve">Schreibt hier auf, was ihr Milla beibringen möchtet. Im Spiel wird daraus ein Übungsstrich.</w:t>
      </w:r>
    </w:p>
    <w:p>
      <w:pPr>
        <w:keepNext/>
        <w:spacing w:after="40" w:before="200"/>
      </w:pPr>
      <w:r>
        <w:rPr>
          <w:rFonts w:ascii="Georgia" w:cs="Georgia" w:eastAsia="Georgia" w:hAnsi="Georgia"/>
          <w:b/>
          <w:bCs/>
          <w:color w:val="2F4A2F"/>
          <w:sz w:val="22"/>
          <w:szCs w:val="22"/>
        </w:rPr>
        <w:t xml:space="preserve">Ava</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keepNext/>
        <w:spacing w:after="40" w:before="200"/>
      </w:pPr>
      <w:r>
        <w:rPr>
          <w:rFonts w:ascii="Georgia" w:cs="Georgia" w:eastAsia="Georgia" w:hAnsi="Georgia"/>
          <w:b/>
          <w:bCs/>
          <w:color w:val="2F4A2F"/>
          <w:sz w:val="22"/>
          <w:szCs w:val="22"/>
        </w:rPr>
        <w:t xml:space="preserve">Matteo</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p>
      <w:pPr>
        <w:pStyle w:val="Heading2"/>
        <w:keepNext/>
        <w:spacing w:after="100" w:before="240"/>
      </w:pPr>
      <w:r>
        <w:rPr>
          <w:rFonts w:ascii="Georgia" w:cs="Georgia" w:eastAsia="Georgia" w:hAnsi="Georgia"/>
          <w:b/>
          <w:bCs/>
          <w:color w:val="6B4E2E"/>
          <w:sz w:val="26"/>
          <w:szCs w:val="26"/>
        </w:rPr>
        <w:t xml:space="preserve">Notizen</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pBdr>
          <w:bottom w:val="single" w:color="A89F88" w:sz="4" w:space="1"/>
        </w:pBdr>
        <w:spacing w:after="0" w:before="200"/>
      </w:pPr>
      <w:r>
        <w:rPr>
          <w:rFonts w:ascii="Georgia" w:cs="Georgia" w:eastAsia="Georgia" w:hAnsi="Georgia"/>
        </w:rPr>
        <w:t xml:space="preserve"> </w:t>
      </w:r>
    </w:p>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6"/>
        <w:szCs w:val="16"/>
      </w:rPr>
      <w:t xml:space="preserve">Milla · Heldenbogen · Stand nach Sitzung 09 · Seite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Heldenbogen Milla</dc:title>
  <dc:creator>Der schmale Pfad · Werkstatt</dc:creator>
  <cp:lastModifiedBy>Un-named</cp:lastModifiedBy>
  <cp:revision>1</cp:revision>
  <dcterms:created xsi:type="dcterms:W3CDTF">2026-10-06T04:47:34.047Z</dcterms:created>
  <dcterms:modified xsi:type="dcterms:W3CDTF">2026-10-06T04:47:34.047Z</dcterms:modified>
</cp:coreProperties>
</file>

<file path=docProps/custom.xml><?xml version="1.0" encoding="utf-8"?>
<Properties xmlns="http://schemas.openxmlformats.org/officeDocument/2006/custom-properties" xmlns:vt="http://schemas.openxmlformats.org/officeDocument/2006/docPropsVTypes"/>
</file>