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6Colorful"/>
        <w:tblW w:w="9929" w:type="dxa"/>
        <w:tblLook w:val="04A0" w:firstRow="1" w:lastRow="0" w:firstColumn="1" w:lastColumn="0" w:noHBand="0" w:noVBand="1"/>
      </w:tblPr>
      <w:tblGrid>
        <w:gridCol w:w="1788"/>
        <w:gridCol w:w="1382"/>
        <w:gridCol w:w="2390"/>
        <w:gridCol w:w="1730"/>
        <w:gridCol w:w="2639"/>
      </w:tblGrid>
      <w:tr w:rsidR="00A72ED1" w14:paraId="7C1A8BAD" w14:textId="63C0AFCC" w:rsidTr="00A72ED1">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788" w:type="dxa"/>
          </w:tcPr>
          <w:p w14:paraId="0FB31BD4" w14:textId="0675AD64" w:rsidR="00A72ED1" w:rsidRPr="002B4145" w:rsidRDefault="00A72ED1">
            <w:pPr>
              <w:rPr>
                <w:rFonts w:ascii="Arial" w:hAnsi="Arial" w:cs="Arial"/>
              </w:rPr>
            </w:pPr>
            <w:r w:rsidRPr="002B4145">
              <w:rPr>
                <w:rFonts w:ascii="Arial" w:hAnsi="Arial" w:cs="Arial"/>
              </w:rPr>
              <w:t>Desert region</w:t>
            </w:r>
            <w:r>
              <w:rPr>
                <w:rStyle w:val="FootnoteReference"/>
                <w:rFonts w:ascii="Arial" w:hAnsi="Arial" w:cs="Arial"/>
              </w:rPr>
              <w:footnoteReference w:id="1"/>
            </w:r>
          </w:p>
        </w:tc>
        <w:tc>
          <w:tcPr>
            <w:tcW w:w="1382" w:type="dxa"/>
          </w:tcPr>
          <w:p w14:paraId="45087A79" w14:textId="5575FE89" w:rsidR="00A72ED1" w:rsidRPr="002B4145" w:rsidRDefault="00A72ED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 Area (km</w:t>
            </w:r>
            <w:r>
              <w:rPr>
                <w:rFonts w:ascii="Arial" w:hAnsi="Arial" w:cs="Arial"/>
                <w:vertAlign w:val="superscript"/>
              </w:rPr>
              <w:t>2</w:t>
            </w:r>
            <w:r>
              <w:rPr>
                <w:rFonts w:ascii="Arial" w:hAnsi="Arial" w:cs="Arial"/>
              </w:rPr>
              <w:t>)</w:t>
            </w:r>
          </w:p>
        </w:tc>
        <w:tc>
          <w:tcPr>
            <w:tcW w:w="2390" w:type="dxa"/>
          </w:tcPr>
          <w:p w14:paraId="653F4F6F" w14:textId="0F11E6F2" w:rsidR="00A72ED1" w:rsidRPr="002B4145" w:rsidRDefault="00A72ED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Mean annual p</w:t>
            </w:r>
            <w:r w:rsidRPr="002B4145">
              <w:rPr>
                <w:rFonts w:ascii="Arial" w:hAnsi="Arial" w:cs="Arial"/>
              </w:rPr>
              <w:t>recipitation</w:t>
            </w:r>
            <w:r>
              <w:rPr>
                <w:rFonts w:ascii="Arial" w:hAnsi="Arial" w:cs="Arial"/>
              </w:rPr>
              <w:t xml:space="preserve"> at valley floors (mm)</w:t>
            </w:r>
            <w:r>
              <w:rPr>
                <w:rStyle w:val="FootnoteReference"/>
                <w:rFonts w:ascii="Arial" w:hAnsi="Arial" w:cs="Arial"/>
              </w:rPr>
              <w:footnoteReference w:id="2"/>
            </w:r>
          </w:p>
        </w:tc>
        <w:tc>
          <w:tcPr>
            <w:tcW w:w="1730" w:type="dxa"/>
          </w:tcPr>
          <w:p w14:paraId="02758D38" w14:textId="1BA644AC" w:rsidR="00A72ED1" w:rsidRPr="00A72ED1" w:rsidRDefault="00A72ED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B4145">
              <w:rPr>
                <w:rFonts w:ascii="Arial" w:hAnsi="Arial" w:cs="Arial"/>
              </w:rPr>
              <w:t>Total</w:t>
            </w:r>
            <w:r>
              <w:rPr>
                <w:rFonts w:ascii="Arial" w:hAnsi="Arial" w:cs="Arial"/>
              </w:rPr>
              <w:t xml:space="preserve"> area burned </w:t>
            </w:r>
            <w:r>
              <w:rPr>
                <w:rFonts w:ascii="Arial" w:hAnsi="Arial" w:cs="Arial"/>
              </w:rPr>
              <w:t>(km</w:t>
            </w:r>
            <w:r>
              <w:rPr>
                <w:rFonts w:ascii="Arial" w:hAnsi="Arial" w:cs="Arial"/>
                <w:vertAlign w:val="superscript"/>
              </w:rPr>
              <w:t>2</w:t>
            </w:r>
            <w:r>
              <w:rPr>
                <w:rFonts w:ascii="Arial" w:hAnsi="Arial" w:cs="Arial"/>
              </w:rPr>
              <w:t>)</w:t>
            </w:r>
            <w:r>
              <w:rPr>
                <w:rFonts w:ascii="Arial" w:hAnsi="Arial" w:cs="Arial"/>
              </w:rPr>
              <w:t xml:space="preserve"> </w:t>
            </w:r>
            <w:r w:rsidRPr="002B4145">
              <w:rPr>
                <w:rFonts w:ascii="Arial" w:hAnsi="Arial" w:cs="Arial"/>
              </w:rPr>
              <w:t xml:space="preserve"> </w:t>
            </w:r>
            <w:r>
              <w:rPr>
                <w:rFonts w:ascii="Arial" w:hAnsi="Arial" w:cs="Arial"/>
              </w:rPr>
              <w:t xml:space="preserve"> 2000-2020</w:t>
            </w:r>
          </w:p>
        </w:tc>
        <w:tc>
          <w:tcPr>
            <w:tcW w:w="2639" w:type="dxa"/>
          </w:tcPr>
          <w:p w14:paraId="001C5FE3" w14:textId="77777777" w:rsidR="00A72ED1" w:rsidRDefault="00A72ED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vertAlign w:val="superscript"/>
              </w:rPr>
            </w:pPr>
            <w:r w:rsidRPr="002B4145">
              <w:rPr>
                <w:rFonts w:ascii="Arial" w:hAnsi="Arial" w:cs="Arial"/>
              </w:rPr>
              <w:t>Total Occurrences Reported per 1000 km</w:t>
            </w:r>
            <w:r w:rsidRPr="002B4145">
              <w:rPr>
                <w:rFonts w:ascii="Arial" w:hAnsi="Arial" w:cs="Arial"/>
                <w:sz w:val="24"/>
                <w:szCs w:val="24"/>
                <w:vertAlign w:val="superscript"/>
              </w:rPr>
              <w:t xml:space="preserve">2 </w:t>
            </w:r>
          </w:p>
          <w:p w14:paraId="0C9CFC76" w14:textId="1B720451" w:rsidR="00A72ED1" w:rsidRPr="002B4145" w:rsidRDefault="00A72ED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B4145">
              <w:rPr>
                <w:rFonts w:ascii="Arial" w:hAnsi="Arial" w:cs="Arial"/>
              </w:rPr>
              <w:t xml:space="preserve">1995 - 2020 </w:t>
            </w:r>
          </w:p>
        </w:tc>
      </w:tr>
      <w:tr w:rsidR="00A72ED1" w14:paraId="6A59D977" w14:textId="130762EA" w:rsidTr="00A72ED1">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788" w:type="dxa"/>
          </w:tcPr>
          <w:p w14:paraId="216D77BE" w14:textId="0D6D44FA" w:rsidR="00A72ED1" w:rsidRPr="002B4145" w:rsidRDefault="00A72ED1">
            <w:pPr>
              <w:rPr>
                <w:rFonts w:ascii="Arial" w:hAnsi="Arial" w:cs="Arial"/>
              </w:rPr>
            </w:pPr>
            <w:r w:rsidRPr="002B4145">
              <w:rPr>
                <w:rFonts w:ascii="Arial" w:hAnsi="Arial" w:cs="Arial"/>
              </w:rPr>
              <w:t>Mojave</w:t>
            </w:r>
          </w:p>
        </w:tc>
        <w:tc>
          <w:tcPr>
            <w:tcW w:w="1382" w:type="dxa"/>
          </w:tcPr>
          <w:p w14:paraId="0A45DE56" w14:textId="21367155" w:rsidR="00A72ED1" w:rsidRPr="002B4145" w:rsidRDefault="00A72ED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72ED1">
              <w:rPr>
                <w:rFonts w:ascii="Arial" w:hAnsi="Arial" w:cs="Arial"/>
              </w:rPr>
              <w:t>73,883</w:t>
            </w:r>
          </w:p>
        </w:tc>
        <w:tc>
          <w:tcPr>
            <w:tcW w:w="2390" w:type="dxa"/>
          </w:tcPr>
          <w:p w14:paraId="7F976C4B" w14:textId="492567B2" w:rsidR="00A72ED1" w:rsidRPr="002B4145" w:rsidRDefault="00A72ED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100-200</w:t>
            </w:r>
          </w:p>
        </w:tc>
        <w:tc>
          <w:tcPr>
            <w:tcW w:w="1730" w:type="dxa"/>
          </w:tcPr>
          <w:p w14:paraId="1538C987" w14:textId="71199BB0" w:rsidR="00A72ED1" w:rsidRPr="002B4145" w:rsidRDefault="00A72ED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722</w:t>
            </w:r>
          </w:p>
        </w:tc>
        <w:tc>
          <w:tcPr>
            <w:tcW w:w="2639" w:type="dxa"/>
          </w:tcPr>
          <w:p w14:paraId="48931C6D" w14:textId="6C81F6FD" w:rsidR="00A72ED1" w:rsidRPr="002B4145" w:rsidRDefault="00A72ED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343</w:t>
            </w:r>
          </w:p>
        </w:tc>
      </w:tr>
      <w:tr w:rsidR="00A72ED1" w14:paraId="259AF740" w14:textId="15EDFEC1" w:rsidTr="00A72ED1">
        <w:trPr>
          <w:trHeight w:val="639"/>
        </w:trPr>
        <w:tc>
          <w:tcPr>
            <w:cnfStyle w:val="001000000000" w:firstRow="0" w:lastRow="0" w:firstColumn="1" w:lastColumn="0" w:oddVBand="0" w:evenVBand="0" w:oddHBand="0" w:evenHBand="0" w:firstRowFirstColumn="0" w:firstRowLastColumn="0" w:lastRowFirstColumn="0" w:lastRowLastColumn="0"/>
            <w:tcW w:w="1788" w:type="dxa"/>
          </w:tcPr>
          <w:p w14:paraId="13F88AD1" w14:textId="0A47A9EE" w:rsidR="00A72ED1" w:rsidRPr="002B4145" w:rsidRDefault="00A72ED1">
            <w:pPr>
              <w:rPr>
                <w:rFonts w:ascii="Arial" w:hAnsi="Arial" w:cs="Arial"/>
              </w:rPr>
            </w:pPr>
            <w:r w:rsidRPr="002B4145">
              <w:rPr>
                <w:rFonts w:ascii="Arial" w:hAnsi="Arial" w:cs="Arial"/>
              </w:rPr>
              <w:t>San Joaquin</w:t>
            </w:r>
          </w:p>
        </w:tc>
        <w:tc>
          <w:tcPr>
            <w:tcW w:w="1382" w:type="dxa"/>
          </w:tcPr>
          <w:p w14:paraId="09171DE5" w14:textId="60B1BD43" w:rsidR="00A72ED1" w:rsidRPr="002B4145" w:rsidRDefault="00A72ED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72ED1">
              <w:rPr>
                <w:rFonts w:ascii="Arial" w:hAnsi="Arial" w:cs="Arial"/>
              </w:rPr>
              <w:t>28,008</w:t>
            </w:r>
          </w:p>
        </w:tc>
        <w:tc>
          <w:tcPr>
            <w:tcW w:w="2390" w:type="dxa"/>
          </w:tcPr>
          <w:p w14:paraId="40F22C92" w14:textId="2FD79C0B" w:rsidR="00A72ED1" w:rsidRPr="002B4145" w:rsidRDefault="00A72E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117-269</w:t>
            </w:r>
          </w:p>
        </w:tc>
        <w:tc>
          <w:tcPr>
            <w:tcW w:w="1730" w:type="dxa"/>
          </w:tcPr>
          <w:p w14:paraId="3CE01234" w14:textId="346C8FCB" w:rsidR="00A72ED1" w:rsidRPr="002B4145" w:rsidRDefault="00A72E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219</w:t>
            </w:r>
          </w:p>
        </w:tc>
        <w:tc>
          <w:tcPr>
            <w:tcW w:w="2639" w:type="dxa"/>
          </w:tcPr>
          <w:p w14:paraId="44AAEBB0" w14:textId="6FA70737" w:rsidR="00A72ED1" w:rsidRPr="002B4145" w:rsidRDefault="00A72E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643</w:t>
            </w:r>
          </w:p>
        </w:tc>
      </w:tr>
      <w:tr w:rsidR="00A72ED1" w14:paraId="60A1A065" w14:textId="1777C9EC" w:rsidTr="00A72E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788" w:type="dxa"/>
          </w:tcPr>
          <w:p w14:paraId="450C1BE8" w14:textId="008E4214" w:rsidR="00A72ED1" w:rsidRPr="002B4145" w:rsidRDefault="00A72ED1">
            <w:pPr>
              <w:rPr>
                <w:rFonts w:ascii="Arial" w:hAnsi="Arial" w:cs="Arial"/>
              </w:rPr>
            </w:pPr>
            <w:r w:rsidRPr="002B4145">
              <w:rPr>
                <w:rFonts w:ascii="Arial" w:hAnsi="Arial" w:cs="Arial"/>
              </w:rPr>
              <w:t>Sonoran</w:t>
            </w:r>
          </w:p>
        </w:tc>
        <w:tc>
          <w:tcPr>
            <w:tcW w:w="1382" w:type="dxa"/>
          </w:tcPr>
          <w:p w14:paraId="4F5E4864" w14:textId="359627A2" w:rsidR="00A72ED1" w:rsidRPr="002B4145" w:rsidRDefault="00A72ED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72ED1">
              <w:rPr>
                <w:rFonts w:ascii="Arial" w:hAnsi="Arial" w:cs="Arial"/>
              </w:rPr>
              <w:t>26,936</w:t>
            </w:r>
          </w:p>
        </w:tc>
        <w:tc>
          <w:tcPr>
            <w:tcW w:w="2390" w:type="dxa"/>
          </w:tcPr>
          <w:p w14:paraId="7C975BF5" w14:textId="001D36BA" w:rsidR="00A72ED1" w:rsidRPr="002B4145" w:rsidRDefault="00A72ED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70-100</w:t>
            </w:r>
          </w:p>
        </w:tc>
        <w:tc>
          <w:tcPr>
            <w:tcW w:w="1730" w:type="dxa"/>
          </w:tcPr>
          <w:p w14:paraId="546D6453" w14:textId="4E67E609" w:rsidR="00A72ED1" w:rsidRPr="002B4145" w:rsidRDefault="00A72ED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399</w:t>
            </w:r>
          </w:p>
        </w:tc>
        <w:tc>
          <w:tcPr>
            <w:tcW w:w="2639" w:type="dxa"/>
          </w:tcPr>
          <w:p w14:paraId="391EE123" w14:textId="53EE3649" w:rsidR="00A72ED1" w:rsidRPr="002B4145" w:rsidRDefault="00A72ED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556</w:t>
            </w:r>
          </w:p>
        </w:tc>
      </w:tr>
    </w:tbl>
    <w:p w14:paraId="62FFF208" w14:textId="77777777" w:rsidR="00F65215" w:rsidRDefault="00F65215" w:rsidP="00A72ED1"/>
    <w:sectPr w:rsidR="00F65215">
      <w:footnotePr>
        <w:pos w:val="beneathText"/>
        <w:numFmt w:val="lowerLetter"/>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E0BE3" w14:textId="77777777" w:rsidR="0056150A" w:rsidRDefault="0056150A" w:rsidP="009414A0">
      <w:pPr>
        <w:spacing w:after="0" w:line="240" w:lineRule="auto"/>
      </w:pPr>
      <w:r>
        <w:separator/>
      </w:r>
    </w:p>
  </w:endnote>
  <w:endnote w:type="continuationSeparator" w:id="0">
    <w:p w14:paraId="50AACEFA" w14:textId="77777777" w:rsidR="0056150A" w:rsidRDefault="0056150A" w:rsidP="00941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96F1" w14:textId="77777777" w:rsidR="0056150A" w:rsidRDefault="0056150A" w:rsidP="009414A0">
      <w:pPr>
        <w:spacing w:after="0" w:line="240" w:lineRule="auto"/>
      </w:pPr>
      <w:r>
        <w:separator/>
      </w:r>
    </w:p>
  </w:footnote>
  <w:footnote w:type="continuationSeparator" w:id="0">
    <w:p w14:paraId="525E4CFD" w14:textId="77777777" w:rsidR="0056150A" w:rsidRDefault="0056150A" w:rsidP="009414A0">
      <w:pPr>
        <w:spacing w:after="0" w:line="240" w:lineRule="auto"/>
      </w:pPr>
      <w:r>
        <w:continuationSeparator/>
      </w:r>
    </w:p>
  </w:footnote>
  <w:footnote w:id="1">
    <w:p w14:paraId="77C6F336" w14:textId="44A9CBBD" w:rsidR="00A72ED1" w:rsidRDefault="00A72ED1">
      <w:pPr>
        <w:pStyle w:val="FootnoteText"/>
      </w:pPr>
      <w:r>
        <w:t>NOTES:</w:t>
      </w:r>
    </w:p>
    <w:p w14:paraId="6B89976A" w14:textId="41F6A03A" w:rsidR="00A72ED1" w:rsidRDefault="00A72ED1">
      <w:pPr>
        <w:pStyle w:val="FootnoteText"/>
      </w:pPr>
      <w:r>
        <w:rPr>
          <w:rStyle w:val="FootnoteReference"/>
        </w:rPr>
        <w:footnoteRef/>
      </w:r>
      <w:r>
        <w:t xml:space="preserve"> </w:t>
      </w:r>
      <w:r>
        <w:fldChar w:fldCharType="begin"/>
      </w:r>
      <w:r>
        <w:instrText xml:space="preserve"> ADDIN ZOTERO_ITEM CSL_CITATION {"citationID":"pkyW1QSa","properties":{"formattedCitation":"(Germano et al., 2011; Omernik &amp; Griffith, 2014)","plainCitation":"(Germano et al., 2011; Omernik &amp; Griffith, 2014)","noteIndex":1},"citationItems":[{"id":867,"uris":["http://zotero.org/users/6920168/items/LW47AX6N"],"itemData":{"id":867,"type":"article-journal","container-title":"Natural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M."}],"issued":{"date-parts":[["2011",4]]}}},{"id":1728,"uris":["http://zotero.org/users/6920168/items/H5FGJRTN"],"itemData":{"id":1728,"type":"article-journal","abstract":"A map of ecological regions of the conterminous United States, ﬁrst published in 1987, has been greatly reﬁned and expanded into a hierarchical spatial framework in response to user needs, particularly by state resource management agencies. In collaboration with scientists and resource managers from numerous agencies and institutions in the United States, Mexico, and Canada, the framework has been expanded to cover North America, and the original ecoregions (now termed Level III) have been reﬁned, subdivided, and aggregated to identify coarser as well as more detailed spatial units. The most generalized units (Level I) deﬁne 10 ecoregions in the conterminous U.S., while the ﬁnest-scale units (Level IV) identify 967 ecoregions. In this paper, we explain the logic underpinning the approach, discuss the evolution of the regional mapping process, and provide examples of how the ecoregions were distinguished at each hierarchical level. The variety of applications of the ecoregion framework illustrates its utility in resource assessment and management.","container-title":"Environmental Management","DOI":"10.1007/s00267-014-0364-1","ISSN":"0364-152X, 1432-1009","issue":"6","journalAbbreviation":"Environmental Management","language":"en","page":"1249-1266","source":"DOI.org (Crossref)","title":"Ecoregions of the Conterminous United States: Evolution of a Hierarchical Spatial Framework","title-short":"Ecoregions of the Conterminous United States","volume":"54","author":[{"family":"Omernik","given":"James M."},{"family":"Griffith","given":"Glenn E."}],"issued":{"date-parts":[["2014",12]]}}}],"schema":"https://github.com/citation-style-language/schema/raw/master/csl-citation.json"} </w:instrText>
      </w:r>
      <w:r>
        <w:fldChar w:fldCharType="separate"/>
      </w:r>
      <w:r w:rsidRPr="00D07F2E">
        <w:rPr>
          <w:rFonts w:ascii="Calibri" w:hAnsi="Calibri" w:cs="Calibri"/>
        </w:rPr>
        <w:t>(</w:t>
      </w:r>
      <w:proofErr w:type="spellStart"/>
      <w:r w:rsidRPr="00D07F2E">
        <w:rPr>
          <w:rFonts w:ascii="Calibri" w:hAnsi="Calibri" w:cs="Calibri"/>
        </w:rPr>
        <w:t>Germano</w:t>
      </w:r>
      <w:proofErr w:type="spellEnd"/>
      <w:r w:rsidRPr="00D07F2E">
        <w:rPr>
          <w:rFonts w:ascii="Calibri" w:hAnsi="Calibri" w:cs="Calibri"/>
        </w:rPr>
        <w:t xml:space="preserve"> et al., 2011; </w:t>
      </w:r>
      <w:proofErr w:type="spellStart"/>
      <w:r w:rsidRPr="00D07F2E">
        <w:rPr>
          <w:rFonts w:ascii="Calibri" w:hAnsi="Calibri" w:cs="Calibri"/>
        </w:rPr>
        <w:t>Omernik</w:t>
      </w:r>
      <w:proofErr w:type="spellEnd"/>
      <w:r w:rsidRPr="00D07F2E">
        <w:rPr>
          <w:rFonts w:ascii="Calibri" w:hAnsi="Calibri" w:cs="Calibri"/>
        </w:rPr>
        <w:t xml:space="preserve"> &amp; Griffith, 2014)</w:t>
      </w:r>
      <w:r>
        <w:fldChar w:fldCharType="end"/>
      </w:r>
      <w:r>
        <w:t xml:space="preserve"> </w:t>
      </w:r>
    </w:p>
  </w:footnote>
  <w:footnote w:id="2">
    <w:p w14:paraId="45A75A8D" w14:textId="6EA509AF" w:rsidR="00A72ED1" w:rsidRDefault="00A72ED1">
      <w:pPr>
        <w:pStyle w:val="FootnoteText"/>
      </w:pPr>
      <w:r>
        <w:rPr>
          <w:rStyle w:val="FootnoteReference"/>
        </w:rPr>
        <w:footnoteRef/>
      </w:r>
      <w:r>
        <w:t xml:space="preserve"> </w:t>
      </w:r>
      <w:r>
        <w:fldChar w:fldCharType="begin"/>
      </w:r>
      <w:r>
        <w:instrText xml:space="preserve"> ADDIN ZOTERO_ITEM CSL_CITATION {"citationID":"fkYEPcW5","properties":{"formattedCitation":"(Brooks et al., 2018; Germano et al., 2011; Wills, 2006)","plainCitation":"(Brooks et al., 2018; Germano et al., 2011; Wills, 2006)","noteIndex":2},"citationItems":[{"id":2585,"uris":["http://zotero.org/users/6920168/items/ZCMRBSFP"],"itemData":{"id":2585,"type":"chapter","abstract":"The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Ann"}],"accessed":{"date-parts":[["2023",3,31]]},"issued":{"date-parts":[["2018"]]}}},{"id":867,"uris":["http://zotero.org/users/6920168/items/LW47AX6N"],"itemData":{"id":867,"type":"article-journal","container-title":"Natural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M."}],"issued":{"date-parts":[["2011",4]]}},"label":"page"},{"id":2543,"uris":["http://zotero.org/users/6920168/items/EXQDLNN4"],"itemData":{"id":2543,"type":"chapter","abstract":"This chapter describes the Central Valley bioregion, showing that Sacramento and San Joaquin rivers flow through broad interior valleys with extensive, nearly flat alluvial floors. The Central Valley exhibits distinct and neatly arranged ecological zones. The fire ecology of important species and fire regime-plant community interactions in foothill woodland, valley grasslands, riparian forests and freshwater marsh are also reviewed. The Central Valley is arguably the most highly altered bioregion in California. Recent efforts have shown how commonly used management practices affect grassland composition and how various environmental factors interact with these practices. Throughout much of the twentieth century, agricultural burning was a common practice in the Central Valley.","container-title":"Fire in California's Ecosystems","ISBN":"978-0-520-24605-8","note":"DOI: 10.1525/california/9780520246058.003.0013","page":"0","publisher":"University of California Press","source":"Silverchair","title":"Central Valley Bioregion","URL":"https://doi.org/10.1525/california/9780520246058.003.0013","author":[{"family":"Wills","given":"Robin"}],"editor":[{"family":"Sugihara","given":"Neil"}],"accessed":{"date-parts":[["2023",3,29]]},"issued":{"date-parts":[["2006",11,29]]}}}],"schema":"https://github.com/citation-style-language/schema/raw/master/csl-citation.json"} </w:instrText>
      </w:r>
      <w:r>
        <w:fldChar w:fldCharType="separate"/>
      </w:r>
      <w:r w:rsidRPr="00D07F2E">
        <w:rPr>
          <w:rFonts w:ascii="Calibri" w:hAnsi="Calibri" w:cs="Calibri"/>
        </w:rPr>
        <w:t xml:space="preserve">(Brooks et al., 2018; </w:t>
      </w:r>
      <w:proofErr w:type="spellStart"/>
      <w:r w:rsidRPr="00D07F2E">
        <w:rPr>
          <w:rFonts w:ascii="Calibri" w:hAnsi="Calibri" w:cs="Calibri"/>
        </w:rPr>
        <w:t>Germano</w:t>
      </w:r>
      <w:proofErr w:type="spellEnd"/>
      <w:r w:rsidRPr="00D07F2E">
        <w:rPr>
          <w:rFonts w:ascii="Calibri" w:hAnsi="Calibri" w:cs="Calibri"/>
        </w:rPr>
        <w:t xml:space="preserve"> et al., 2011; Wills, 2006)</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pos w:val="beneathText"/>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15"/>
    <w:rsid w:val="00171801"/>
    <w:rsid w:val="002B4145"/>
    <w:rsid w:val="0043275B"/>
    <w:rsid w:val="0056150A"/>
    <w:rsid w:val="008303C8"/>
    <w:rsid w:val="00914235"/>
    <w:rsid w:val="009414A0"/>
    <w:rsid w:val="00A72ED1"/>
    <w:rsid w:val="00C364ED"/>
    <w:rsid w:val="00CE1192"/>
    <w:rsid w:val="00D07F2E"/>
    <w:rsid w:val="00F6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4432"/>
  <w15:chartTrackingRefBased/>
  <w15:docId w15:val="{491139DF-8EEE-47FD-A007-00166647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5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F652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9414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14A0"/>
    <w:rPr>
      <w:sz w:val="20"/>
      <w:szCs w:val="20"/>
    </w:rPr>
  </w:style>
  <w:style w:type="character" w:styleId="FootnoteReference">
    <w:name w:val="footnote reference"/>
    <w:basedOn w:val="DefaultParagraphFont"/>
    <w:uiPriority w:val="99"/>
    <w:semiHidden/>
    <w:unhideWhenUsed/>
    <w:rsid w:val="009414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8C6F6-69A8-4A50-A638-DF968FC92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Pages>
  <Words>40</Words>
  <Characters>231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Goldgisser</dc:creator>
  <cp:keywords/>
  <dc:description/>
  <cp:lastModifiedBy>Marina Goldgisser</cp:lastModifiedBy>
  <cp:revision>1</cp:revision>
  <dcterms:created xsi:type="dcterms:W3CDTF">2023-07-30T16:22:00Z</dcterms:created>
  <dcterms:modified xsi:type="dcterms:W3CDTF">2023-07-31T19:52:00Z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id="QkGBKqac"/&gt;&lt;style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