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78B61" w14:textId="15E01E30" w:rsidR="00D76359" w:rsidRDefault="00566C0D" w:rsidP="00D76359">
      <w:pPr>
        <w:jc w:val="center"/>
        <w:rPr>
          <w:b/>
          <w:bCs/>
          <w:i/>
          <w:iCs/>
          <w:sz w:val="48"/>
          <w:szCs w:val="48"/>
        </w:rPr>
      </w:pPr>
      <w:r w:rsidRPr="004E5AE6">
        <w:rPr>
          <w:b/>
          <w:bCs/>
          <w:i/>
          <w:iCs/>
          <w:sz w:val="48"/>
          <w:szCs w:val="48"/>
        </w:rPr>
        <w:t>Universidad Tecnológica Nacional</w:t>
      </w:r>
    </w:p>
    <w:p w14:paraId="698D2353" w14:textId="77777777" w:rsidR="00E4644A" w:rsidRPr="004E5AE6" w:rsidRDefault="00E4644A" w:rsidP="00D76359">
      <w:pPr>
        <w:jc w:val="center"/>
        <w:rPr>
          <w:b/>
          <w:bCs/>
          <w:i/>
          <w:iCs/>
          <w:sz w:val="48"/>
          <w:szCs w:val="48"/>
        </w:rPr>
      </w:pPr>
    </w:p>
    <w:p w14:paraId="6E6CF5FE" w14:textId="68BB3E83" w:rsidR="00D76359" w:rsidRDefault="00D76359" w:rsidP="00D76359">
      <w:pPr>
        <w:jc w:val="center"/>
        <w:rPr>
          <w:b/>
          <w:bCs/>
          <w:i/>
          <w:iCs/>
          <w:sz w:val="48"/>
          <w:szCs w:val="48"/>
        </w:rPr>
      </w:pPr>
      <w:r w:rsidRPr="004E5AE6">
        <w:rPr>
          <w:noProof/>
        </w:rPr>
        <w:drawing>
          <wp:inline distT="0" distB="0" distL="0" distR="0" wp14:anchorId="725A17D4" wp14:editId="1344B0BA">
            <wp:extent cx="5731510" cy="2090420"/>
            <wp:effectExtent l="0" t="0" r="2540" b="5080"/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D3D91" w14:textId="77777777" w:rsidR="00E4644A" w:rsidRPr="004E5AE6" w:rsidRDefault="00E4644A" w:rsidP="00D76359">
      <w:pPr>
        <w:jc w:val="center"/>
        <w:rPr>
          <w:b/>
          <w:bCs/>
          <w:i/>
          <w:iCs/>
          <w:sz w:val="48"/>
          <w:szCs w:val="48"/>
        </w:rPr>
      </w:pPr>
    </w:p>
    <w:p w14:paraId="1B022398" w14:textId="2930F582" w:rsidR="00566C0D" w:rsidRPr="004E5AE6" w:rsidRDefault="00566C0D" w:rsidP="0044143E">
      <w:pPr>
        <w:jc w:val="center"/>
        <w:rPr>
          <w:sz w:val="44"/>
          <w:szCs w:val="44"/>
        </w:rPr>
      </w:pPr>
      <w:r w:rsidRPr="004E5AE6">
        <w:rPr>
          <w:b/>
          <w:bCs/>
          <w:i/>
          <w:iCs/>
          <w:sz w:val="44"/>
          <w:szCs w:val="44"/>
        </w:rPr>
        <w:t xml:space="preserve">PID - </w:t>
      </w:r>
      <w:r w:rsidR="00475ABC" w:rsidRPr="004E5AE6">
        <w:rPr>
          <w:b/>
          <w:bCs/>
          <w:i/>
          <w:iCs/>
          <w:sz w:val="44"/>
          <w:szCs w:val="44"/>
        </w:rPr>
        <w:t>El desarrollo de tecnologías de apoyo como estrategia para la construcción ciudadana</w:t>
      </w:r>
    </w:p>
    <w:p w14:paraId="26EDCDEC" w14:textId="01A1D898" w:rsidR="00770AAD" w:rsidRPr="004E5AE6" w:rsidRDefault="00770AAD">
      <w:r w:rsidRPr="004E5AE6"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s-AR"/>
        </w:rPr>
        <w:id w:val="-153495048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4E2533D" w14:textId="2FC5CC77" w:rsidR="00770AAD" w:rsidRPr="004E5AE6" w:rsidRDefault="00770AAD">
          <w:pPr>
            <w:pStyle w:val="TtuloTDC"/>
            <w:rPr>
              <w:lang w:val="es-AR"/>
            </w:rPr>
          </w:pPr>
          <w:r w:rsidRPr="004E5AE6">
            <w:rPr>
              <w:lang w:val="es-AR"/>
            </w:rPr>
            <w:t>Contenido</w:t>
          </w:r>
        </w:p>
        <w:p w14:paraId="7ED3C111" w14:textId="6985D26F" w:rsidR="00282282" w:rsidRDefault="00770AA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 w:rsidRPr="004E5AE6">
            <w:fldChar w:fldCharType="begin"/>
          </w:r>
          <w:r w:rsidRPr="004E5AE6">
            <w:instrText xml:space="preserve"> TOC \o "1-3" \h \z \u </w:instrText>
          </w:r>
          <w:r w:rsidRPr="004E5AE6">
            <w:fldChar w:fldCharType="separate"/>
          </w:r>
          <w:hyperlink w:anchor="_Toc113911047" w:history="1">
            <w:r w:rsidR="00282282" w:rsidRPr="00743F01">
              <w:rPr>
                <w:rStyle w:val="Hipervnculo"/>
                <w:noProof/>
              </w:rPr>
              <w:t>Introducción</w:t>
            </w:r>
            <w:r w:rsidR="00282282">
              <w:rPr>
                <w:noProof/>
                <w:webHidden/>
              </w:rPr>
              <w:tab/>
            </w:r>
            <w:r w:rsidR="00282282">
              <w:rPr>
                <w:noProof/>
                <w:webHidden/>
              </w:rPr>
              <w:fldChar w:fldCharType="begin"/>
            </w:r>
            <w:r w:rsidR="00282282">
              <w:rPr>
                <w:noProof/>
                <w:webHidden/>
              </w:rPr>
              <w:instrText xml:space="preserve"> PAGEREF _Toc113911047 \h </w:instrText>
            </w:r>
            <w:r w:rsidR="00282282">
              <w:rPr>
                <w:noProof/>
                <w:webHidden/>
              </w:rPr>
            </w:r>
            <w:r w:rsidR="00282282">
              <w:rPr>
                <w:noProof/>
                <w:webHidden/>
              </w:rPr>
              <w:fldChar w:fldCharType="separate"/>
            </w:r>
            <w:r w:rsidR="00282282">
              <w:rPr>
                <w:noProof/>
                <w:webHidden/>
              </w:rPr>
              <w:t>3</w:t>
            </w:r>
            <w:r w:rsidR="00282282">
              <w:rPr>
                <w:noProof/>
                <w:webHidden/>
              </w:rPr>
              <w:fldChar w:fldCharType="end"/>
            </w:r>
          </w:hyperlink>
        </w:p>
        <w:p w14:paraId="1CA29B85" w14:textId="64C89FD5" w:rsidR="00282282" w:rsidRDefault="0000000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3911048" w:history="1">
            <w:r w:rsidR="00282282" w:rsidRPr="00743F01">
              <w:rPr>
                <w:rStyle w:val="Hipervnculo"/>
                <w:noProof/>
              </w:rPr>
              <w:t>Manual de usuario</w:t>
            </w:r>
            <w:r w:rsidR="00282282">
              <w:rPr>
                <w:noProof/>
                <w:webHidden/>
              </w:rPr>
              <w:tab/>
            </w:r>
            <w:r w:rsidR="00282282">
              <w:rPr>
                <w:noProof/>
                <w:webHidden/>
              </w:rPr>
              <w:fldChar w:fldCharType="begin"/>
            </w:r>
            <w:r w:rsidR="00282282">
              <w:rPr>
                <w:noProof/>
                <w:webHidden/>
              </w:rPr>
              <w:instrText xml:space="preserve"> PAGEREF _Toc113911048 \h </w:instrText>
            </w:r>
            <w:r w:rsidR="00282282">
              <w:rPr>
                <w:noProof/>
                <w:webHidden/>
              </w:rPr>
            </w:r>
            <w:r w:rsidR="00282282">
              <w:rPr>
                <w:noProof/>
                <w:webHidden/>
              </w:rPr>
              <w:fldChar w:fldCharType="separate"/>
            </w:r>
            <w:r w:rsidR="00282282">
              <w:rPr>
                <w:noProof/>
                <w:webHidden/>
              </w:rPr>
              <w:t>3</w:t>
            </w:r>
            <w:r w:rsidR="00282282">
              <w:rPr>
                <w:noProof/>
                <w:webHidden/>
              </w:rPr>
              <w:fldChar w:fldCharType="end"/>
            </w:r>
          </w:hyperlink>
        </w:p>
        <w:p w14:paraId="2534F7FD" w14:textId="3518E266" w:rsidR="00282282" w:rsidRDefault="00000000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3911049" w:history="1">
            <w:r w:rsidR="00282282" w:rsidRPr="00743F01">
              <w:rPr>
                <w:rStyle w:val="Hipervnculo"/>
                <w:noProof/>
              </w:rPr>
              <w:t>Ventana principal</w:t>
            </w:r>
            <w:r w:rsidR="00282282">
              <w:rPr>
                <w:noProof/>
                <w:webHidden/>
              </w:rPr>
              <w:tab/>
            </w:r>
            <w:r w:rsidR="00282282">
              <w:rPr>
                <w:noProof/>
                <w:webHidden/>
              </w:rPr>
              <w:fldChar w:fldCharType="begin"/>
            </w:r>
            <w:r w:rsidR="00282282">
              <w:rPr>
                <w:noProof/>
                <w:webHidden/>
              </w:rPr>
              <w:instrText xml:space="preserve"> PAGEREF _Toc113911049 \h </w:instrText>
            </w:r>
            <w:r w:rsidR="00282282">
              <w:rPr>
                <w:noProof/>
                <w:webHidden/>
              </w:rPr>
            </w:r>
            <w:r w:rsidR="00282282">
              <w:rPr>
                <w:noProof/>
                <w:webHidden/>
              </w:rPr>
              <w:fldChar w:fldCharType="separate"/>
            </w:r>
            <w:r w:rsidR="00282282">
              <w:rPr>
                <w:noProof/>
                <w:webHidden/>
              </w:rPr>
              <w:t>3</w:t>
            </w:r>
            <w:r w:rsidR="00282282">
              <w:rPr>
                <w:noProof/>
                <w:webHidden/>
              </w:rPr>
              <w:fldChar w:fldCharType="end"/>
            </w:r>
          </w:hyperlink>
        </w:p>
        <w:p w14:paraId="7C1A6100" w14:textId="7A891BF2" w:rsidR="00282282" w:rsidRDefault="00000000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3911050" w:history="1">
            <w:r w:rsidR="00282282" w:rsidRPr="00743F01">
              <w:rPr>
                <w:rStyle w:val="Hipervnculo"/>
                <w:noProof/>
              </w:rPr>
              <w:t>Configuración</w:t>
            </w:r>
            <w:r w:rsidR="00282282">
              <w:rPr>
                <w:noProof/>
                <w:webHidden/>
              </w:rPr>
              <w:tab/>
            </w:r>
            <w:r w:rsidR="00282282">
              <w:rPr>
                <w:noProof/>
                <w:webHidden/>
              </w:rPr>
              <w:fldChar w:fldCharType="begin"/>
            </w:r>
            <w:r w:rsidR="00282282">
              <w:rPr>
                <w:noProof/>
                <w:webHidden/>
              </w:rPr>
              <w:instrText xml:space="preserve"> PAGEREF _Toc113911050 \h </w:instrText>
            </w:r>
            <w:r w:rsidR="00282282">
              <w:rPr>
                <w:noProof/>
                <w:webHidden/>
              </w:rPr>
            </w:r>
            <w:r w:rsidR="00282282">
              <w:rPr>
                <w:noProof/>
                <w:webHidden/>
              </w:rPr>
              <w:fldChar w:fldCharType="separate"/>
            </w:r>
            <w:r w:rsidR="00282282">
              <w:rPr>
                <w:noProof/>
                <w:webHidden/>
              </w:rPr>
              <w:t>4</w:t>
            </w:r>
            <w:r w:rsidR="00282282">
              <w:rPr>
                <w:noProof/>
                <w:webHidden/>
              </w:rPr>
              <w:fldChar w:fldCharType="end"/>
            </w:r>
          </w:hyperlink>
        </w:p>
        <w:p w14:paraId="1B0830C4" w14:textId="556EA409" w:rsidR="00282282" w:rsidRDefault="00000000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3911051" w:history="1">
            <w:r w:rsidR="00282282" w:rsidRPr="00743F01">
              <w:rPr>
                <w:rStyle w:val="Hipervnculo"/>
                <w:noProof/>
              </w:rPr>
              <w:t>Modo de uso simple</w:t>
            </w:r>
            <w:r w:rsidR="00282282">
              <w:rPr>
                <w:noProof/>
                <w:webHidden/>
              </w:rPr>
              <w:tab/>
            </w:r>
            <w:r w:rsidR="00282282">
              <w:rPr>
                <w:noProof/>
                <w:webHidden/>
              </w:rPr>
              <w:fldChar w:fldCharType="begin"/>
            </w:r>
            <w:r w:rsidR="00282282">
              <w:rPr>
                <w:noProof/>
                <w:webHidden/>
              </w:rPr>
              <w:instrText xml:space="preserve"> PAGEREF _Toc113911051 \h </w:instrText>
            </w:r>
            <w:r w:rsidR="00282282">
              <w:rPr>
                <w:noProof/>
                <w:webHidden/>
              </w:rPr>
            </w:r>
            <w:r w:rsidR="00282282">
              <w:rPr>
                <w:noProof/>
                <w:webHidden/>
              </w:rPr>
              <w:fldChar w:fldCharType="separate"/>
            </w:r>
            <w:r w:rsidR="00282282">
              <w:rPr>
                <w:noProof/>
                <w:webHidden/>
              </w:rPr>
              <w:t>4</w:t>
            </w:r>
            <w:r w:rsidR="00282282">
              <w:rPr>
                <w:noProof/>
                <w:webHidden/>
              </w:rPr>
              <w:fldChar w:fldCharType="end"/>
            </w:r>
          </w:hyperlink>
        </w:p>
        <w:p w14:paraId="24439B1C" w14:textId="1F92A62C" w:rsidR="00282282" w:rsidRDefault="00000000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3911052" w:history="1">
            <w:r w:rsidR="00282282" w:rsidRPr="00743F01">
              <w:rPr>
                <w:rStyle w:val="Hipervnculo"/>
                <w:noProof/>
              </w:rPr>
              <w:t>Modo de uso avanzado</w:t>
            </w:r>
            <w:r w:rsidR="00282282">
              <w:rPr>
                <w:noProof/>
                <w:webHidden/>
              </w:rPr>
              <w:tab/>
            </w:r>
            <w:r w:rsidR="00282282">
              <w:rPr>
                <w:noProof/>
                <w:webHidden/>
              </w:rPr>
              <w:fldChar w:fldCharType="begin"/>
            </w:r>
            <w:r w:rsidR="00282282">
              <w:rPr>
                <w:noProof/>
                <w:webHidden/>
              </w:rPr>
              <w:instrText xml:space="preserve"> PAGEREF _Toc113911052 \h </w:instrText>
            </w:r>
            <w:r w:rsidR="00282282">
              <w:rPr>
                <w:noProof/>
                <w:webHidden/>
              </w:rPr>
            </w:r>
            <w:r w:rsidR="00282282">
              <w:rPr>
                <w:noProof/>
                <w:webHidden/>
              </w:rPr>
              <w:fldChar w:fldCharType="separate"/>
            </w:r>
            <w:r w:rsidR="00282282">
              <w:rPr>
                <w:noProof/>
                <w:webHidden/>
              </w:rPr>
              <w:t>5</w:t>
            </w:r>
            <w:r w:rsidR="00282282">
              <w:rPr>
                <w:noProof/>
                <w:webHidden/>
              </w:rPr>
              <w:fldChar w:fldCharType="end"/>
            </w:r>
          </w:hyperlink>
        </w:p>
        <w:p w14:paraId="50A234B9" w14:textId="4B0BEEDF" w:rsidR="00282282" w:rsidRDefault="0000000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3911053" w:history="1">
            <w:r w:rsidR="00282282" w:rsidRPr="00743F01">
              <w:rPr>
                <w:rStyle w:val="Hipervnculo"/>
                <w:noProof/>
              </w:rPr>
              <w:t>Resumen técnico</w:t>
            </w:r>
            <w:r w:rsidR="00282282">
              <w:rPr>
                <w:noProof/>
                <w:webHidden/>
              </w:rPr>
              <w:tab/>
            </w:r>
            <w:r w:rsidR="00282282">
              <w:rPr>
                <w:noProof/>
                <w:webHidden/>
              </w:rPr>
              <w:fldChar w:fldCharType="begin"/>
            </w:r>
            <w:r w:rsidR="00282282">
              <w:rPr>
                <w:noProof/>
                <w:webHidden/>
              </w:rPr>
              <w:instrText xml:space="preserve"> PAGEREF _Toc113911053 \h </w:instrText>
            </w:r>
            <w:r w:rsidR="00282282">
              <w:rPr>
                <w:noProof/>
                <w:webHidden/>
              </w:rPr>
            </w:r>
            <w:r w:rsidR="00282282">
              <w:rPr>
                <w:noProof/>
                <w:webHidden/>
              </w:rPr>
              <w:fldChar w:fldCharType="separate"/>
            </w:r>
            <w:r w:rsidR="00282282">
              <w:rPr>
                <w:noProof/>
                <w:webHidden/>
              </w:rPr>
              <w:t>5</w:t>
            </w:r>
            <w:r w:rsidR="00282282">
              <w:rPr>
                <w:noProof/>
                <w:webHidden/>
              </w:rPr>
              <w:fldChar w:fldCharType="end"/>
            </w:r>
          </w:hyperlink>
        </w:p>
        <w:p w14:paraId="79CD75D8" w14:textId="1BB9DE72" w:rsidR="00282282" w:rsidRDefault="00000000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3911054" w:history="1">
            <w:r w:rsidR="00282282" w:rsidRPr="00743F01">
              <w:rPr>
                <w:rStyle w:val="Hipervnculo"/>
                <w:noProof/>
              </w:rPr>
              <w:t>Sockets</w:t>
            </w:r>
            <w:r w:rsidR="00282282">
              <w:rPr>
                <w:noProof/>
                <w:webHidden/>
              </w:rPr>
              <w:tab/>
            </w:r>
            <w:r w:rsidR="00282282">
              <w:rPr>
                <w:noProof/>
                <w:webHidden/>
              </w:rPr>
              <w:fldChar w:fldCharType="begin"/>
            </w:r>
            <w:r w:rsidR="00282282">
              <w:rPr>
                <w:noProof/>
                <w:webHidden/>
              </w:rPr>
              <w:instrText xml:space="preserve"> PAGEREF _Toc113911054 \h </w:instrText>
            </w:r>
            <w:r w:rsidR="00282282">
              <w:rPr>
                <w:noProof/>
                <w:webHidden/>
              </w:rPr>
            </w:r>
            <w:r w:rsidR="00282282">
              <w:rPr>
                <w:noProof/>
                <w:webHidden/>
              </w:rPr>
              <w:fldChar w:fldCharType="separate"/>
            </w:r>
            <w:r w:rsidR="00282282">
              <w:rPr>
                <w:noProof/>
                <w:webHidden/>
              </w:rPr>
              <w:t>5</w:t>
            </w:r>
            <w:r w:rsidR="00282282">
              <w:rPr>
                <w:noProof/>
                <w:webHidden/>
              </w:rPr>
              <w:fldChar w:fldCharType="end"/>
            </w:r>
          </w:hyperlink>
        </w:p>
        <w:p w14:paraId="5A2EDB19" w14:textId="74ED9663" w:rsidR="00282282" w:rsidRDefault="00000000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3911055" w:history="1">
            <w:r w:rsidR="00282282" w:rsidRPr="00743F01">
              <w:rPr>
                <w:rStyle w:val="Hipervnculo"/>
                <w:noProof/>
              </w:rPr>
              <w:t>Funcionalidades</w:t>
            </w:r>
            <w:r w:rsidR="00282282">
              <w:rPr>
                <w:noProof/>
                <w:webHidden/>
              </w:rPr>
              <w:tab/>
            </w:r>
            <w:r w:rsidR="00282282">
              <w:rPr>
                <w:noProof/>
                <w:webHidden/>
              </w:rPr>
              <w:fldChar w:fldCharType="begin"/>
            </w:r>
            <w:r w:rsidR="00282282">
              <w:rPr>
                <w:noProof/>
                <w:webHidden/>
              </w:rPr>
              <w:instrText xml:space="preserve"> PAGEREF _Toc113911055 \h </w:instrText>
            </w:r>
            <w:r w:rsidR="00282282">
              <w:rPr>
                <w:noProof/>
                <w:webHidden/>
              </w:rPr>
            </w:r>
            <w:r w:rsidR="00282282">
              <w:rPr>
                <w:noProof/>
                <w:webHidden/>
              </w:rPr>
              <w:fldChar w:fldCharType="separate"/>
            </w:r>
            <w:r w:rsidR="00282282">
              <w:rPr>
                <w:noProof/>
                <w:webHidden/>
              </w:rPr>
              <w:t>5</w:t>
            </w:r>
            <w:r w:rsidR="00282282">
              <w:rPr>
                <w:noProof/>
                <w:webHidden/>
              </w:rPr>
              <w:fldChar w:fldCharType="end"/>
            </w:r>
          </w:hyperlink>
        </w:p>
        <w:p w14:paraId="52984332" w14:textId="16AD3BD5" w:rsidR="00282282" w:rsidRDefault="00000000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3911056" w:history="1">
            <w:r w:rsidR="00282282" w:rsidRPr="00743F01">
              <w:rPr>
                <w:rStyle w:val="Hipervnculo"/>
                <w:noProof/>
              </w:rPr>
              <w:t>Retroalimentación auditiva</w:t>
            </w:r>
            <w:r w:rsidR="00282282">
              <w:rPr>
                <w:noProof/>
                <w:webHidden/>
              </w:rPr>
              <w:tab/>
            </w:r>
            <w:r w:rsidR="00282282">
              <w:rPr>
                <w:noProof/>
                <w:webHidden/>
              </w:rPr>
              <w:fldChar w:fldCharType="begin"/>
            </w:r>
            <w:r w:rsidR="00282282">
              <w:rPr>
                <w:noProof/>
                <w:webHidden/>
              </w:rPr>
              <w:instrText xml:space="preserve"> PAGEREF _Toc113911056 \h </w:instrText>
            </w:r>
            <w:r w:rsidR="00282282">
              <w:rPr>
                <w:noProof/>
                <w:webHidden/>
              </w:rPr>
            </w:r>
            <w:r w:rsidR="00282282">
              <w:rPr>
                <w:noProof/>
                <w:webHidden/>
              </w:rPr>
              <w:fldChar w:fldCharType="separate"/>
            </w:r>
            <w:r w:rsidR="00282282">
              <w:rPr>
                <w:noProof/>
                <w:webHidden/>
              </w:rPr>
              <w:t>5</w:t>
            </w:r>
            <w:r w:rsidR="00282282">
              <w:rPr>
                <w:noProof/>
                <w:webHidden/>
              </w:rPr>
              <w:fldChar w:fldCharType="end"/>
            </w:r>
          </w:hyperlink>
        </w:p>
        <w:p w14:paraId="3656AB55" w14:textId="6E8FCF6F" w:rsidR="00282282" w:rsidRDefault="00000000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3911057" w:history="1">
            <w:r w:rsidR="00282282" w:rsidRPr="00743F01">
              <w:rPr>
                <w:rStyle w:val="Hipervnculo"/>
                <w:noProof/>
              </w:rPr>
              <w:t>Barrido de opciones</w:t>
            </w:r>
            <w:r w:rsidR="00282282">
              <w:rPr>
                <w:noProof/>
                <w:webHidden/>
              </w:rPr>
              <w:tab/>
            </w:r>
            <w:r w:rsidR="00282282">
              <w:rPr>
                <w:noProof/>
                <w:webHidden/>
              </w:rPr>
              <w:fldChar w:fldCharType="begin"/>
            </w:r>
            <w:r w:rsidR="00282282">
              <w:rPr>
                <w:noProof/>
                <w:webHidden/>
              </w:rPr>
              <w:instrText xml:space="preserve"> PAGEREF _Toc113911057 \h </w:instrText>
            </w:r>
            <w:r w:rsidR="00282282">
              <w:rPr>
                <w:noProof/>
                <w:webHidden/>
              </w:rPr>
            </w:r>
            <w:r w:rsidR="00282282">
              <w:rPr>
                <w:noProof/>
                <w:webHidden/>
              </w:rPr>
              <w:fldChar w:fldCharType="separate"/>
            </w:r>
            <w:r w:rsidR="00282282">
              <w:rPr>
                <w:noProof/>
                <w:webHidden/>
              </w:rPr>
              <w:t>5</w:t>
            </w:r>
            <w:r w:rsidR="00282282">
              <w:rPr>
                <w:noProof/>
                <w:webHidden/>
              </w:rPr>
              <w:fldChar w:fldCharType="end"/>
            </w:r>
          </w:hyperlink>
        </w:p>
        <w:p w14:paraId="35F7B15F" w14:textId="24AC8FBA" w:rsidR="00282282" w:rsidRDefault="00000000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3911058" w:history="1">
            <w:r w:rsidR="00282282" w:rsidRPr="00743F01">
              <w:rPr>
                <w:rStyle w:val="Hipervnculo"/>
                <w:noProof/>
              </w:rPr>
              <w:t>Velocidad del puntero</w:t>
            </w:r>
            <w:r w:rsidR="00282282">
              <w:rPr>
                <w:noProof/>
                <w:webHidden/>
              </w:rPr>
              <w:tab/>
            </w:r>
            <w:r w:rsidR="00282282">
              <w:rPr>
                <w:noProof/>
                <w:webHidden/>
              </w:rPr>
              <w:fldChar w:fldCharType="begin"/>
            </w:r>
            <w:r w:rsidR="00282282">
              <w:rPr>
                <w:noProof/>
                <w:webHidden/>
              </w:rPr>
              <w:instrText xml:space="preserve"> PAGEREF _Toc113911058 \h </w:instrText>
            </w:r>
            <w:r w:rsidR="00282282">
              <w:rPr>
                <w:noProof/>
                <w:webHidden/>
              </w:rPr>
            </w:r>
            <w:r w:rsidR="00282282">
              <w:rPr>
                <w:noProof/>
                <w:webHidden/>
              </w:rPr>
              <w:fldChar w:fldCharType="separate"/>
            </w:r>
            <w:r w:rsidR="00282282">
              <w:rPr>
                <w:noProof/>
                <w:webHidden/>
              </w:rPr>
              <w:t>6</w:t>
            </w:r>
            <w:r w:rsidR="00282282">
              <w:rPr>
                <w:noProof/>
                <w:webHidden/>
              </w:rPr>
              <w:fldChar w:fldCharType="end"/>
            </w:r>
          </w:hyperlink>
        </w:p>
        <w:p w14:paraId="7A5C6D03" w14:textId="7FB28686" w:rsidR="00282282" w:rsidRDefault="00000000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3911059" w:history="1">
            <w:r w:rsidR="00282282" w:rsidRPr="00743F01">
              <w:rPr>
                <w:rStyle w:val="Hipervnculo"/>
                <w:noProof/>
              </w:rPr>
              <w:t>Pausa – Esconder</w:t>
            </w:r>
            <w:r w:rsidR="00282282">
              <w:rPr>
                <w:noProof/>
                <w:webHidden/>
              </w:rPr>
              <w:tab/>
            </w:r>
            <w:r w:rsidR="00282282">
              <w:rPr>
                <w:noProof/>
                <w:webHidden/>
              </w:rPr>
              <w:fldChar w:fldCharType="begin"/>
            </w:r>
            <w:r w:rsidR="00282282">
              <w:rPr>
                <w:noProof/>
                <w:webHidden/>
              </w:rPr>
              <w:instrText xml:space="preserve"> PAGEREF _Toc113911059 \h </w:instrText>
            </w:r>
            <w:r w:rsidR="00282282">
              <w:rPr>
                <w:noProof/>
                <w:webHidden/>
              </w:rPr>
            </w:r>
            <w:r w:rsidR="00282282">
              <w:rPr>
                <w:noProof/>
                <w:webHidden/>
              </w:rPr>
              <w:fldChar w:fldCharType="separate"/>
            </w:r>
            <w:r w:rsidR="00282282">
              <w:rPr>
                <w:noProof/>
                <w:webHidden/>
              </w:rPr>
              <w:t>6</w:t>
            </w:r>
            <w:r w:rsidR="00282282">
              <w:rPr>
                <w:noProof/>
                <w:webHidden/>
              </w:rPr>
              <w:fldChar w:fldCharType="end"/>
            </w:r>
          </w:hyperlink>
        </w:p>
        <w:p w14:paraId="46CF14AF" w14:textId="6D9F70D9" w:rsidR="00282282" w:rsidRDefault="00000000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3911060" w:history="1">
            <w:r w:rsidR="00282282" w:rsidRPr="00743F01">
              <w:rPr>
                <w:rStyle w:val="Hipervnculo"/>
                <w:noProof/>
              </w:rPr>
              <w:t>Modos de uso</w:t>
            </w:r>
            <w:r w:rsidR="00282282">
              <w:rPr>
                <w:noProof/>
                <w:webHidden/>
              </w:rPr>
              <w:tab/>
            </w:r>
            <w:r w:rsidR="00282282">
              <w:rPr>
                <w:noProof/>
                <w:webHidden/>
              </w:rPr>
              <w:fldChar w:fldCharType="begin"/>
            </w:r>
            <w:r w:rsidR="00282282">
              <w:rPr>
                <w:noProof/>
                <w:webHidden/>
              </w:rPr>
              <w:instrText xml:space="preserve"> PAGEREF _Toc113911060 \h </w:instrText>
            </w:r>
            <w:r w:rsidR="00282282">
              <w:rPr>
                <w:noProof/>
                <w:webHidden/>
              </w:rPr>
            </w:r>
            <w:r w:rsidR="00282282">
              <w:rPr>
                <w:noProof/>
                <w:webHidden/>
              </w:rPr>
              <w:fldChar w:fldCharType="separate"/>
            </w:r>
            <w:r w:rsidR="00282282">
              <w:rPr>
                <w:noProof/>
                <w:webHidden/>
              </w:rPr>
              <w:t>6</w:t>
            </w:r>
            <w:r w:rsidR="00282282">
              <w:rPr>
                <w:noProof/>
                <w:webHidden/>
              </w:rPr>
              <w:fldChar w:fldCharType="end"/>
            </w:r>
          </w:hyperlink>
        </w:p>
        <w:p w14:paraId="11595C83" w14:textId="4BA9E390" w:rsidR="00282282" w:rsidRDefault="00000000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3911061" w:history="1">
            <w:r w:rsidR="00282282" w:rsidRPr="00743F01">
              <w:rPr>
                <w:rStyle w:val="Hipervnculo"/>
                <w:noProof/>
              </w:rPr>
              <w:t>Posición en pantalla</w:t>
            </w:r>
            <w:r w:rsidR="00282282">
              <w:rPr>
                <w:noProof/>
                <w:webHidden/>
              </w:rPr>
              <w:tab/>
            </w:r>
            <w:r w:rsidR="00282282">
              <w:rPr>
                <w:noProof/>
                <w:webHidden/>
              </w:rPr>
              <w:fldChar w:fldCharType="begin"/>
            </w:r>
            <w:r w:rsidR="00282282">
              <w:rPr>
                <w:noProof/>
                <w:webHidden/>
              </w:rPr>
              <w:instrText xml:space="preserve"> PAGEREF _Toc113911061 \h </w:instrText>
            </w:r>
            <w:r w:rsidR="00282282">
              <w:rPr>
                <w:noProof/>
                <w:webHidden/>
              </w:rPr>
            </w:r>
            <w:r w:rsidR="00282282">
              <w:rPr>
                <w:noProof/>
                <w:webHidden/>
              </w:rPr>
              <w:fldChar w:fldCharType="separate"/>
            </w:r>
            <w:r w:rsidR="00282282">
              <w:rPr>
                <w:noProof/>
                <w:webHidden/>
              </w:rPr>
              <w:t>6</w:t>
            </w:r>
            <w:r w:rsidR="00282282">
              <w:rPr>
                <w:noProof/>
                <w:webHidden/>
              </w:rPr>
              <w:fldChar w:fldCharType="end"/>
            </w:r>
          </w:hyperlink>
        </w:p>
        <w:p w14:paraId="2C3EC663" w14:textId="0D98C7C3" w:rsidR="00282282" w:rsidRDefault="0000000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3911062" w:history="1">
            <w:r w:rsidR="00282282" w:rsidRPr="00743F01">
              <w:rPr>
                <w:rStyle w:val="Hipervnculo"/>
                <w:noProof/>
              </w:rPr>
              <w:t>Diagrama de clases</w:t>
            </w:r>
            <w:r w:rsidR="00282282">
              <w:rPr>
                <w:noProof/>
                <w:webHidden/>
              </w:rPr>
              <w:tab/>
            </w:r>
            <w:r w:rsidR="00282282">
              <w:rPr>
                <w:noProof/>
                <w:webHidden/>
              </w:rPr>
              <w:fldChar w:fldCharType="begin"/>
            </w:r>
            <w:r w:rsidR="00282282">
              <w:rPr>
                <w:noProof/>
                <w:webHidden/>
              </w:rPr>
              <w:instrText xml:space="preserve"> PAGEREF _Toc113911062 \h </w:instrText>
            </w:r>
            <w:r w:rsidR="00282282">
              <w:rPr>
                <w:noProof/>
                <w:webHidden/>
              </w:rPr>
            </w:r>
            <w:r w:rsidR="00282282">
              <w:rPr>
                <w:noProof/>
                <w:webHidden/>
              </w:rPr>
              <w:fldChar w:fldCharType="separate"/>
            </w:r>
            <w:r w:rsidR="00282282">
              <w:rPr>
                <w:noProof/>
                <w:webHidden/>
              </w:rPr>
              <w:t>6</w:t>
            </w:r>
            <w:r w:rsidR="00282282">
              <w:rPr>
                <w:noProof/>
                <w:webHidden/>
              </w:rPr>
              <w:fldChar w:fldCharType="end"/>
            </w:r>
          </w:hyperlink>
        </w:p>
        <w:p w14:paraId="7F4D91A9" w14:textId="3EFF708A" w:rsidR="00282282" w:rsidRDefault="0000000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13911063" w:history="1">
            <w:r w:rsidR="00282282" w:rsidRPr="00743F01">
              <w:rPr>
                <w:rStyle w:val="Hipervnculo"/>
                <w:noProof/>
              </w:rPr>
              <w:t>Manual de usuario BETA (control por teclado) – Emulador</w:t>
            </w:r>
            <w:r w:rsidR="00282282">
              <w:rPr>
                <w:noProof/>
                <w:webHidden/>
              </w:rPr>
              <w:tab/>
            </w:r>
            <w:r w:rsidR="00282282">
              <w:rPr>
                <w:noProof/>
                <w:webHidden/>
              </w:rPr>
              <w:fldChar w:fldCharType="begin"/>
            </w:r>
            <w:r w:rsidR="00282282">
              <w:rPr>
                <w:noProof/>
                <w:webHidden/>
              </w:rPr>
              <w:instrText xml:space="preserve"> PAGEREF _Toc113911063 \h </w:instrText>
            </w:r>
            <w:r w:rsidR="00282282">
              <w:rPr>
                <w:noProof/>
                <w:webHidden/>
              </w:rPr>
            </w:r>
            <w:r w:rsidR="00282282">
              <w:rPr>
                <w:noProof/>
                <w:webHidden/>
              </w:rPr>
              <w:fldChar w:fldCharType="separate"/>
            </w:r>
            <w:r w:rsidR="00282282">
              <w:rPr>
                <w:noProof/>
                <w:webHidden/>
              </w:rPr>
              <w:t>6</w:t>
            </w:r>
            <w:r w:rsidR="00282282">
              <w:rPr>
                <w:noProof/>
                <w:webHidden/>
              </w:rPr>
              <w:fldChar w:fldCharType="end"/>
            </w:r>
          </w:hyperlink>
        </w:p>
        <w:p w14:paraId="29A04016" w14:textId="5DDA0E75" w:rsidR="00770AAD" w:rsidRPr="004E5AE6" w:rsidRDefault="00770AAD">
          <w:r w:rsidRPr="004E5AE6">
            <w:rPr>
              <w:b/>
              <w:bCs/>
            </w:rPr>
            <w:fldChar w:fldCharType="end"/>
          </w:r>
        </w:p>
      </w:sdtContent>
    </w:sdt>
    <w:p w14:paraId="38FEDE51" w14:textId="3CF20733" w:rsidR="007617FF" w:rsidRPr="004E5AE6" w:rsidRDefault="007617FF">
      <w:r w:rsidRPr="004E5AE6">
        <w:br w:type="page"/>
      </w:r>
    </w:p>
    <w:p w14:paraId="2C0AF8CF" w14:textId="290F29F2" w:rsidR="00D76359" w:rsidRPr="004E5AE6" w:rsidRDefault="00DF46BD" w:rsidP="007617FF">
      <w:pPr>
        <w:pStyle w:val="Ttulo1"/>
      </w:pPr>
      <w:bookmarkStart w:id="0" w:name="_Toc113911047"/>
      <w:r w:rsidRPr="004E5AE6">
        <w:lastRenderedPageBreak/>
        <w:t>Introducción</w:t>
      </w:r>
      <w:bookmarkEnd w:id="0"/>
    </w:p>
    <w:p w14:paraId="760C6631" w14:textId="4C8A18B4" w:rsidR="0031260B" w:rsidRPr="004E5AE6" w:rsidRDefault="00DF46BD" w:rsidP="0031260B">
      <w:r w:rsidRPr="004E5AE6">
        <w:t xml:space="preserve">La aplicación consiste en </w:t>
      </w:r>
      <w:r w:rsidR="00866737" w:rsidRPr="004E5AE6">
        <w:t xml:space="preserve">recibir </w:t>
      </w:r>
      <w:r w:rsidR="00A1018D" w:rsidRPr="004E5AE6">
        <w:t xml:space="preserve">mediante sockets </w:t>
      </w:r>
      <w:r w:rsidR="00866737" w:rsidRPr="004E5AE6">
        <w:t xml:space="preserve">una señal generada por un dispositivo electrónico </w:t>
      </w:r>
      <w:r w:rsidR="00A1018D" w:rsidRPr="004E5AE6">
        <w:t>previamente desarrollado, y a partir de ella lograr controlar un mouse, con un único tipo de señal.</w:t>
      </w:r>
      <w:r w:rsidR="0031260B" w:rsidRPr="004E5AE6">
        <w:t xml:space="preserve"> Para el desarrollo de la aplicación, se generó una aplicación secundaria que simula el dispositivo electrónico, enviando por socket una señal que recibe la aplicación principal.</w:t>
      </w:r>
    </w:p>
    <w:p w14:paraId="7ABDDEE6" w14:textId="413FB3BC" w:rsidR="002E6261" w:rsidRPr="004E5AE6" w:rsidRDefault="002E6261" w:rsidP="0031260B">
      <w:r w:rsidRPr="004E5AE6">
        <w:t xml:space="preserve">La aplicación presenta en pantalla las distintas opciones </w:t>
      </w:r>
      <w:r w:rsidR="007D61B9" w:rsidRPr="004E5AE6">
        <w:t>que pueden ser seleccionadas, y las barre con un cambio de color. Cuando el usuario desea seleccionar una de ellas, envía la señal en el momento adecuado.</w:t>
      </w:r>
    </w:p>
    <w:p w14:paraId="1E419C0B" w14:textId="048D3D26" w:rsidR="005067E2" w:rsidRPr="004E5AE6" w:rsidRDefault="00DF46BD" w:rsidP="007617FF">
      <w:r w:rsidRPr="004E5AE6">
        <w:t xml:space="preserve">Para el desarrollo, se crearon distintos módulos y clases, según la cantidad </w:t>
      </w:r>
      <w:r w:rsidR="005067E2" w:rsidRPr="004E5AE6">
        <w:t xml:space="preserve">funcionalidades necesarias, y </w:t>
      </w:r>
      <w:proofErr w:type="spellStart"/>
      <w:r w:rsidR="005067E2" w:rsidRPr="004E5AE6">
        <w:t>features</w:t>
      </w:r>
      <w:proofErr w:type="spellEnd"/>
      <w:r w:rsidR="005067E2" w:rsidRPr="004E5AE6">
        <w:t xml:space="preserve"> deseados.</w:t>
      </w:r>
      <w:r w:rsidR="00AB141D" w:rsidRPr="004E5AE6">
        <w:t xml:space="preserve"> Trabajando con </w:t>
      </w:r>
      <w:proofErr w:type="spellStart"/>
      <w:r w:rsidR="00AB141D" w:rsidRPr="004E5AE6">
        <w:t>threads</w:t>
      </w:r>
      <w:proofErr w:type="spellEnd"/>
      <w:r w:rsidR="00AB141D" w:rsidRPr="004E5AE6">
        <w:t xml:space="preserve"> de Python, el programa corre cada uno de estos módulos en paralelo, relacionados entre s</w:t>
      </w:r>
      <w:r w:rsidR="0099678A" w:rsidRPr="004E5AE6">
        <w:t>í principalmente por un archivo común de configuración y variables globales.</w:t>
      </w:r>
    </w:p>
    <w:p w14:paraId="7C9C7C4E" w14:textId="76808776" w:rsidR="00B74FDC" w:rsidRPr="004E5AE6" w:rsidRDefault="00B74FDC" w:rsidP="00B74FDC">
      <w:pPr>
        <w:pStyle w:val="Ttulo1"/>
      </w:pPr>
      <w:bookmarkStart w:id="1" w:name="_Toc113911048"/>
      <w:r w:rsidRPr="004E5AE6">
        <w:t>Manual de usuario</w:t>
      </w:r>
      <w:bookmarkEnd w:id="1"/>
    </w:p>
    <w:p w14:paraId="7721D866" w14:textId="5D48C41F" w:rsidR="00B74FDC" w:rsidRPr="004E5AE6" w:rsidRDefault="004E5AE6" w:rsidP="004E5AE6">
      <w:pPr>
        <w:pStyle w:val="Ttulo2"/>
      </w:pPr>
      <w:bookmarkStart w:id="2" w:name="_Toc113911049"/>
      <w:r w:rsidRPr="004E5AE6">
        <w:t>Ventana principal</w:t>
      </w:r>
      <w:bookmarkEnd w:id="2"/>
    </w:p>
    <w:p w14:paraId="553B5814" w14:textId="076799D9" w:rsidR="00277955" w:rsidRDefault="00277955" w:rsidP="008F0134">
      <w:pPr>
        <w:jc w:val="center"/>
      </w:pPr>
      <w:r w:rsidRPr="00277955">
        <w:rPr>
          <w:noProof/>
        </w:rPr>
        <w:drawing>
          <wp:inline distT="0" distB="0" distL="0" distR="0" wp14:anchorId="394479A0" wp14:editId="1A882908">
            <wp:extent cx="2924799" cy="282068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799" cy="282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8A97D" w14:textId="3E77ABA4" w:rsidR="004E5AE6" w:rsidRDefault="004E5AE6" w:rsidP="004E5AE6">
      <w:r w:rsidRPr="004E5AE6">
        <w:t>Al ejecutar la aplicación nos encontramos</w:t>
      </w:r>
      <w:r>
        <w:t xml:space="preserve"> </w:t>
      </w:r>
      <w:r w:rsidR="00846929">
        <w:t>con un barrido de tres opciones:</w:t>
      </w:r>
    </w:p>
    <w:p w14:paraId="169B877C" w14:textId="5A47E53D" w:rsidR="00846929" w:rsidRDefault="00846929" w:rsidP="00846929">
      <w:pPr>
        <w:pStyle w:val="Prrafodelista"/>
        <w:numPr>
          <w:ilvl w:val="0"/>
          <w:numId w:val="2"/>
        </w:numPr>
      </w:pPr>
      <w:r>
        <w:t>Configuració</w:t>
      </w:r>
      <w:r w:rsidR="001E71B7">
        <w:t>n</w:t>
      </w:r>
    </w:p>
    <w:p w14:paraId="08FF70A1" w14:textId="719EA12D" w:rsidR="001E71B7" w:rsidRDefault="001E71B7" w:rsidP="00846929">
      <w:pPr>
        <w:pStyle w:val="Prrafodelista"/>
        <w:numPr>
          <w:ilvl w:val="0"/>
          <w:numId w:val="2"/>
        </w:numPr>
      </w:pPr>
      <w:r>
        <w:t>Cerrar programa</w:t>
      </w:r>
    </w:p>
    <w:p w14:paraId="30F7EFE9" w14:textId="5F64393D" w:rsidR="00846929" w:rsidRDefault="00846929" w:rsidP="00846929">
      <w:pPr>
        <w:pStyle w:val="Prrafodelista"/>
        <w:numPr>
          <w:ilvl w:val="0"/>
          <w:numId w:val="2"/>
        </w:numPr>
      </w:pPr>
      <w:r>
        <w:t>Modo de uso simple</w:t>
      </w:r>
    </w:p>
    <w:p w14:paraId="090EF992" w14:textId="66C37177" w:rsidR="00846929" w:rsidRDefault="00846929" w:rsidP="00846929">
      <w:pPr>
        <w:pStyle w:val="Prrafodelista"/>
        <w:numPr>
          <w:ilvl w:val="0"/>
          <w:numId w:val="2"/>
        </w:numPr>
      </w:pPr>
      <w:r>
        <w:t>Modo de uso avanzado</w:t>
      </w:r>
    </w:p>
    <w:p w14:paraId="444C749B" w14:textId="77777777" w:rsidR="00277955" w:rsidRDefault="00277955" w:rsidP="00277955">
      <w:r>
        <w:t xml:space="preserve">Cuando </w:t>
      </w:r>
      <w:r w:rsidR="00E729E7">
        <w:t>la opción deseada se pinta de rojo, la señal debe ser enviada.</w:t>
      </w:r>
    </w:p>
    <w:p w14:paraId="4F7C88C4" w14:textId="00D99A4B" w:rsidR="00846929" w:rsidRDefault="00277955" w:rsidP="00277955">
      <w:pPr>
        <w:pStyle w:val="Ttulo2"/>
      </w:pPr>
      <w:bookmarkStart w:id="3" w:name="_Toc113911050"/>
      <w:r>
        <w:lastRenderedPageBreak/>
        <w:t>Configuración</w:t>
      </w:r>
      <w:bookmarkEnd w:id="3"/>
    </w:p>
    <w:p w14:paraId="415488FE" w14:textId="3613B051" w:rsidR="00E729E7" w:rsidRDefault="003E251A" w:rsidP="008F0134">
      <w:pPr>
        <w:jc w:val="center"/>
      </w:pPr>
      <w:r w:rsidRPr="003E251A">
        <w:rPr>
          <w:noProof/>
        </w:rPr>
        <w:drawing>
          <wp:inline distT="0" distB="0" distL="0" distR="0" wp14:anchorId="6880FB8C" wp14:editId="3CF9CD22">
            <wp:extent cx="2608028" cy="3574234"/>
            <wp:effectExtent l="0" t="0" r="1905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4343" cy="358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EE70" w14:textId="0FBE7ACB" w:rsidR="00FD7CDA" w:rsidRDefault="00F336F9" w:rsidP="00E729E7">
      <w:r>
        <w:t xml:space="preserve">Esta ventana permite elegir la velocidad a la que se desplaza el </w:t>
      </w:r>
      <w:r w:rsidR="00F17455">
        <w:t>puntero, la</w:t>
      </w:r>
      <w:r w:rsidR="00AA5220">
        <w:t xml:space="preserve"> velocidad del barrido</w:t>
      </w:r>
      <w:r w:rsidR="00F17455">
        <w:t xml:space="preserve"> (Eligiendo cuanto tiempo debe permanecer pintado cada botón)</w:t>
      </w:r>
      <w:r w:rsidR="00182DAF">
        <w:t>, el modo de pausa</w:t>
      </w:r>
      <w:r w:rsidR="001E71B7">
        <w:t xml:space="preserve"> y la posición de la ventana de uso</w:t>
      </w:r>
      <w:r w:rsidR="00AA5220">
        <w:t>.</w:t>
      </w:r>
    </w:p>
    <w:p w14:paraId="65E109B1" w14:textId="16023968" w:rsidR="00D3020F" w:rsidRDefault="00D3020F" w:rsidP="00E729E7">
      <w:r>
        <w:t xml:space="preserve">Las velocidades </w:t>
      </w:r>
      <w:r w:rsidR="00F17455">
        <w:t xml:space="preserve">del puntero </w:t>
      </w:r>
      <w:r>
        <w:t xml:space="preserve">son 4, siendo 1 la </w:t>
      </w:r>
      <w:r w:rsidR="00F17455">
        <w:t>más lenta</w:t>
      </w:r>
      <w:r>
        <w:t>, y 4 la más veloz.</w:t>
      </w:r>
    </w:p>
    <w:p w14:paraId="076AAADF" w14:textId="15603BFD" w:rsidR="00D3020F" w:rsidRDefault="00D3020F" w:rsidP="0078110D">
      <w:pPr>
        <w:pStyle w:val="Ttulo2"/>
      </w:pPr>
      <w:bookmarkStart w:id="4" w:name="_Toc113911051"/>
      <w:r>
        <w:t>Modo de uso simple</w:t>
      </w:r>
      <w:bookmarkEnd w:id="4"/>
    </w:p>
    <w:p w14:paraId="65F2ED71" w14:textId="1A4A31F9" w:rsidR="0078110D" w:rsidRDefault="00205EAC" w:rsidP="008F0134">
      <w:pPr>
        <w:jc w:val="center"/>
      </w:pPr>
      <w:r w:rsidRPr="00205EAC">
        <w:rPr>
          <w:noProof/>
        </w:rPr>
        <w:drawing>
          <wp:inline distT="0" distB="0" distL="0" distR="0" wp14:anchorId="3E4AB57D" wp14:editId="38B45347">
            <wp:extent cx="2925688" cy="2475582"/>
            <wp:effectExtent l="0" t="0" r="8255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5688" cy="247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7F864" w14:textId="6EB0FFE6" w:rsidR="00205EAC" w:rsidRDefault="00401196" w:rsidP="00401196">
      <w:pPr>
        <w:pStyle w:val="Prrafodelista"/>
        <w:numPr>
          <w:ilvl w:val="0"/>
          <w:numId w:val="3"/>
        </w:numPr>
      </w:pPr>
      <w:r>
        <w:t xml:space="preserve">Controlador del </w:t>
      </w:r>
      <w:proofErr w:type="gramStart"/>
      <w:r>
        <w:t>mouse</w:t>
      </w:r>
      <w:proofErr w:type="gramEnd"/>
      <w:r>
        <w:t xml:space="preserve">: </w:t>
      </w:r>
      <w:r w:rsidR="00205EAC">
        <w:t>Tenemos una experienci</w:t>
      </w:r>
      <w:r w:rsidR="00631ED9">
        <w:t>a limitada, pudiendo mover el puntero de forma vertical y horizontal</w:t>
      </w:r>
      <w:r w:rsidR="00C460C5">
        <w:t xml:space="preserve"> y</w:t>
      </w:r>
      <w:r w:rsidR="00631ED9">
        <w:t xml:space="preserve"> seleccionar ambos </w:t>
      </w:r>
      <w:proofErr w:type="spellStart"/>
      <w:r w:rsidR="00631ED9">
        <w:t>clicks</w:t>
      </w:r>
      <w:proofErr w:type="spellEnd"/>
      <w:r w:rsidR="00C460C5">
        <w:t>.</w:t>
      </w:r>
    </w:p>
    <w:p w14:paraId="13A939D4" w14:textId="63D46E6A" w:rsidR="00C460C5" w:rsidRDefault="00401196" w:rsidP="00401196">
      <w:pPr>
        <w:pStyle w:val="Prrafodelista"/>
        <w:numPr>
          <w:ilvl w:val="0"/>
          <w:numId w:val="3"/>
        </w:numPr>
      </w:pPr>
      <w:r>
        <w:t>Pausa:</w:t>
      </w:r>
      <w:r w:rsidR="00C460C5">
        <w:t xml:space="preserve"> consiste en detener el barrido, </w:t>
      </w:r>
      <w:r w:rsidR="00FD5F08">
        <w:t>en caso de que no se vaya a utilizar la aplicación por un rato, y moleste visualmente.</w:t>
      </w:r>
    </w:p>
    <w:p w14:paraId="064CA7C7" w14:textId="0C4B460A" w:rsidR="00401196" w:rsidRDefault="00226382" w:rsidP="00401196">
      <w:pPr>
        <w:pStyle w:val="Prrafodelista"/>
        <w:numPr>
          <w:ilvl w:val="0"/>
          <w:numId w:val="3"/>
        </w:numPr>
      </w:pPr>
      <w:r>
        <w:t>Finalización: mediante el botón de apagado volvemos a la ventana principal.</w:t>
      </w:r>
    </w:p>
    <w:p w14:paraId="2E3DE40D" w14:textId="3B50767B" w:rsidR="00226382" w:rsidRDefault="00F92F2E" w:rsidP="00F92F2E">
      <w:pPr>
        <w:pStyle w:val="Ttulo2"/>
      </w:pPr>
      <w:bookmarkStart w:id="5" w:name="_Toc113911052"/>
      <w:r>
        <w:lastRenderedPageBreak/>
        <w:t>Modo de uso avanzado</w:t>
      </w:r>
      <w:bookmarkEnd w:id="5"/>
    </w:p>
    <w:p w14:paraId="0F53BC85" w14:textId="537EDA74" w:rsidR="00F92F2E" w:rsidRDefault="00D06450" w:rsidP="008F0134">
      <w:pPr>
        <w:jc w:val="center"/>
      </w:pPr>
      <w:r w:rsidRPr="00D06450">
        <w:rPr>
          <w:noProof/>
        </w:rPr>
        <w:drawing>
          <wp:inline distT="0" distB="0" distL="0" distR="0" wp14:anchorId="1EC58AF7" wp14:editId="6247E256">
            <wp:extent cx="2951966" cy="2488758"/>
            <wp:effectExtent l="0" t="0" r="127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820" cy="249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8085" w14:textId="4E401EF2" w:rsidR="00D06450" w:rsidRPr="00F92F2E" w:rsidRDefault="00D06450" w:rsidP="00F92F2E">
      <w:r>
        <w:t xml:space="preserve">Como podemos ver, consiste en el mismo concepto que el modo simple, pero con opciones diagonales y control de la rueda, para </w:t>
      </w:r>
      <w:r w:rsidR="00E60CE7">
        <w:t>desplazarse en textos, imágenes, u otros casos en los que se suele emplear el uso de la rueda.</w:t>
      </w:r>
    </w:p>
    <w:p w14:paraId="44D6B423" w14:textId="24ECB2B8" w:rsidR="00D007AE" w:rsidRDefault="00E94C60" w:rsidP="00B74FDC">
      <w:pPr>
        <w:pStyle w:val="Ttulo1"/>
      </w:pPr>
      <w:bookmarkStart w:id="6" w:name="_Toc113911053"/>
      <w:r w:rsidRPr="004E5AE6">
        <w:t>Resumen técnico</w:t>
      </w:r>
      <w:bookmarkEnd w:id="6"/>
    </w:p>
    <w:p w14:paraId="0F54F7B2" w14:textId="4131A832" w:rsidR="008A0BF2" w:rsidRDefault="008A0BF2" w:rsidP="008A0BF2">
      <w:pPr>
        <w:pStyle w:val="Ttulo2"/>
      </w:pPr>
      <w:bookmarkStart w:id="7" w:name="_Toc113911054"/>
      <w:r>
        <w:t>Sockets</w:t>
      </w:r>
      <w:bookmarkEnd w:id="7"/>
    </w:p>
    <w:p w14:paraId="3E059D99" w14:textId="37C2A7EE" w:rsidR="008A0BF2" w:rsidRDefault="008F47AD" w:rsidP="008A0BF2">
      <w:r>
        <w:t xml:space="preserve">La recepción de la señal llega por medio de sockets. Habrá un dispositivo de hardware que interactúa con el usuario, detectando </w:t>
      </w:r>
      <w:r w:rsidR="00AE6033">
        <w:t>estímulos y enviando una trama en ese momento a través de un socket.</w:t>
      </w:r>
    </w:p>
    <w:p w14:paraId="465F03E9" w14:textId="41F722FE" w:rsidR="00AE6033" w:rsidRDefault="00682806" w:rsidP="008A0BF2">
      <w:r>
        <w:t>La trama enviada consiste en 3 partes:</w:t>
      </w:r>
    </w:p>
    <w:p w14:paraId="71C06107" w14:textId="7D1C3368" w:rsidR="00682806" w:rsidRDefault="00682806" w:rsidP="00682806">
      <w:pPr>
        <w:pStyle w:val="Prrafodelista"/>
        <w:numPr>
          <w:ilvl w:val="0"/>
          <w:numId w:val="3"/>
        </w:numPr>
      </w:pPr>
      <w:r>
        <w:t xml:space="preserve">Inicio de trama: </w:t>
      </w:r>
      <w:r w:rsidR="00F52AC9">
        <w:t>‘#$’</w:t>
      </w:r>
    </w:p>
    <w:p w14:paraId="4DFEEFF7" w14:textId="25090400" w:rsidR="00F52AC9" w:rsidRDefault="00DF487A" w:rsidP="00682806">
      <w:pPr>
        <w:pStyle w:val="Prrafodelista"/>
        <w:numPr>
          <w:ilvl w:val="0"/>
          <w:numId w:val="3"/>
        </w:numPr>
      </w:pPr>
      <w:r>
        <w:t>Señal</w:t>
      </w:r>
    </w:p>
    <w:p w14:paraId="4E8F6814" w14:textId="6FAC406F" w:rsidR="00F52AC9" w:rsidRDefault="00F52AC9" w:rsidP="00682806">
      <w:pPr>
        <w:pStyle w:val="Prrafodelista"/>
        <w:numPr>
          <w:ilvl w:val="0"/>
          <w:numId w:val="3"/>
        </w:numPr>
      </w:pPr>
      <w:r>
        <w:t>Fin de trama: ‘</w:t>
      </w:r>
      <w:r w:rsidR="00C7238E">
        <w:t>$#</w:t>
      </w:r>
      <w:r>
        <w:t>’</w:t>
      </w:r>
    </w:p>
    <w:p w14:paraId="0E66AAAB" w14:textId="5F95D706" w:rsidR="00DF487A" w:rsidRDefault="00DF487A" w:rsidP="00DF487A">
      <w:r>
        <w:t xml:space="preserve">Los inicio y fin de trama son para </w:t>
      </w:r>
      <w:r w:rsidR="005B1811">
        <w:t xml:space="preserve">filtrar los posibles datos que ingresen al socket de la aplicación. En cuanto a la señal, en principio habría un único tipo de señal, por lo que </w:t>
      </w:r>
      <w:r w:rsidR="00282282">
        <w:t>sería</w:t>
      </w:r>
      <w:r w:rsidR="005B1811">
        <w:t xml:space="preserve"> un dato fijo. En caso de que el hardware permita enviar </w:t>
      </w:r>
      <w:r w:rsidR="00282282">
        <w:t>más</w:t>
      </w:r>
      <w:r w:rsidR="005B1811">
        <w:t xml:space="preserve"> de una </w:t>
      </w:r>
      <w:r w:rsidR="001317C5">
        <w:t xml:space="preserve">señal, si el usuario </w:t>
      </w:r>
      <w:r w:rsidR="00282282">
        <w:t>está</w:t>
      </w:r>
      <w:r w:rsidR="001317C5">
        <w:t xml:space="preserve"> capacitado para realizar estímulos diferentes, podrían enviarse distintas señales, con destinos códigos cada una.</w:t>
      </w:r>
    </w:p>
    <w:p w14:paraId="5912D29C" w14:textId="63F8D50D" w:rsidR="003A3F4E" w:rsidRPr="008A0BF2" w:rsidRDefault="003A3F4E" w:rsidP="00DF487A">
      <w:r w:rsidRPr="00282282">
        <w:rPr>
          <w:highlight w:val="magenta"/>
        </w:rPr>
        <w:t>Agregar diagrama</w:t>
      </w:r>
    </w:p>
    <w:p w14:paraId="0D3D57A9" w14:textId="0C4F0B93" w:rsidR="0099678A" w:rsidRPr="004E5AE6" w:rsidRDefault="0099678A" w:rsidP="00B74FDC">
      <w:pPr>
        <w:pStyle w:val="Ttulo2"/>
      </w:pPr>
      <w:bookmarkStart w:id="8" w:name="_Toc113911055"/>
      <w:r w:rsidRPr="004E5AE6">
        <w:t>Funcionalidades</w:t>
      </w:r>
      <w:bookmarkEnd w:id="8"/>
    </w:p>
    <w:p w14:paraId="36F29B11" w14:textId="0B2BA6DF" w:rsidR="00766727" w:rsidRPr="004E5AE6" w:rsidRDefault="00766727" w:rsidP="00B74FDC">
      <w:pPr>
        <w:pStyle w:val="Ttulo3"/>
      </w:pPr>
      <w:bookmarkStart w:id="9" w:name="_Toc113911056"/>
      <w:r w:rsidRPr="004E5AE6">
        <w:t>Retroalimentación auditiva</w:t>
      </w:r>
      <w:bookmarkEnd w:id="9"/>
    </w:p>
    <w:p w14:paraId="2DC5B676" w14:textId="4DA9966D" w:rsidR="00766727" w:rsidRDefault="00540D98" w:rsidP="00766727">
      <w:r w:rsidRPr="004E5AE6">
        <w:t xml:space="preserve">Al iniciar y terminar el programa, un </w:t>
      </w:r>
      <w:proofErr w:type="spellStart"/>
      <w:r w:rsidRPr="004E5AE6">
        <w:t>thread</w:t>
      </w:r>
      <w:proofErr w:type="spellEnd"/>
      <w:r w:rsidRPr="004E5AE6">
        <w:t xml:space="preserve"> del programa ejecuta </w:t>
      </w:r>
      <w:r w:rsidR="009E2337" w:rsidRPr="004E5AE6">
        <w:t xml:space="preserve">un reproductor que saluda. Además, podrían agregarse retroalimentaciones </w:t>
      </w:r>
      <w:r w:rsidR="005D64BB" w:rsidRPr="004E5AE6">
        <w:t>durante el uso de la aplicación si así se deseara.</w:t>
      </w:r>
    </w:p>
    <w:p w14:paraId="193E22CB" w14:textId="3910EF91" w:rsidR="00C60CDE" w:rsidRDefault="00C60CDE" w:rsidP="00C60CDE">
      <w:pPr>
        <w:pStyle w:val="Ttulo3"/>
      </w:pPr>
      <w:bookmarkStart w:id="10" w:name="_Toc113911057"/>
      <w:r>
        <w:t>Barrido de opciones</w:t>
      </w:r>
      <w:bookmarkEnd w:id="10"/>
    </w:p>
    <w:p w14:paraId="2D5868B6" w14:textId="311EA172" w:rsidR="00FC1695" w:rsidRDefault="00C60CDE" w:rsidP="00C60CDE">
      <w:r>
        <w:t xml:space="preserve">Las opciones que presenta cada ventana son barridas mediante un cambio de color. El tiempo que cada opción permanece </w:t>
      </w:r>
      <w:r w:rsidR="00C7383A">
        <w:t xml:space="preserve">pintada puede configurarse en la ventana de configuración. Para seleccionar una opción, el usuario </w:t>
      </w:r>
      <w:r w:rsidR="00FC1695">
        <w:t>deberá emitir la señal en el instante en el cual la opción deseada esté pintada.</w:t>
      </w:r>
    </w:p>
    <w:p w14:paraId="2C831675" w14:textId="49E7899B" w:rsidR="00753CA1" w:rsidRDefault="00753CA1" w:rsidP="00753CA1">
      <w:pPr>
        <w:pStyle w:val="Ttulo3"/>
      </w:pPr>
      <w:bookmarkStart w:id="11" w:name="_Toc113911058"/>
      <w:r>
        <w:lastRenderedPageBreak/>
        <w:t>Velocidad del puntero</w:t>
      </w:r>
      <w:bookmarkEnd w:id="11"/>
    </w:p>
    <w:p w14:paraId="1A53D0FC" w14:textId="083A3332" w:rsidR="00753CA1" w:rsidRDefault="00753CA1" w:rsidP="00753CA1">
      <w:r>
        <w:t>La velocidad a la cual se desplaza el puntero cuando se acciona su movimiento, puede ser configurada en la ventana de configuración.</w:t>
      </w:r>
    </w:p>
    <w:p w14:paraId="5825A014" w14:textId="25118424" w:rsidR="00916713" w:rsidRDefault="00916713" w:rsidP="00916713">
      <w:pPr>
        <w:pStyle w:val="Ttulo3"/>
      </w:pPr>
      <w:bookmarkStart w:id="12" w:name="_Toc113911059"/>
      <w:r>
        <w:t>Pausa – Esconder</w:t>
      </w:r>
      <w:bookmarkEnd w:id="12"/>
    </w:p>
    <w:p w14:paraId="54C9D09C" w14:textId="19E31360" w:rsidR="00A2433B" w:rsidRDefault="00574313" w:rsidP="00A2433B">
      <w:r>
        <w:t xml:space="preserve">Si la aplicación no se usara por un tiempo, puede </w:t>
      </w:r>
      <w:r w:rsidR="00164477">
        <w:t>pausarse</w:t>
      </w:r>
      <w:r>
        <w:t xml:space="preserve"> el barrido. </w:t>
      </w:r>
      <w:r w:rsidR="00A2433B">
        <w:t>En el menú de configuración podemos elegir el tipo de pausado:</w:t>
      </w:r>
    </w:p>
    <w:p w14:paraId="673198BB" w14:textId="2BE6EAF7" w:rsidR="00A2433B" w:rsidRPr="00164477" w:rsidRDefault="00A2433B" w:rsidP="00A2433B">
      <w:pPr>
        <w:pStyle w:val="Prrafodelista"/>
        <w:numPr>
          <w:ilvl w:val="0"/>
          <w:numId w:val="3"/>
        </w:numPr>
        <w:rPr>
          <w:b/>
          <w:bCs/>
        </w:rPr>
      </w:pPr>
      <w:r w:rsidRPr="00164477">
        <w:rPr>
          <w:b/>
          <w:bCs/>
        </w:rPr>
        <w:t>Mostrar</w:t>
      </w:r>
    </w:p>
    <w:p w14:paraId="68B0FD27" w14:textId="2BF6CE6B" w:rsidR="00A2433B" w:rsidRDefault="00A2433B" w:rsidP="00A2433B">
      <w:pPr>
        <w:pStyle w:val="Prrafodelista"/>
      </w:pPr>
      <w:r>
        <w:t>Se pausa el barrido de opciones, pero la ventana queda en la posición actual</w:t>
      </w:r>
    </w:p>
    <w:p w14:paraId="29B13F92" w14:textId="1D274C46" w:rsidR="00A2433B" w:rsidRPr="00164477" w:rsidRDefault="00A2433B" w:rsidP="00A2433B">
      <w:pPr>
        <w:pStyle w:val="Prrafodelista"/>
        <w:numPr>
          <w:ilvl w:val="0"/>
          <w:numId w:val="3"/>
        </w:numPr>
        <w:rPr>
          <w:b/>
          <w:bCs/>
        </w:rPr>
      </w:pPr>
      <w:r w:rsidRPr="00164477">
        <w:rPr>
          <w:b/>
          <w:bCs/>
        </w:rPr>
        <w:t>Esconder</w:t>
      </w:r>
    </w:p>
    <w:p w14:paraId="14A4C39D" w14:textId="3C88004B" w:rsidR="00DB3EBD" w:rsidRPr="00A2433B" w:rsidRDefault="00DB3EBD" w:rsidP="00DB3EBD">
      <w:pPr>
        <w:pStyle w:val="Prrafodelista"/>
      </w:pPr>
      <w:r>
        <w:t>Se pausa el barrido y se esconde la ventana. Para que vuelva a ser visible, simplemente se emite la misma señal una vez, y la aplicación continuará su ejecución realizando el barrido en la ventana de uso.</w:t>
      </w:r>
    </w:p>
    <w:p w14:paraId="6ABB22FD" w14:textId="44D0A287" w:rsidR="00CF22C7" w:rsidRDefault="00CF22C7" w:rsidP="00CF22C7">
      <w:pPr>
        <w:pStyle w:val="Ttulo3"/>
      </w:pPr>
      <w:bookmarkStart w:id="13" w:name="_Toc113911060"/>
      <w:r>
        <w:t>Modos de uso</w:t>
      </w:r>
      <w:bookmarkEnd w:id="13"/>
    </w:p>
    <w:p w14:paraId="108DCBD1" w14:textId="58CC60C1" w:rsidR="00CF22C7" w:rsidRPr="00E4644A" w:rsidRDefault="00CF22C7" w:rsidP="00CF22C7">
      <w:pPr>
        <w:pStyle w:val="Prrafodelista"/>
        <w:numPr>
          <w:ilvl w:val="0"/>
          <w:numId w:val="3"/>
        </w:numPr>
        <w:rPr>
          <w:b/>
          <w:bCs/>
        </w:rPr>
      </w:pPr>
      <w:r w:rsidRPr="00E4644A">
        <w:rPr>
          <w:b/>
          <w:bCs/>
        </w:rPr>
        <w:t>Simple</w:t>
      </w:r>
    </w:p>
    <w:p w14:paraId="68CDC97B" w14:textId="41D7A24F" w:rsidR="00CF22C7" w:rsidRDefault="00CF22C7" w:rsidP="00CF22C7">
      <w:pPr>
        <w:pStyle w:val="Prrafodelista"/>
      </w:pPr>
      <w:r>
        <w:t>Controles básicos de desplazamiento del puntero</w:t>
      </w:r>
    </w:p>
    <w:p w14:paraId="5E6135FA" w14:textId="19ADD3EE" w:rsidR="00CF22C7" w:rsidRPr="00E4644A" w:rsidRDefault="00CF22C7" w:rsidP="00CF22C7">
      <w:pPr>
        <w:pStyle w:val="Prrafodelista"/>
        <w:numPr>
          <w:ilvl w:val="0"/>
          <w:numId w:val="3"/>
        </w:numPr>
        <w:rPr>
          <w:b/>
          <w:bCs/>
        </w:rPr>
      </w:pPr>
      <w:r w:rsidRPr="00E4644A">
        <w:rPr>
          <w:b/>
          <w:bCs/>
        </w:rPr>
        <w:t>Avanzado</w:t>
      </w:r>
    </w:p>
    <w:p w14:paraId="17DA59F2" w14:textId="1B6EFFF9" w:rsidR="00CF22C7" w:rsidRDefault="00CF22C7" w:rsidP="00CF22C7">
      <w:pPr>
        <w:pStyle w:val="Prrafodelista"/>
      </w:pPr>
      <w:r>
        <w:t xml:space="preserve">Mayor variedad de controles direccionales, y control sobre la </w:t>
      </w:r>
      <w:r w:rsidR="00E4644A">
        <w:t xml:space="preserve">rueda del </w:t>
      </w:r>
      <w:proofErr w:type="gramStart"/>
      <w:r w:rsidR="00E4644A">
        <w:t>mouse</w:t>
      </w:r>
      <w:proofErr w:type="gramEnd"/>
    </w:p>
    <w:p w14:paraId="6B41DC96" w14:textId="3D191C57" w:rsidR="001E71B7" w:rsidRDefault="001E71B7" w:rsidP="001E71B7">
      <w:pPr>
        <w:pStyle w:val="Ttulo3"/>
      </w:pPr>
      <w:bookmarkStart w:id="14" w:name="_Toc113911061"/>
      <w:r>
        <w:t>Posición en pantalla</w:t>
      </w:r>
      <w:bookmarkEnd w:id="14"/>
    </w:p>
    <w:p w14:paraId="64C8BCDF" w14:textId="3DC3485B" w:rsidR="001E71B7" w:rsidRPr="001E71B7" w:rsidRDefault="00705A98" w:rsidP="001E71B7">
      <w:r>
        <w:t>Mediante la ventana de configuración se puede elegir entre tres posibles posiciones de la ventana de uso de la aplicación.</w:t>
      </w:r>
    </w:p>
    <w:p w14:paraId="3EF2E3F7" w14:textId="296A64EE" w:rsidR="00B23084" w:rsidRDefault="00EE226C" w:rsidP="00195E2C">
      <w:pPr>
        <w:pStyle w:val="Ttulo1"/>
      </w:pPr>
      <w:bookmarkStart w:id="15" w:name="_Toc113911062"/>
      <w:r>
        <w:t>Diagrama de clases</w:t>
      </w:r>
      <w:bookmarkEnd w:id="15"/>
    </w:p>
    <w:p w14:paraId="554AB857" w14:textId="5E2D35A6" w:rsidR="00524739" w:rsidRDefault="00907DBA" w:rsidP="00195E2C">
      <w:r w:rsidRPr="00907DBA">
        <w:rPr>
          <w:noProof/>
        </w:rPr>
        <w:drawing>
          <wp:inline distT="0" distB="0" distL="0" distR="0" wp14:anchorId="077017EC" wp14:editId="21322879">
            <wp:extent cx="5731510" cy="2651125"/>
            <wp:effectExtent l="0" t="0" r="2540" b="0"/>
            <wp:docPr id="8" name="Imagen 8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8D9DF" w14:textId="2D1A1EA7" w:rsidR="002F02F1" w:rsidRDefault="002F02F1" w:rsidP="002F02F1">
      <w:pPr>
        <w:pStyle w:val="Ttulo1"/>
      </w:pPr>
      <w:bookmarkStart w:id="16" w:name="_Toc113911063"/>
      <w:r>
        <w:t>Manual de usuario BETA (control por teclado)</w:t>
      </w:r>
      <w:r w:rsidR="003A378D">
        <w:t xml:space="preserve"> – Emulador</w:t>
      </w:r>
      <w:bookmarkEnd w:id="16"/>
    </w:p>
    <w:p w14:paraId="61A79B2F" w14:textId="3B861F98" w:rsidR="00BC4D01" w:rsidRDefault="00F52A69" w:rsidP="00195E2C">
      <w:r>
        <w:t>Para testear la aplicación, se debe ejecutar la aplicación “</w:t>
      </w:r>
      <w:r w:rsidR="003A378D">
        <w:t>emulador</w:t>
      </w:r>
      <w:r>
        <w:t xml:space="preserve">”. </w:t>
      </w:r>
      <w:r w:rsidR="003A378D">
        <w:rPr>
          <w:lang w:val="es-ES"/>
        </w:rPr>
        <w:t>É</w:t>
      </w:r>
      <w:r w:rsidR="007C4529">
        <w:t>sta permite enviar dos tipos de señales:</w:t>
      </w:r>
    </w:p>
    <w:p w14:paraId="6C04D8CC" w14:textId="3F1EB540" w:rsidR="008F0134" w:rsidRDefault="007C4529" w:rsidP="00195E2C">
      <w:pPr>
        <w:pStyle w:val="Prrafodelista"/>
        <w:numPr>
          <w:ilvl w:val="0"/>
          <w:numId w:val="3"/>
        </w:numPr>
      </w:pPr>
      <w:r>
        <w:t>Presionar: con la tecla ‘f7’</w:t>
      </w:r>
    </w:p>
    <w:p w14:paraId="0A1CAC2A" w14:textId="4CB52907" w:rsidR="007C4529" w:rsidRDefault="007C4529" w:rsidP="00195E2C">
      <w:pPr>
        <w:pStyle w:val="Prrafodelista"/>
        <w:numPr>
          <w:ilvl w:val="0"/>
          <w:numId w:val="3"/>
        </w:numPr>
      </w:pPr>
      <w:r>
        <w:t xml:space="preserve">Cerrar </w:t>
      </w:r>
      <w:r w:rsidR="0083439C">
        <w:t>ambas aplicaciones: ‘esc’</w:t>
      </w:r>
    </w:p>
    <w:p w14:paraId="10389B7E" w14:textId="3A1AA11C" w:rsidR="0083439C" w:rsidRPr="003A3C21" w:rsidRDefault="00FC5C41" w:rsidP="0083439C">
      <w:pPr>
        <w:rPr>
          <w:u w:val="single"/>
        </w:rPr>
      </w:pPr>
      <w:r>
        <w:t>El emulador debe ejecutarse luego de haber iniciado la aplicación principal.</w:t>
      </w:r>
    </w:p>
    <w:sectPr w:rsidR="0083439C" w:rsidRPr="003A3C21" w:rsidSect="007D75A5">
      <w:footerReference w:type="default" r:id="rId14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1666B" w14:textId="77777777" w:rsidR="00194ED4" w:rsidRDefault="00194ED4" w:rsidP="00203216">
      <w:pPr>
        <w:spacing w:after="0" w:line="240" w:lineRule="auto"/>
      </w:pPr>
      <w:r>
        <w:separator/>
      </w:r>
    </w:p>
  </w:endnote>
  <w:endnote w:type="continuationSeparator" w:id="0">
    <w:p w14:paraId="793646CF" w14:textId="77777777" w:rsidR="00194ED4" w:rsidRDefault="00194ED4" w:rsidP="002032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9A44C" w14:textId="1C538A03" w:rsidR="00203216" w:rsidRDefault="00203216">
    <w:pPr>
      <w:pStyle w:val="Piedepgina"/>
      <w:jc w:val="center"/>
    </w:pPr>
  </w:p>
  <w:p w14:paraId="3E3227F0" w14:textId="77777777" w:rsidR="00203216" w:rsidRDefault="0020321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99BFD" w14:textId="77777777" w:rsidR="00194ED4" w:rsidRDefault="00194ED4" w:rsidP="00203216">
      <w:pPr>
        <w:spacing w:after="0" w:line="240" w:lineRule="auto"/>
      </w:pPr>
      <w:r>
        <w:separator/>
      </w:r>
    </w:p>
  </w:footnote>
  <w:footnote w:type="continuationSeparator" w:id="0">
    <w:p w14:paraId="350D8610" w14:textId="77777777" w:rsidR="00194ED4" w:rsidRDefault="00194ED4" w:rsidP="002032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504E5"/>
    <w:multiLevelType w:val="hybridMultilevel"/>
    <w:tmpl w:val="96F80F62"/>
    <w:lvl w:ilvl="0" w:tplc="70FC06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683F93"/>
    <w:multiLevelType w:val="hybridMultilevel"/>
    <w:tmpl w:val="715A1CB6"/>
    <w:lvl w:ilvl="0" w:tplc="B1709B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655B5"/>
    <w:multiLevelType w:val="hybridMultilevel"/>
    <w:tmpl w:val="376EF796"/>
    <w:lvl w:ilvl="0" w:tplc="1736B9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2837791">
    <w:abstractNumId w:val="0"/>
  </w:num>
  <w:num w:numId="2" w16cid:durableId="89591835">
    <w:abstractNumId w:val="2"/>
  </w:num>
  <w:num w:numId="3" w16cid:durableId="3305699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8CA"/>
    <w:rsid w:val="000117C9"/>
    <w:rsid w:val="00033074"/>
    <w:rsid w:val="000C18CA"/>
    <w:rsid w:val="000C4614"/>
    <w:rsid w:val="00123F58"/>
    <w:rsid w:val="00125E26"/>
    <w:rsid w:val="001317C5"/>
    <w:rsid w:val="00164477"/>
    <w:rsid w:val="00182DAF"/>
    <w:rsid w:val="00194ED4"/>
    <w:rsid w:val="00195E2C"/>
    <w:rsid w:val="001D2244"/>
    <w:rsid w:val="001E71B7"/>
    <w:rsid w:val="00203216"/>
    <w:rsid w:val="00205EAC"/>
    <w:rsid w:val="00226382"/>
    <w:rsid w:val="00254DA7"/>
    <w:rsid w:val="00277955"/>
    <w:rsid w:val="00282282"/>
    <w:rsid w:val="002E6261"/>
    <w:rsid w:val="002F02F1"/>
    <w:rsid w:val="0031260B"/>
    <w:rsid w:val="00377FD7"/>
    <w:rsid w:val="003A378D"/>
    <w:rsid w:val="003A3C21"/>
    <w:rsid w:val="003A3F4E"/>
    <w:rsid w:val="003B0D8E"/>
    <w:rsid w:val="003E251A"/>
    <w:rsid w:val="00401196"/>
    <w:rsid w:val="0044143E"/>
    <w:rsid w:val="00475ABC"/>
    <w:rsid w:val="004C3FE1"/>
    <w:rsid w:val="004E5AE6"/>
    <w:rsid w:val="005067E2"/>
    <w:rsid w:val="00524739"/>
    <w:rsid w:val="00540D98"/>
    <w:rsid w:val="00566C0D"/>
    <w:rsid w:val="00574313"/>
    <w:rsid w:val="00591DBF"/>
    <w:rsid w:val="005B1811"/>
    <w:rsid w:val="005D64BB"/>
    <w:rsid w:val="00631ED9"/>
    <w:rsid w:val="00682806"/>
    <w:rsid w:val="00705A98"/>
    <w:rsid w:val="00753CA1"/>
    <w:rsid w:val="00754EA5"/>
    <w:rsid w:val="007617FF"/>
    <w:rsid w:val="00766727"/>
    <w:rsid w:val="00770AAD"/>
    <w:rsid w:val="0078110D"/>
    <w:rsid w:val="007C2179"/>
    <w:rsid w:val="007C4529"/>
    <w:rsid w:val="007D61B9"/>
    <w:rsid w:val="007D75A5"/>
    <w:rsid w:val="0083439C"/>
    <w:rsid w:val="00846929"/>
    <w:rsid w:val="00866737"/>
    <w:rsid w:val="00880CFC"/>
    <w:rsid w:val="008A0BF2"/>
    <w:rsid w:val="008F0134"/>
    <w:rsid w:val="008F47AD"/>
    <w:rsid w:val="00907DBA"/>
    <w:rsid w:val="00916713"/>
    <w:rsid w:val="00921C0E"/>
    <w:rsid w:val="0099678A"/>
    <w:rsid w:val="009E2337"/>
    <w:rsid w:val="00A1018D"/>
    <w:rsid w:val="00A2433B"/>
    <w:rsid w:val="00A472A0"/>
    <w:rsid w:val="00AA5220"/>
    <w:rsid w:val="00AB141D"/>
    <w:rsid w:val="00AE6033"/>
    <w:rsid w:val="00B177B0"/>
    <w:rsid w:val="00B23084"/>
    <w:rsid w:val="00B74FDC"/>
    <w:rsid w:val="00B75DFB"/>
    <w:rsid w:val="00BC0CD5"/>
    <w:rsid w:val="00BC3D29"/>
    <w:rsid w:val="00BC4D01"/>
    <w:rsid w:val="00BE5B1C"/>
    <w:rsid w:val="00BF2416"/>
    <w:rsid w:val="00C460C5"/>
    <w:rsid w:val="00C60CDE"/>
    <w:rsid w:val="00C67118"/>
    <w:rsid w:val="00C7238E"/>
    <w:rsid w:val="00C7383A"/>
    <w:rsid w:val="00C7598F"/>
    <w:rsid w:val="00CF22C7"/>
    <w:rsid w:val="00D007AE"/>
    <w:rsid w:val="00D06450"/>
    <w:rsid w:val="00D3020F"/>
    <w:rsid w:val="00D76359"/>
    <w:rsid w:val="00D84E33"/>
    <w:rsid w:val="00DB3EBD"/>
    <w:rsid w:val="00DF46BD"/>
    <w:rsid w:val="00DF487A"/>
    <w:rsid w:val="00E0232A"/>
    <w:rsid w:val="00E171BB"/>
    <w:rsid w:val="00E4644A"/>
    <w:rsid w:val="00E60CE7"/>
    <w:rsid w:val="00E729E7"/>
    <w:rsid w:val="00E94C60"/>
    <w:rsid w:val="00EE226C"/>
    <w:rsid w:val="00EE22E8"/>
    <w:rsid w:val="00F17455"/>
    <w:rsid w:val="00F336F9"/>
    <w:rsid w:val="00F52A69"/>
    <w:rsid w:val="00F52AC9"/>
    <w:rsid w:val="00F92F2E"/>
    <w:rsid w:val="00FC1695"/>
    <w:rsid w:val="00FC5C41"/>
    <w:rsid w:val="00FD5F08"/>
    <w:rsid w:val="00FD7CDA"/>
    <w:rsid w:val="00FE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9CD43C"/>
  <w15:chartTrackingRefBased/>
  <w15:docId w15:val="{CE6D835B-D52C-49C6-8D1D-3F2EBD63B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60B"/>
    <w:pPr>
      <w:jc w:val="both"/>
    </w:pPr>
    <w:rPr>
      <w:lang w:val="es-AR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766727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766727"/>
    <w:pPr>
      <w:keepNext/>
      <w:keepLines/>
      <w:spacing w:before="40" w:after="0"/>
      <w:outlineLvl w:val="1"/>
    </w:pPr>
    <w:rPr>
      <w:rFonts w:asciiTheme="majorHAnsi" w:eastAsiaTheme="minorEastAsia" w:hAnsiTheme="majorHAnsi" w:cstheme="majorBidi"/>
      <w:b/>
      <w:i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74F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D7C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66727"/>
    <w:rPr>
      <w:rFonts w:asciiTheme="majorHAnsi" w:eastAsiaTheme="minorEastAsia" w:hAnsiTheme="majorHAnsi" w:cstheme="majorBidi"/>
      <w:b/>
      <w:i/>
      <w:color w:val="2F5496" w:themeColor="accent1" w:themeShade="BF"/>
      <w:sz w:val="28"/>
      <w:szCs w:val="26"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766727"/>
    <w:rPr>
      <w:rFonts w:ascii="Calibri" w:eastAsiaTheme="majorEastAsia" w:hAnsi="Calibri" w:cstheme="majorBidi"/>
      <w:b/>
      <w:color w:val="2F5496" w:themeColor="accent1" w:themeShade="BF"/>
      <w:sz w:val="32"/>
      <w:szCs w:val="32"/>
      <w:lang w:val="es-AR"/>
    </w:rPr>
  </w:style>
  <w:style w:type="paragraph" w:styleId="TtuloTDC">
    <w:name w:val="TOC Heading"/>
    <w:basedOn w:val="Ttulo1"/>
    <w:next w:val="Normal"/>
    <w:uiPriority w:val="39"/>
    <w:unhideWhenUsed/>
    <w:qFormat/>
    <w:rsid w:val="00770AA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7617F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617FF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03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3216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2032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3216"/>
    <w:rPr>
      <w:lang w:val="es-AR"/>
    </w:rPr>
  </w:style>
  <w:style w:type="paragraph" w:styleId="Prrafodelista">
    <w:name w:val="List Paragraph"/>
    <w:basedOn w:val="Normal"/>
    <w:uiPriority w:val="34"/>
    <w:qFormat/>
    <w:rsid w:val="00766727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B177B0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B74FD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AR"/>
    </w:rPr>
  </w:style>
  <w:style w:type="paragraph" w:styleId="Textoindependiente">
    <w:name w:val="Body Text"/>
    <w:basedOn w:val="Normal"/>
    <w:link w:val="TextoindependienteCar"/>
    <w:uiPriority w:val="99"/>
    <w:unhideWhenUsed/>
    <w:rsid w:val="00C7598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C7598F"/>
    <w:rPr>
      <w:lang w:val="es-AR"/>
    </w:rPr>
  </w:style>
  <w:style w:type="character" w:customStyle="1" w:styleId="Ttulo4Car">
    <w:name w:val="Título 4 Car"/>
    <w:basedOn w:val="Fuentedeprrafopredeter"/>
    <w:link w:val="Ttulo4"/>
    <w:uiPriority w:val="9"/>
    <w:rsid w:val="00FD7CDA"/>
    <w:rPr>
      <w:rFonts w:asciiTheme="majorHAnsi" w:eastAsiaTheme="majorEastAsia" w:hAnsiTheme="majorHAnsi" w:cstheme="majorBidi"/>
      <w:i/>
      <w:iCs/>
      <w:color w:val="2F5496" w:themeColor="accent1" w:themeShade="BF"/>
      <w:lang w:val="es-AR"/>
    </w:rPr>
  </w:style>
  <w:style w:type="paragraph" w:styleId="TDC3">
    <w:name w:val="toc 3"/>
    <w:basedOn w:val="Normal"/>
    <w:next w:val="Normal"/>
    <w:autoRedefine/>
    <w:uiPriority w:val="39"/>
    <w:unhideWhenUsed/>
    <w:rsid w:val="00BC0CD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3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829F5-6F45-4669-BDEC-17A3800DB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925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Goyret</dc:creator>
  <cp:keywords/>
  <dc:description/>
  <cp:lastModifiedBy>Marcos Goyret</cp:lastModifiedBy>
  <cp:revision>103</cp:revision>
  <dcterms:created xsi:type="dcterms:W3CDTF">2022-09-06T14:26:00Z</dcterms:created>
  <dcterms:modified xsi:type="dcterms:W3CDTF">2022-09-24T04:50:00Z</dcterms:modified>
</cp:coreProperties>
</file>