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2"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03"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4"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05" w14:textId="05944842" w:rsidR="00740A18" w:rsidRDefault="000B5654">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 xml:space="preserve">Martin Graneros</w:t>
      </w:r>
      <w:r w:rsidR="008C378B">
        <w:rPr>
          <w:rFonts w:ascii="Times New Roman" w:eastAsia="Times New Roman" w:hAnsi="Times New Roman" w:cs="Times New Roman"/>
          <w:b/>
          <w:bCs/>
          <w:sz w:val="24"/>
          <w:szCs w:val="24"/>
        </w:rPr>
        <w:t xml:space="preserve"> , DNI</w:t>
      </w:r>
      <w:r>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 xml:space="preserve">33.222.444</w:t>
      </w:r>
      <w:r w:rsidR="008C378B">
        <w:rPr>
          <w:rFonts w:ascii="Times New Roman" w:eastAsia="Times New Roman" w:hAnsi="Times New Roman" w:cs="Times New Roman"/>
          <w:sz w:val="24"/>
          <w:szCs w:val="24"/>
        </w:rPr>
        <w:t>,</w:t>
      </w:r>
      <w:r w:rsidR="008C378B">
        <w:rPr>
          <w:rFonts w:ascii="Times New Roman" w:eastAsia="Times New Roman" w:hAnsi="Times New Roman" w:cs="Times New Roman"/>
          <w:b/>
          <w:bCs/>
          <w:sz w:val="24"/>
          <w:szCs w:val="24"/>
        </w:rPr>
        <w:t xml:space="preserve"> </w:t>
      </w:r>
      <w:r w:rsidR="008C378B">
        <w:rPr>
          <w:rFonts w:ascii="Times New Roman" w:eastAsia="Times New Roman" w:hAnsi="Times New Roman" w:cs="Times New Roman"/>
          <w:sz w:val="24"/>
          <w:szCs w:val="24"/>
        </w:rPr>
        <w:t>con domicilio en</w:t>
      </w:r>
      <w:r w:rsidR="00BE7FA6">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 xml:space="preserve">Av. Libertador 1234, CABA</w:t>
      </w:r>
      <w:r w:rsidR="008C378B">
        <w:rPr>
          <w:rFonts w:ascii="Times New Roman" w:eastAsia="Times New Roman" w:hAnsi="Times New Roman" w:cs="Times New Roman"/>
          <w:sz w:val="24"/>
          <w:szCs w:val="24"/>
        </w:rPr>
        <w:t xml:space="preserve">, por derecho propio, con el patrocinio letrado del </w:t>
      </w:r>
      <w:r w:rsidR="008C378B">
        <w:rPr>
          <w:rFonts w:ascii="Times New Roman" w:eastAsia="Times New Roman" w:hAnsi="Times New Roman" w:cs="Times New Roman"/>
          <w:b/>
          <w:bCs/>
          <w:sz w:val="24"/>
          <w:szCs w:val="24"/>
        </w:rPr>
        <w:t xml:space="preserve">Dr. SEGON MAXIMILIANO  </w:t>
      </w:r>
      <w:proofErr w:type="spellStart"/>
      <w:r w:rsidR="008C378B">
        <w:rPr>
          <w:rFonts w:ascii="Times New Roman" w:eastAsia="Times New Roman" w:hAnsi="Times New Roman" w:cs="Times New Roman"/>
          <w:b/>
          <w:bCs/>
          <w:sz w:val="24"/>
          <w:szCs w:val="24"/>
        </w:rPr>
        <w:t>T°</w:t>
      </w:r>
      <w:proofErr w:type="spellEnd"/>
      <w:r w:rsidR="008C378B">
        <w:rPr>
          <w:rFonts w:ascii="Times New Roman" w:eastAsia="Times New Roman" w:hAnsi="Times New Roman" w:cs="Times New Roman"/>
          <w:b/>
          <w:bCs/>
          <w:sz w:val="24"/>
          <w:szCs w:val="24"/>
        </w:rPr>
        <w:t xml:space="preserve"> 117 F°872, CPACF </w:t>
      </w:r>
      <w:r w:rsidR="008C378B">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7">
        <w:r w:rsidR="008C378B">
          <w:rPr>
            <w:rFonts w:ascii="Times New Roman" w:eastAsia="Times New Roman" w:hAnsi="Times New Roman" w:cs="Times New Roman"/>
            <w:sz w:val="24"/>
            <w:szCs w:val="24"/>
            <w:u w:val="single"/>
          </w:rPr>
          <w:t>drmaximilianosegon@gmail.com</w:t>
        </w:r>
      </w:hyperlink>
      <w:r w:rsidR="008C378B">
        <w:rPr>
          <w:rFonts w:ascii="Times New Roman" w:eastAsia="Times New Roman" w:hAnsi="Times New Roman" w:cs="Times New Roman"/>
          <w:sz w:val="24"/>
          <w:szCs w:val="24"/>
        </w:rPr>
        <w:t xml:space="preserve"> y teléfono +54 9 11 3776-0853,  a V.S. me presento respetuosamente y digo:</w:t>
      </w:r>
    </w:p>
    <w:p w14:paraId="0000000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7"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8"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OBJETO</w:t>
      </w:r>
    </w:p>
    <w:p w14:paraId="00000009" w14:textId="312234A5"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vengo por el presente a  iniciar acción judicial contra</w:t>
      </w:r>
      <w:r>
        <w:rPr>
          <w:rFonts w:ascii="Times New Roman" w:eastAsia="Times New Roman" w:hAnsi="Times New Roman" w:cs="Times New Roman"/>
          <w:b/>
          <w:bCs/>
          <w:sz w:val="24"/>
          <w:szCs w:val="24"/>
        </w:rPr>
        <w:t>:</w:t>
      </w:r>
      <w:r w:rsidR="00852E0B" w:rsidRPr="00990B98">
        <w:rPr>
          <w:rFonts w:ascii="Times New Roman" w:eastAsia="Times New Roman" w:hAnsi="Times New Roman" w:cs="Times New Roman"/>
          <w:b/>
          <w:bCs/>
          <w:sz w:val="24"/>
          <w:szCs w:val="24"/>
          <w:highlight w:val="yellow"/>
        </w:rPr>
        <w:t xml:space="preserve">Juan Perez</w:t>
      </w:r>
      <w:r w:rsidR="008C378B">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Pr>
          <w:rFonts w:ascii="Times New Roman" w:eastAsia="Times New Roman" w:hAnsi="Times New Roman" w:cs="Times New Roman"/>
          <w:b/>
          <w:bCs/>
          <w:sz w:val="24"/>
          <w:szCs w:val="24"/>
        </w:rPr>
        <w:t xml:space="preserve"> </w:t>
      </w:r>
      <w:r w:rsidR="00852E0B" w:rsidRPr="00990B98">
        <w:rPr>
          <w:rFonts w:ascii="Times New Roman" w:eastAsia="Times New Roman" w:hAnsi="Times New Roman" w:cs="Times New Roman"/>
          <w:b/>
          <w:bCs/>
          <w:sz w:val="24"/>
          <w:szCs w:val="24"/>
          <w:highlight w:val="yellow"/>
        </w:rPr>
        <w:t xml:space="preserve">Calle Falsa 123, CABA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responsable de un vehículo </w:t>
      </w:r>
      <w:r w:rsidR="00A5752C" w:rsidRPr="00990B98">
        <w:rPr>
          <w:rFonts w:ascii="Times New Roman" w:eastAsia="Times New Roman" w:hAnsi="Times New Roman" w:cs="Times New Roman"/>
          <w:sz w:val="24"/>
          <w:szCs w:val="24"/>
          <w:highlight w:val="yellow"/>
        </w:rPr>
        <w:t xml:space="preserve">Peugeot 208, Dominio AB123CD</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y/o quien resulte civilmente responsable del vehículo en cuestión, a raíz del accidente de tránsito ocurrido el día</w:t>
      </w:r>
      <w:r>
        <w:rPr>
          <w:rFonts w:ascii="Times New Roman" w:eastAsia="Times New Roman" w:hAnsi="Times New Roman" w:cs="Times New Roman"/>
          <w:b/>
          <w:bCs/>
          <w:sz w:val="24"/>
          <w:szCs w:val="24"/>
        </w:rPr>
        <w:t xml:space="preserve"> </w:t>
      </w:r>
      <w:r w:rsidR="00A5752C" w:rsidRPr="00990B98">
        <w:rPr>
          <w:rFonts w:ascii="Times New Roman" w:eastAsia="Times New Roman" w:hAnsi="Times New Roman" w:cs="Times New Roman"/>
          <w:b/>
          <w:bCs/>
          <w:sz w:val="24"/>
          <w:szCs w:val="24"/>
          <w:highlight w:val="yellow"/>
        </w:rPr>
        <w:t xml:space="preserve">15 de marzo de 2026</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 la Dra. Morellini, Patricia Marcela. , sito en la calle Santa Fe 1391, de CABA, arrojando resultado negativo todo intento de conciliación.</w:t>
      </w:r>
    </w:p>
    <w:p w14:paraId="0000000B"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C"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D"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CITADAS EN GARANTÍA</w:t>
      </w:r>
    </w:p>
    <w:p w14:paraId="0000000E" w14:textId="084A63A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Solicitamos se cite en garantía a </w:t>
      </w:r>
      <w:r w:rsidR="008E50F0" w:rsidRPr="00990B98">
        <w:rPr>
          <w:rFonts w:ascii="Times New Roman" w:eastAsia="Times New Roman" w:hAnsi="Times New Roman" w:cs="Times New Roman"/>
          <w:b/>
          <w:bCs/>
          <w:sz w:val="24"/>
          <w:szCs w:val="24"/>
          <w:highlight w:val="yellow"/>
        </w:rPr>
        <w:t xml:space="preserve">Caja Seguros S.A.</w:t>
      </w:r>
      <w:r>
        <w:rPr>
          <w:rFonts w:ascii="Times New Roman" w:eastAsia="Times New Roman" w:hAnsi="Times New Roman" w:cs="Times New Roman"/>
          <w:b/>
          <w:bCs/>
          <w:sz w:val="24"/>
          <w:szCs w:val="24"/>
        </w:rPr>
        <w:t xml:space="preserve">, CUIT </w:t>
      </w:r>
      <w:r w:rsidR="00DC0136" w:rsidRPr="00990B98">
        <w:rPr>
          <w:rFonts w:ascii="Times New Roman" w:eastAsia="Times New Roman" w:hAnsi="Times New Roman" w:cs="Times New Roman"/>
          <w:b/>
          <w:bCs/>
          <w:sz w:val="24"/>
          <w:szCs w:val="24"/>
          <w:highlight w:val="yellow"/>
        </w:rPr>
        <w:t xml:space="preserve">30-50000000-1</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con domicilio sito en</w:t>
      </w:r>
      <w:r>
        <w:rPr>
          <w:rFonts w:ascii="Times New Roman" w:eastAsia="Times New Roman" w:hAnsi="Times New Roman" w:cs="Times New Roman"/>
          <w:b/>
          <w:bCs/>
          <w:sz w:val="24"/>
          <w:szCs w:val="24"/>
        </w:rPr>
        <w:t xml:space="preserve"> </w:t>
      </w:r>
      <w:r w:rsidR="00DC0136" w:rsidRPr="00990B98">
        <w:rPr>
          <w:rFonts w:ascii="Times New Roman" w:eastAsia="Times New Roman" w:hAnsi="Times New Roman" w:cs="Times New Roman"/>
          <w:b/>
          <w:bCs/>
          <w:sz w:val="24"/>
          <w:szCs w:val="24"/>
          <w:highlight w:val="yellow"/>
        </w:rPr>
        <w:t xml:space="preserve">Fitz Roy 957, CABA</w:t>
      </w:r>
      <w:r>
        <w:rPr>
          <w:rFonts w:ascii="Times New Roman" w:eastAsia="Times New Roman" w:hAnsi="Times New Roman" w:cs="Times New Roman"/>
          <w:sz w:val="24"/>
          <w:szCs w:val="24"/>
        </w:rPr>
        <w:t xml:space="preserve">, de esta Ciudad Autónoma de Buenos Aires, compañía aseguradora de </w:t>
      </w:r>
      <w:r w:rsidR="00DC0136" w:rsidRPr="00990B98">
        <w:rPr>
          <w:rFonts w:ascii="Times New Roman" w:eastAsia="Times New Roman" w:hAnsi="Times New Roman" w:cs="Times New Roman"/>
          <w:sz w:val="24"/>
          <w:szCs w:val="24"/>
          <w:highlight w:val="yellow"/>
        </w:rPr>
        <w:t xml:space="preserve">Juan Perez</w:t>
      </w:r>
      <w:r w:rsidR="0071718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quienes se hace extensiva la presente acción en los términos del art. 118 de la Ley 17.418 y bajo apercibimiento de ley.</w:t>
      </w:r>
    </w:p>
    <w:p w14:paraId="0000000F" w14:textId="77777777" w:rsidR="00740A18" w:rsidRDefault="00740A18">
      <w:pPr>
        <w:spacing w:after="0" w:line="360" w:lineRule="auto"/>
        <w:ind w:firstLine="720"/>
        <w:jc w:val="both"/>
        <w:rPr>
          <w:rFonts w:ascii="Times New Roman" w:eastAsia="Times New Roman" w:hAnsi="Times New Roman" w:cs="Times New Roman"/>
          <w:sz w:val="24"/>
          <w:szCs w:val="24"/>
          <w:highlight w:val="yellow"/>
        </w:rPr>
      </w:pPr>
    </w:p>
    <w:p w14:paraId="0000001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1" w14:textId="77777777" w:rsidR="00740A18" w:rsidRPr="00225AB2"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COMPETENCIA</w:t>
      </w:r>
    </w:p>
    <w:p w14:paraId="6033A8B2" w14:textId="77777777" w:rsidR="00225AB2" w:rsidRDefault="00225AB2" w:rsidP="00225AB2">
      <w:pPr>
        <w:pBdr>
          <w:top w:val="nil"/>
          <w:left w:val="nil"/>
          <w:bottom w:val="nil"/>
          <w:right w:val="nil"/>
          <w:between w:val="nil"/>
        </w:pBdr>
        <w:spacing w:after="0" w:line="360" w:lineRule="auto"/>
        <w:ind w:left="708"/>
        <w:jc w:val="both"/>
        <w:rPr>
          <w:rFonts w:ascii="Times New Roman" w:eastAsia="Times New Roman" w:hAnsi="Times New Roman" w:cs="Times New Roman"/>
          <w:sz w:val="24"/>
          <w:szCs w:val="24"/>
        </w:rPr>
      </w:pPr>
    </w:p>
    <w:p w14:paraId="00000014" w14:textId="60BB85C9" w:rsidR="00740A18" w:rsidRPr="00FA2FCE" w:rsidRDefault="003647AB" w:rsidP="00DC0136">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En los supuestos de citación en garantía, la ley de seguros 17.418, en su artículo 118, 2do párrafo indica que la demanda podrá ser interpuesta ante el juez del lugar del hecho o del domicilio del asegurador. Por lo expuesto, V.S. es competente en la materia para entender en estos actuados, ya que el hecho ocurrió en su jurisdicción.</w:t>
        <w:br/>
        <w:t xml:space="preserve">En tal sentido debemos señalar que el presente juicio tiene por objeto reclamar los daños y perjuicios derivados de un delito, siendo que el art. 5 inc. 4º del CPCCN establece que “en las acciones derivadas de delitos o cuasidelitos, el del lugar del hecho o el del domicilio del demandado a elección del actor”. Así se ha sostenido que si bien las leyes procesales establecen que en las acciones personales derivadas de delitos o cuasidelitos será juez competente el del lugar del hecho o el del domicilio del demandado, corresponde conocer de la causa al juez del lugar donde se domicilia el asegurador citado en garantía, conforme con la opción que acuerda el art. 118 de la ley 17.418, que legisla sobre seguros para toda la Nación. (Jara Zúñiga, Romiglio. 01/01/74 T. 290, p. 387).-</w:t>
      </w:r>
    </w:p>
    <w:p w14:paraId="00000015"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16"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lastRenderedPageBreak/>
        <w:t>HECHOS</w:t>
      </w:r>
    </w:p>
    <w:p w14:paraId="0000001B" w14:textId="53C1074D" w:rsidR="00740A18" w:rsidRDefault="00DA3D27" w:rsidP="00EE294E">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día </w:t>
      </w:r>
      <w:r w:rsidR="003647AB" w:rsidRPr="00990B98">
        <w:rPr>
          <w:rFonts w:ascii="Times New Roman" w:eastAsia="Times New Roman" w:hAnsi="Times New Roman" w:cs="Times New Roman"/>
          <w:b/>
          <w:bCs/>
          <w:sz w:val="24"/>
          <w:szCs w:val="24"/>
          <w:highlight w:val="yellow"/>
        </w:rPr>
        <w:t xml:space="preserve">15 de marzo de 2026</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del corriente año, quien suscribe, el Sr.</w:t>
      </w:r>
      <w:r w:rsidR="003647AB" w:rsidRPr="00990B98">
        <w:rPr>
          <w:rFonts w:ascii="Times New Roman" w:eastAsia="Times New Roman" w:hAnsi="Times New Roman" w:cs="Times New Roman"/>
          <w:b/>
          <w:bCs/>
          <w:sz w:val="24"/>
          <w:szCs w:val="24"/>
          <w:highlight w:val="yellow"/>
        </w:rPr>
        <w:t xml:space="preserve">Martin Graneros</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sz w:val="24"/>
          <w:szCs w:val="24"/>
          <w:highlight w:val="yellow"/>
        </w:rPr>
        <w:t xml:space="preserve">fue embestido violentamente desde atrás mientras se encontraba detenido en el semáforo...</w:t>
      </w:r>
    </w:p>
    <w:p w14:paraId="0000001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0000001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lugar a dudas el accidente se produjo por la conducta imprudente y negligente del conductor del automóvil, quién no ha podido guardar el adecuado dominio de su rodado, lo que justifica su entera responsabilidad y la obligación de asumir los gastos de los daños causados a mi persona.-</w:t>
      </w:r>
    </w:p>
    <w:p w14:paraId="0000001E"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F" w14:textId="77777777" w:rsidR="00740A18" w:rsidRDefault="00740A18">
      <w:pPr>
        <w:spacing w:after="0" w:line="360" w:lineRule="auto"/>
        <w:jc w:val="both"/>
        <w:rPr>
          <w:rFonts w:ascii="Times New Roman" w:eastAsia="Times New Roman" w:hAnsi="Times New Roman" w:cs="Times New Roman"/>
          <w:sz w:val="24"/>
          <w:szCs w:val="24"/>
        </w:rPr>
      </w:pPr>
    </w:p>
    <w:p w14:paraId="00000020" w14:textId="77777777" w:rsidR="00740A18" w:rsidRDefault="00DA3D27">
      <w:pPr>
        <w:numPr>
          <w:ilvl w:val="0"/>
          <w:numId w:val="5"/>
        </w:numPr>
        <w:pBdr>
          <w:top w:val="nil"/>
          <w:left w:val="nil"/>
          <w:bottom w:val="nil"/>
          <w:right w:val="nil"/>
          <w:between w:val="nil"/>
        </w:pBdr>
        <w:spacing w:after="0" w:line="360" w:lineRule="auto"/>
        <w:ind w:left="566" w:hanging="56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LEGITIMACIÓN ACTIVA</w:t>
      </w:r>
    </w:p>
    <w:p w14:paraId="0000002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aquí actor se encuentra legitimado para promover esta acción pues ha sufrido un daño o perjuicio susceptible de apreciación pecuniaria, que el demandado debe reparar en forma solidaria e ilimitada.</w:t>
      </w:r>
    </w:p>
    <w:p w14:paraId="00000022"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3"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4"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RESPONSABILIDAD</w:t>
      </w:r>
    </w:p>
    <w:p w14:paraId="0000002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 significa calidad o condición de responsable y la obligación de reparar y satisfacer por sí o por otro toda pérdida, daño o perjuicio que se hubiere ocasionado.</w:t>
      </w:r>
    </w:p>
    <w:p w14:paraId="0000002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responsabilidad existe cuando una acción u omisión voluntaria o involuntaria produce un resultado dañoso. El carácter de involuntario no borra el deber de responder, pues aunque el sujeto no haya querido realizar ciertos actos o aun queriéndolos no haya previsto sus consecuencias, no lo exime de la reparación por los daños ocasionados.</w:t>
      </w:r>
    </w:p>
    <w:p w14:paraId="0000002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hechos del hombre o de las cosas vinculadas con él, implican responsabilidad, lo que trae a su vez agregado el deber de reparación en el supuesto que se haya cometido un daño, por el hombre o por sus cosas.</w:t>
      </w:r>
    </w:p>
    <w:p w14:paraId="0000002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antijuridicidad es otro de los elementos de la responsabilidad, su entidad cumple un amplio espectro que va desde un hecho ilícito hasta la violación de una obligación </w:t>
      </w:r>
      <w:r>
        <w:rPr>
          <w:rFonts w:ascii="Times New Roman" w:eastAsia="Times New Roman" w:hAnsi="Times New Roman" w:cs="Times New Roman"/>
          <w:i/>
          <w:iCs/>
          <w:sz w:val="24"/>
          <w:szCs w:val="24"/>
        </w:rPr>
        <w:t>ex lege</w:t>
      </w:r>
      <w:r>
        <w:rPr>
          <w:rFonts w:ascii="Times New Roman" w:eastAsia="Times New Roman" w:hAnsi="Times New Roman" w:cs="Times New Roman"/>
          <w:sz w:val="24"/>
          <w:szCs w:val="24"/>
        </w:rPr>
        <w:t>.</w:t>
      </w:r>
    </w:p>
    <w:p w14:paraId="0000002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indudable que nos encontramos en el caso de autos ante un acto ilícito reprobado por la ley, que ha causado daños, imputable al demandado en virtud de lo prescripto por el art. 1758 del Código Civil y Comercial (Llambías, Derecho Civil, Obligaciones, T III, N 2138, y sig. Conf. Borda, Derecho Civil, Obligaciones, T II, N 1034 y sig.).-</w:t>
      </w:r>
    </w:p>
    <w:p w14:paraId="0000002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tanto, la exoneración de la responsabilidad para el interesado sólo puede proceder si demuestra que medió culpa de la víctima o de un tercero por el cual no deba responder o que la cosa fue usada en contra de su voluntad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30/05/80, "Sanchis, Rafael c/ S.A. Expreso Sudoeste y otro").</w:t>
      </w:r>
    </w:p>
    <w:p w14:paraId="0000002B"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aplicarse el art. 1758, se invierte la carga de la prueba, colocándose a la víctima del daño en una situación más cómoda al permitir afinar la apreciación de la responsabilidad </w:t>
      </w:r>
      <w:r>
        <w:rPr>
          <w:rFonts w:ascii="Times New Roman" w:eastAsia="Times New Roman" w:hAnsi="Times New Roman" w:cs="Times New Roman"/>
          <w:sz w:val="24"/>
          <w:szCs w:val="24"/>
        </w:rPr>
        <w:lastRenderedPageBreak/>
        <w:t>del conductor de un automóvil que, en todo momento, debe tener el más absoluto control del rodado que guía, y por ende, se supone que gobierna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w:t>
      </w:r>
      <w:proofErr w:type="spellStart"/>
      <w:r>
        <w:rPr>
          <w:rFonts w:ascii="Times New Roman" w:eastAsia="Times New Roman" w:hAnsi="Times New Roman" w:cs="Times New Roman"/>
          <w:sz w:val="24"/>
          <w:szCs w:val="24"/>
        </w:rPr>
        <w:t>Tarabellini</w:t>
      </w:r>
      <w:proofErr w:type="spellEnd"/>
      <w:r>
        <w:rPr>
          <w:rFonts w:ascii="Times New Roman" w:eastAsia="Times New Roman" w:hAnsi="Times New Roman" w:cs="Times New Roman"/>
          <w:sz w:val="24"/>
          <w:szCs w:val="24"/>
        </w:rPr>
        <w:t xml:space="preserve"> del Amo c/ Marcos, Gustavo A. S/ Daños y Perjuicios", 27/12/79).-</w:t>
      </w:r>
    </w:p>
    <w:p w14:paraId="0000002C"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orden de ideas, 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no chocar a la actora, haciendo caso omiso a los estipulado por la Ley Nacional de Tránsito (Ley 24.449) en su art. 39 y 45. </w:t>
      </w:r>
    </w:p>
    <w:p w14:paraId="0000002D" w14:textId="77777777" w:rsidR="00740A18" w:rsidRDefault="00DA3D27">
      <w:pPr>
        <w:numPr>
          <w:ilvl w:val="0"/>
          <w:numId w:val="6"/>
        </w:num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r>
        <w:rPr>
          <w:rFonts w:ascii="Times New Roman" w:eastAsia="Times New Roman" w:hAnsi="Times New Roman" w:cs="Times New Roman"/>
          <w:sz w:val="24"/>
          <w:szCs w:val="24"/>
        </w:rPr>
        <w:t>. LEDESMA, RAUL ORLANDO C/ SANCHEZ, ALBERTO Y OTRO S/DAÑOS Y PERJUICIOS (ACC.TRAN.C/LES. O MUERTE) 2014, CNAC Sala “A”-</w:t>
      </w:r>
    </w:p>
    <w:p w14:paraId="0000002E"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Hay culpa exclusiva del demandado en la producción del evento dañoso si no guardó el pleno dominio en la conducción de su rodado”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F, agosto 14-1969. “El fuerte </w:t>
      </w:r>
      <w:proofErr w:type="spellStart"/>
      <w:r>
        <w:rPr>
          <w:rFonts w:ascii="Times New Roman" w:eastAsia="Times New Roman" w:hAnsi="Times New Roman" w:cs="Times New Roman"/>
          <w:sz w:val="24"/>
          <w:szCs w:val="24"/>
        </w:rPr>
        <w:t>Cía</w:t>
      </w:r>
      <w:proofErr w:type="spellEnd"/>
      <w:r>
        <w:rPr>
          <w:rFonts w:ascii="Times New Roman" w:eastAsia="Times New Roman" w:hAnsi="Times New Roman" w:cs="Times New Roman"/>
          <w:sz w:val="24"/>
          <w:szCs w:val="24"/>
        </w:rPr>
        <w:t xml:space="preserve"> de seguros e/ Sergio Gerardo” I.I 139-772;24.121-S-J.A; 1970-5-3409).-</w:t>
      </w:r>
    </w:p>
    <w:p w14:paraId="0000002F"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D, 12/12/95, "Games, Daniela E. y otros c/ Firas Bunge, Susana E. y otros s/ daños y perjuicios").-  </w:t>
      </w:r>
    </w:p>
    <w:p w14:paraId="00000030"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y Com., Sala IV, 29/4/81).</w:t>
      </w:r>
    </w:p>
    <w:p w14:paraId="00000031"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rPr>
        <w:t xml:space="preserve">”-CCI Art. 1109, CC0000 TL 10392 RSD-21-76 S 25-6-1992 , Juez CASARINI (SD)CARATULA: </w:t>
      </w:r>
      <w:proofErr w:type="spellStart"/>
      <w:r>
        <w:rPr>
          <w:rFonts w:ascii="Times New Roman" w:eastAsia="Times New Roman" w:hAnsi="Times New Roman" w:cs="Times New Roman"/>
          <w:sz w:val="24"/>
          <w:szCs w:val="24"/>
        </w:rPr>
        <w:t>Soldivier</w:t>
      </w:r>
      <w:proofErr w:type="spellEnd"/>
      <w:r>
        <w:rPr>
          <w:rFonts w:ascii="Times New Roman" w:eastAsia="Times New Roman" w:hAnsi="Times New Roman" w:cs="Times New Roman"/>
          <w:sz w:val="24"/>
          <w:szCs w:val="24"/>
        </w:rPr>
        <w:t xml:space="preserve">, Lidia M. c/ Azar, Ricardo A. s/ Daños y perjuicios, MAG. VOTANTES: </w:t>
      </w:r>
      <w:proofErr w:type="spellStart"/>
      <w:r>
        <w:rPr>
          <w:rFonts w:ascii="Times New Roman" w:eastAsia="Times New Roman" w:hAnsi="Times New Roman" w:cs="Times New Roman"/>
          <w:sz w:val="24"/>
          <w:szCs w:val="24"/>
        </w:rPr>
        <w:t>Casarini</w:t>
      </w:r>
      <w:proofErr w:type="spellEnd"/>
      <w:r>
        <w:rPr>
          <w:rFonts w:ascii="Times New Roman" w:eastAsia="Times New Roman" w:hAnsi="Times New Roman" w:cs="Times New Roman"/>
          <w:sz w:val="24"/>
          <w:szCs w:val="24"/>
        </w:rPr>
        <w:t xml:space="preserve"> - Macaya - Lettieri.</w:t>
      </w:r>
    </w:p>
    <w:p w14:paraId="00000032"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rPr>
        <w:t xml:space="preserve">”- CC0100 SN 3938 RSD-178-2 S 9-5-2002, Juez TELECHEA (SD),CARATULA: Acosta Eduardo José c/ </w:t>
      </w:r>
      <w:proofErr w:type="spellStart"/>
      <w:r>
        <w:rPr>
          <w:rFonts w:ascii="Times New Roman" w:eastAsia="Times New Roman" w:hAnsi="Times New Roman" w:cs="Times New Roman"/>
          <w:sz w:val="24"/>
          <w:szCs w:val="24"/>
        </w:rPr>
        <w:t>Rássiga</w:t>
      </w:r>
      <w:proofErr w:type="spellEnd"/>
      <w:r>
        <w:rPr>
          <w:rFonts w:ascii="Times New Roman" w:eastAsia="Times New Roman" w:hAnsi="Times New Roman" w:cs="Times New Roman"/>
          <w:sz w:val="24"/>
          <w:szCs w:val="24"/>
        </w:rPr>
        <w:t xml:space="preserve"> Norberto Domingo </w:t>
      </w:r>
      <w:r>
        <w:rPr>
          <w:rFonts w:ascii="Times New Roman" w:eastAsia="Times New Roman" w:hAnsi="Times New Roman" w:cs="Times New Roman"/>
          <w:sz w:val="24"/>
          <w:szCs w:val="24"/>
        </w:rPr>
        <w:lastRenderedPageBreak/>
        <w:t>s/ Daños y perjuicios MAG. VOTANTES: Telechea Rivero de Knezovich-</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TRIB. DE ORIGEN: JCI 0402. CC0100 SN 9248 RSD-67-9 S 21-5-2009 , Juez TELECHEA (SD) CARATULA: </w:t>
      </w:r>
      <w:proofErr w:type="spellStart"/>
      <w:r>
        <w:rPr>
          <w:rFonts w:ascii="Times New Roman" w:eastAsia="Times New Roman" w:hAnsi="Times New Roman" w:cs="Times New Roman"/>
          <w:sz w:val="24"/>
          <w:szCs w:val="24"/>
        </w:rPr>
        <w:t>Vandoni</w:t>
      </w:r>
      <w:proofErr w:type="spellEnd"/>
      <w:r>
        <w:rPr>
          <w:rFonts w:ascii="Times New Roman" w:eastAsia="Times New Roman" w:hAnsi="Times New Roman" w:cs="Times New Roman"/>
          <w:sz w:val="24"/>
          <w:szCs w:val="24"/>
        </w:rPr>
        <w:t xml:space="preserve"> Yamil Ezequiel y otro c/ Parking Security And </w:t>
      </w:r>
      <w:proofErr w:type="spellStart"/>
      <w:r>
        <w:rPr>
          <w:rFonts w:ascii="Times New Roman" w:eastAsia="Times New Roman" w:hAnsi="Times New Roman" w:cs="Times New Roman"/>
          <w:sz w:val="24"/>
          <w:szCs w:val="24"/>
        </w:rPr>
        <w:t>Services</w:t>
      </w:r>
      <w:proofErr w:type="spellEnd"/>
      <w:r>
        <w:rPr>
          <w:rFonts w:ascii="Times New Roman" w:eastAsia="Times New Roman" w:hAnsi="Times New Roman" w:cs="Times New Roman"/>
          <w:sz w:val="24"/>
          <w:szCs w:val="24"/>
        </w:rPr>
        <w:t xml:space="preserve"> S.R. L. y otros y/o quien resulte responsable s/ Daños y perjuicios MAG. VOTANTES: Telechea -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Rivero. TRIB. DE ORIGEN: JC 01CC0100 SN 9126 RSD-57-9 S 12-5-2009, Juez TELECHEA (SD)CARATULA: </w:t>
      </w:r>
      <w:proofErr w:type="spellStart"/>
      <w:r>
        <w:rPr>
          <w:rFonts w:ascii="Times New Roman" w:eastAsia="Times New Roman" w:hAnsi="Times New Roman" w:cs="Times New Roman"/>
          <w:sz w:val="24"/>
          <w:szCs w:val="24"/>
        </w:rPr>
        <w:t>Lobaiza</w:t>
      </w:r>
      <w:proofErr w:type="spellEnd"/>
      <w:r>
        <w:rPr>
          <w:rFonts w:ascii="Times New Roman" w:eastAsia="Times New Roman" w:hAnsi="Times New Roman" w:cs="Times New Roman"/>
          <w:sz w:val="24"/>
          <w:szCs w:val="24"/>
        </w:rPr>
        <w:t xml:space="preserve"> Rocío Yanel c/ Popovic Karina Elida y otros s/ Daños y perjuicios MAG. VOTANTES: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Sormani</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Tivano</w:t>
      </w:r>
      <w:proofErr w:type="spellEnd"/>
      <w:r>
        <w:rPr>
          <w:rFonts w:ascii="Times New Roman" w:eastAsia="Times New Roman" w:hAnsi="Times New Roman" w:cs="Times New Roman"/>
          <w:sz w:val="24"/>
          <w:szCs w:val="24"/>
        </w:rPr>
        <w:t xml:space="preserve"> TRIB. DE ORIGEN: JC 01.</w:t>
      </w:r>
    </w:p>
    <w:p w14:paraId="00000033" w14:textId="77777777" w:rsidR="00740A18" w:rsidRDefault="00DA3D27">
      <w:pPr>
        <w:numPr>
          <w:ilvl w:val="0"/>
          <w:numId w:val="6"/>
        </w:num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 xml:space="preserve">.”CC0001 SM 61058 RSD-79-9 S 4-6-2009 ,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4"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i/>
          <w:iCs/>
          <w:sz w:val="24"/>
          <w:szCs w:val="24"/>
        </w:rPr>
        <w:t>“Cuando de la localización de los daños del actor en su rodado resulta indudable que dicha unidad tuvo en el siniestro carácter de embestida, la condición de embestidor del accionado crea en su contra una presunción que debe contrarrestar con el aporte de pruebas eficaces”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8/8/96, “Zapatero, Osca H. c/Cimino, Jorge s/daños y perjuicios”).-</w:t>
      </w:r>
    </w:p>
    <w:p w14:paraId="00000035"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i/>
          <w:iCs/>
          <w:sz w:val="24"/>
          <w:szCs w:val="24"/>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17/11/06, “Montenegro, Sara C. c/Olivari de Petti, Laura S. s/daños y perjuicios”).-</w:t>
      </w:r>
    </w:p>
    <w:p w14:paraId="00000036" w14:textId="77777777" w:rsidR="00740A18" w:rsidRDefault="00DA3D27">
      <w:pPr>
        <w:numPr>
          <w:ilvl w:val="0"/>
          <w:numId w:val="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CNACiv</w:t>
      </w:r>
      <w:proofErr w:type="spellEnd"/>
      <w:r>
        <w:rPr>
          <w:rFonts w:ascii="Times New Roman" w:eastAsia="Times New Roman" w:hAnsi="Times New Roman" w:cs="Times New Roman"/>
          <w:sz w:val="24"/>
          <w:szCs w:val="24"/>
        </w:rPr>
        <w:t xml:space="preserve">, Capital Federal, "Della Roscia,  Hugo Alberto y otro c/ </w:t>
      </w:r>
      <w:proofErr w:type="spellStart"/>
      <w:r>
        <w:rPr>
          <w:rFonts w:ascii="Times New Roman" w:eastAsia="Times New Roman" w:hAnsi="Times New Roman" w:cs="Times New Roman"/>
          <w:sz w:val="24"/>
          <w:szCs w:val="24"/>
        </w:rPr>
        <w:t>Microomnibus</w:t>
      </w:r>
      <w:proofErr w:type="spellEnd"/>
      <w:r>
        <w:rPr>
          <w:rFonts w:ascii="Times New Roman" w:eastAsia="Times New Roman" w:hAnsi="Times New Roman" w:cs="Times New Roman"/>
          <w:sz w:val="24"/>
          <w:szCs w:val="24"/>
        </w:rPr>
        <w:t xml:space="preserve"> Saavedra S.A.T.A.C.E.I. y otros s/ Daños y Perjuicios, 05/02/2013, Fallo: 13020053).-</w:t>
      </w:r>
    </w:p>
    <w:p w14:paraId="00000037"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El CCCN mantiene en vigor la aseveración de que el riesgo de la cosa "</w:t>
      </w:r>
      <w:r>
        <w:rPr>
          <w:rFonts w:ascii="Times New Roman" w:eastAsia="Times New Roman" w:hAnsi="Times New Roman" w:cs="Times New Roman"/>
          <w:i/>
          <w:iCs/>
          <w:sz w:val="24"/>
          <w:szCs w:val="24"/>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rPr>
        <w:t>”</w:t>
      </w:r>
    </w:p>
    <w:p w14:paraId="00000038"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fin específico de la figura del riesgo creado es posibilitar la indemnización del daño causado por el riesgo o vicio con indiferencia de toda idea de culpa. Es así que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9" w14:textId="77777777" w:rsidR="00740A18" w:rsidRDefault="00DA3D27">
      <w:pPr>
        <w:numPr>
          <w:ilvl w:val="0"/>
          <w:numId w:val="1"/>
        </w:numPr>
        <w:spacing w:before="240" w:after="0" w:line="360" w:lineRule="auto"/>
        <w:ind w:left="11" w:firstLine="555"/>
        <w:jc w:val="both"/>
        <w:rPr>
          <w:sz w:val="24"/>
          <w:szCs w:val="24"/>
        </w:rPr>
      </w:pPr>
      <w:r>
        <w:rPr>
          <w:rFonts w:ascii="Times New Roman" w:eastAsia="Times New Roman" w:hAnsi="Times New Roman" w:cs="Times New Roman"/>
          <w:sz w:val="24"/>
          <w:szCs w:val="24"/>
        </w:rPr>
        <w:t>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tanto debe castigarse a quienes lo hacen de manera imprudente.-</w:t>
      </w:r>
    </w:p>
    <w:p w14:paraId="0000003A" w14:textId="77777777" w:rsidR="00740A18" w:rsidRDefault="00DA3D27">
      <w:pPr>
        <w:numPr>
          <w:ilvl w:val="0"/>
          <w:numId w:val="1"/>
        </w:numPr>
        <w:spacing w:after="240" w:line="360" w:lineRule="auto"/>
        <w:ind w:left="11" w:firstLine="555"/>
        <w:jc w:val="both"/>
        <w:rPr>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i/>
          <w:iCs/>
          <w:sz w:val="24"/>
          <w:szCs w:val="24"/>
        </w:rPr>
        <w:t>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rPr>
        <w:t>" (Conf. Pizarro, D. "Responsabilidad civil por el riesgo o vicio de las cosas", Bs. As., Ed. Universidad, 1983, Pág. 44).</w:t>
      </w:r>
    </w:p>
    <w:p w14:paraId="0000003B" w14:textId="77777777" w:rsidR="00740A18" w:rsidRDefault="00DA3D27">
      <w:pPr>
        <w:spacing w:after="0" w:line="360" w:lineRule="auto"/>
        <w:ind w:left="11"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juicio.-</w:t>
      </w:r>
    </w:p>
    <w:p w14:paraId="0000003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D"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DE LA CITADA EN GARANTÍA.</w:t>
      </w:r>
    </w:p>
    <w:p w14:paraId="0000003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0" w14:textId="77777777" w:rsidR="00740A18" w:rsidRDefault="00740A18">
      <w:pPr>
        <w:spacing w:after="0" w:line="360" w:lineRule="auto"/>
        <w:jc w:val="both"/>
        <w:rPr>
          <w:rFonts w:ascii="Times New Roman" w:eastAsia="Times New Roman" w:hAnsi="Times New Roman" w:cs="Times New Roman"/>
          <w:sz w:val="24"/>
          <w:szCs w:val="24"/>
        </w:rPr>
      </w:pPr>
    </w:p>
    <w:p w14:paraId="00000041"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DAÑOS – RUBROS INDEMNIZATORIOS</w:t>
      </w:r>
      <w:r>
        <w:rPr>
          <w:rFonts w:ascii="Times New Roman" w:eastAsia="Times New Roman" w:hAnsi="Times New Roman" w:cs="Times New Roman"/>
          <w:b/>
          <w:bCs/>
          <w:sz w:val="24"/>
          <w:szCs w:val="24"/>
        </w:rPr>
        <w:t>:</w:t>
      </w:r>
    </w:p>
    <w:p w14:paraId="000000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xml:space="preserve">, “Volver las cosas al estado que tendrían si no hubiera ocurrido el hecho dañoso”, la indemnización se traduce siempre en el pago de una suma de dinero, pues “el patrimonio de la víctima debe ser reestablecido cuantitativamente en sus valores menoscabados, de modo </w:t>
      </w:r>
      <w:r>
        <w:rPr>
          <w:rFonts w:ascii="Times New Roman" w:eastAsia="Times New Roman" w:hAnsi="Times New Roman" w:cs="Times New Roman"/>
          <w:sz w:val="24"/>
          <w:szCs w:val="24"/>
        </w:rPr>
        <w:lastRenderedPageBreak/>
        <w:t>que quede eliminada la diferencia que existe entre la situación actual del patrimonio y aquella que habría existido de no suceder el acto ilícito”. Por lo cual la indemnización se traduce siempre en el pago de una suma de dinero.</w:t>
      </w:r>
    </w:p>
    <w:p w14:paraId="000000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subsistiría en el patrimonio del perjudicado si el daño no se hubiese producido, por lo que se pretende crear, por medio del resarcimiento a favor de lo perjudicado, una situación correspondiente a aquélla que existiría de faltar el daño ocasionado.</w:t>
      </w:r>
    </w:p>
    <w:p w14:paraId="00000044"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45"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LESIONES: </w:t>
      </w:r>
    </w:p>
    <w:p w14:paraId="7D713F8B" w14:textId="77777777" w:rsidR="008A2B89" w:rsidRDefault="00DA3D27" w:rsidP="008A2B89">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w:t>
      </w:r>
    </w:p>
    <w:p w14:paraId="7339EAD8" w14:textId="51476F2C" w:rsidR="00201318" w:rsidRPr="00FA2FCE" w:rsidRDefault="00201318" w:rsidP="00201318">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Traumatismo de cráneo leve, latigazo cervical y escoriaciones múltiples.</w:t>
      </w:r>
    </w:p>
    <w:p w14:paraId="0000004D" w14:textId="77777777" w:rsidR="00740A18" w:rsidRDefault="00740A18" w:rsidP="00FD195F">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0000004F"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4FF6F299" w14:textId="63E7CE8B" w:rsidR="00120232" w:rsidRDefault="00DA3D27">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3CE7616A" w14:textId="7408FAD3" w:rsidR="00201318" w:rsidRPr="00201318" w:rsidRDefault="00201318">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Cervicalgia crónica y limitación funcional del hombro derecho</w:t>
      </w:r>
    </w:p>
    <w:p w14:paraId="0000005A" w14:textId="607109E1" w:rsidR="00740A18" w:rsidRDefault="00565ED4" w:rsidP="00565ED4">
      <w:pPr>
        <w:spacing w:after="0" w:line="360" w:lineRule="auto"/>
        <w:rPr>
          <w:rFonts w:ascii="Times New Roman" w:eastAsia="Times New Roman" w:hAnsi="Times New Roman" w:cs="Times New Roman"/>
          <w:sz w:val="24"/>
          <w:szCs w:val="24"/>
          <w:highlight w:val="yellow"/>
          <w:u w:val="single"/>
        </w:rPr>
      </w:pPr>
      <w:r>
        <w:rPr>
          <w:rFonts w:ascii="Segoe UI" w:hAnsi="Segoe UI" w:cs="Segoe UI"/>
          <w:color w:val="242424"/>
          <w:sz w:val="23"/>
          <w:szCs w:val="23"/>
        </w:rPr>
        <w:br/>
      </w:r>
      <w:r>
        <w:rPr>
          <w:rFonts w:ascii="Segoe UI" w:hAnsi="Segoe UI" w:cs="Segoe UI"/>
          <w:color w:val="242424"/>
          <w:sz w:val="23"/>
          <w:szCs w:val="23"/>
          <w:shd w:val="clear" w:color="auto" w:fill="FFFFFF"/>
        </w:rPr>
        <w:t xml:space="preserve">Consecuentemente se estima que las secuelas precedentemente descriptas constituyen una incapacidad física del </w:t>
      </w:r>
      <w:r w:rsidR="00201318" w:rsidRPr="00990B98">
        <w:rPr>
          <w:rFonts w:ascii="Segoe UI" w:hAnsi="Segoe UI" w:cs="Segoe UI"/>
          <w:color w:val="242424"/>
          <w:sz w:val="23"/>
          <w:szCs w:val="23"/>
          <w:highlight w:val="yellow"/>
          <w:shd w:val="clear" w:color="auto" w:fill="FFFFFF"/>
        </w:rPr>
        <w:t xml:space="preserve">25.0%</w:t>
      </w:r>
      <w:r>
        <w:rPr>
          <w:rFonts w:ascii="Segoe UI" w:hAnsi="Segoe UI" w:cs="Segoe UI"/>
          <w:color w:val="242424"/>
          <w:sz w:val="23"/>
          <w:szCs w:val="23"/>
          <w:shd w:val="clear" w:color="auto" w:fill="FFFFFF"/>
        </w:rPr>
        <w:t xml:space="preserve"> de la total obrera y la total vida para la aquí actora.</w:t>
      </w:r>
    </w:p>
    <w:p w14:paraId="0000005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PERJUICIOS SOBRE SU VIDA COTIDIANA: </w:t>
      </w:r>
    </w:p>
    <w:p w14:paraId="0000005C"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5D"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accidente ocurrió hace meses y aún no recibe el alta médica, es decir, durante meses y sin saber cuándo terminará este calvario, su vida se ha concentrado absolutamente en concurrir a médicos, hospitales, clínicas, guardias kinesiológicas y centros de rehabilitación, aún con la certeza que pese al esfuerzo que pudiese realizar, nunca se recuperarán del todo.</w:t>
      </w:r>
    </w:p>
    <w:p w14:paraId="0000005E"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5F"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60" w14:textId="77777777" w:rsidR="00740A18" w:rsidRDefault="00DA3D27">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 MATERIAL</w:t>
      </w:r>
      <w:r>
        <w:rPr>
          <w:rFonts w:ascii="Times New Roman" w:eastAsia="Times New Roman" w:hAnsi="Times New Roman" w:cs="Times New Roman"/>
          <w:sz w:val="24"/>
          <w:szCs w:val="24"/>
        </w:rPr>
        <w:t xml:space="preserve"> </w:t>
      </w:r>
    </w:p>
    <w:p w14:paraId="00000061"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2" w14:textId="399B6272" w:rsidR="00740A18" w:rsidRDefault="00DA3D27">
      <w:pPr>
        <w:spacing w:after="0" w:line="360" w:lineRule="auto"/>
        <w:ind w:firstLine="4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Los daños en 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w:t>
      </w:r>
      <w:r w:rsidR="00623643">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b/>
          <w:bCs/>
          <w:sz w:val="24"/>
          <w:szCs w:val="24"/>
          <w:highlight w:val="yellow"/>
        </w:rPr>
        <w:t xml:space="preserve">Motocicleta Honda Titan 150cc</w:t>
      </w:r>
      <w:r w:rsidR="003D459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son los que se detallan en el presupuesto de taller </w:t>
      </w:r>
      <w:r>
        <w:rPr>
          <w:rFonts w:ascii="Times New Roman" w:eastAsia="Times New Roman" w:hAnsi="Times New Roman" w:cs="Times New Roman"/>
          <w:b/>
          <w:bCs/>
          <w:sz w:val="24"/>
          <w:szCs w:val="24"/>
        </w:rPr>
        <w:t xml:space="preserve"> </w:t>
      </w:r>
      <w:r w:rsidR="003D459A" w:rsidRPr="00990B98">
        <w:rPr>
          <w:rFonts w:ascii="Times New Roman" w:eastAsia="Times New Roman" w:hAnsi="Times New Roman" w:cs="Times New Roman"/>
          <w:b/>
          <w:bCs/>
          <w:sz w:val="24"/>
          <w:szCs w:val="24"/>
          <w:highlight w:val="yellow"/>
        </w:rPr>
        <w:t xml:space="preserve">Motosport SRL</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 xml:space="preserve">sito en la calle </w:t>
      </w:r>
      <w:r w:rsidR="00B6503F" w:rsidRPr="00990B98">
        <w:rPr>
          <w:rFonts w:ascii="Times New Roman" w:eastAsia="Times New Roman" w:hAnsi="Times New Roman" w:cs="Times New Roman"/>
          <w:sz w:val="24"/>
          <w:szCs w:val="24"/>
          <w:highlight w:val="yellow"/>
        </w:rPr>
        <w:t xml:space="preserve">Av. Warnes 1500, CABA</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por un importe de</w:t>
      </w:r>
      <w:r>
        <w:rPr>
          <w:rFonts w:ascii="Times New Roman" w:eastAsia="Times New Roman" w:hAnsi="Times New Roman" w:cs="Times New Roman"/>
          <w:b/>
          <w:bCs/>
          <w:sz w:val="24"/>
          <w:szCs w:val="24"/>
        </w:rPr>
        <w:t xml:space="preserve">  </w:t>
      </w:r>
      <w:r w:rsidR="00B6503F" w:rsidRPr="00990B98">
        <w:rPr>
          <w:rFonts w:ascii="Times New Roman" w:eastAsia="Times New Roman" w:hAnsi="Times New Roman" w:cs="Times New Roman"/>
          <w:b/>
          <w:bCs/>
          <w:sz w:val="24"/>
          <w:szCs w:val="24"/>
          <w:highlight w:val="yellow"/>
        </w:rPr>
        <w:t xml:space="preserve">DOS MILLONES CON 00/100</w:t>
      </w:r>
      <w:r w:rsidR="00505EBE">
        <w:rPr>
          <w:rFonts w:ascii="Times New Roman" w:eastAsia="Times New Roman" w:hAnsi="Times New Roman" w:cs="Times New Roman"/>
          <w:b/>
          <w:bCs/>
          <w:sz w:val="24"/>
          <w:szCs w:val="24"/>
        </w:rPr>
        <w:t xml:space="preserve">  (</w:t>
      </w:r>
      <w:r w:rsidR="00FA2FCE">
        <w:rPr>
          <w:rFonts w:ascii="Times New Roman" w:eastAsia="Times New Roman" w:hAnsi="Times New Roman" w:cs="Times New Roman"/>
          <w:b/>
          <w:bCs/>
          <w:sz w:val="24"/>
          <w:szCs w:val="24"/>
        </w:rPr>
        <w:t xml:space="preserve"> </w:t>
      </w:r>
      <w:r w:rsidR="00505EBE" w:rsidRPr="00990B98">
        <w:rPr>
          <w:rFonts w:ascii="Times New Roman" w:eastAsia="Times New Roman" w:hAnsi="Times New Roman" w:cs="Times New Roman"/>
          <w:b/>
          <w:bCs/>
          <w:sz w:val="24"/>
          <w:szCs w:val="24"/>
          <w:highlight w:val="yellow"/>
        </w:rPr>
        <w:t xml:space="preserve">$ 2.000.000,00</w:t>
      </w:r>
      <w:r w:rsidR="00FA2FCE">
        <w:rPr>
          <w:rFonts w:ascii="Times New Roman" w:eastAsia="Times New Roman" w:hAnsi="Times New Roman" w:cs="Times New Roman"/>
          <w:b/>
          <w:bCs/>
          <w:sz w:val="24"/>
          <w:szCs w:val="24"/>
        </w:rPr>
        <w:t xml:space="preserve"> </w:t>
      </w:r>
      <w:r w:rsidR="00505EBE">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a los cuales me remito "</w:t>
      </w:r>
      <w:proofErr w:type="spellStart"/>
      <w:r>
        <w:rPr>
          <w:rFonts w:ascii="Times New Roman" w:eastAsia="Times New Roman" w:hAnsi="Times New Roman" w:cs="Times New Roman"/>
          <w:sz w:val="24"/>
          <w:szCs w:val="24"/>
        </w:rPr>
        <w:t>brevitatis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causae</w:t>
      </w:r>
      <w:proofErr w:type="spellEnd"/>
      <w:r>
        <w:rPr>
          <w:rFonts w:ascii="Times New Roman" w:eastAsia="Times New Roman" w:hAnsi="Times New Roman" w:cs="Times New Roman"/>
          <w:sz w:val="24"/>
          <w:szCs w:val="24"/>
        </w:rPr>
        <w:t>". Se reclama por este rubro esa suma, en concepto de daño resarcible e indemnizable, y/o lo que en definitiva surja de las pruebas de autos y/o criterio de V.S.</w:t>
      </w:r>
    </w:p>
    <w:p w14:paraId="00000063"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4"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65"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rPr>
      </w:pPr>
    </w:p>
    <w:p w14:paraId="00000066"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6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el actor fue asistido en el centro de mención.  “Sabido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6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reparación perseguida en autos, debe ser integral y tener por finalidad declarada poner a la víctima a expensas del responsable en tan parecida situación como fuera posible al estado de cosas preexistentes al hecho generador de responsabilidad. </w:t>
      </w:r>
    </w:p>
    <w:p w14:paraId="0000006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6A" w14:textId="77777777" w:rsidR="00740A18" w:rsidRDefault="00DA3D27" w:rsidP="003526F2">
      <w:pPr>
        <w:spacing w:after="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Chronopoulos,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6B" w14:textId="6AD1FBE9"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La incapacidad de mi mandante se estimó a través de la evaluación del médico de parte en un</w:t>
      </w:r>
      <w:r w:rsidR="00E12C98">
        <w:rPr>
          <w:rFonts w:ascii="Times New Roman" w:eastAsia="Times New Roman" w:hAnsi="Times New Roman" w:cs="Times New Roman"/>
          <w:sz w:val="24"/>
          <w:szCs w:val="24"/>
        </w:rPr>
        <w:t xml:space="preserve"> </w:t>
      </w:r>
      <w:r w:rsidR="00EB5FD9" w:rsidRPr="00990B98">
        <w:rPr>
          <w:rFonts w:ascii="Times New Roman" w:eastAsia="Times New Roman" w:hAnsi="Times New Roman" w:cs="Times New Roman"/>
          <w:sz w:val="24"/>
          <w:szCs w:val="24"/>
          <w:highlight w:val="yellow"/>
        </w:rPr>
        <w:t xml:space="preserve">25.0</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en base a esta incapacidad y lo precedentemente expuesto, sin perjuicio de las probanzas que se arrimaran en los presentes, por los daños físicos sufridos es que estimamos la indemnización en</w:t>
      </w:r>
      <w:r w:rsidR="00C0495E">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 xml:space="preserve">CINCUENTA MILLONES CON 00/100</w:t>
      </w:r>
      <w:r w:rsidR="00E91780">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 xml:space="preserve">$ 50.000.000,00</w:t>
      </w:r>
      <w:r w:rsidR="00E9178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por el daño físico e incapacidad del aquí actor.</w:t>
      </w:r>
    </w:p>
    <w:p w14:paraId="0000006C"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highlight w:val="yellow"/>
        </w:rPr>
      </w:pPr>
    </w:p>
    <w:p w14:paraId="0000006D"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rPr>
      </w:pPr>
    </w:p>
    <w:p w14:paraId="0000006E" w14:textId="77777777" w:rsidR="00740A18" w:rsidRDefault="00DA3D27">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MORAL</w:t>
      </w:r>
    </w:p>
    <w:p w14:paraId="0000006F"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0"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w:t>
      </w:r>
      <w:r>
        <w:rPr>
          <w:rFonts w:ascii="Times New Roman" w:eastAsia="Times New Roman" w:hAnsi="Times New Roman" w:cs="Times New Roman"/>
          <w:sz w:val="24"/>
          <w:szCs w:val="24"/>
        </w:rPr>
        <w:lastRenderedPageBreak/>
        <w:t xml:space="preserve">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significó para él lograr acceder a su vehículo y profundamente angustiado por la incertidumbre de no poder afrontar la reparación del mismo. </w:t>
      </w:r>
    </w:p>
    <w:p w14:paraId="00000071"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2"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w:t>
      </w:r>
      <w:proofErr w:type="spellStart"/>
      <w:r>
        <w:rPr>
          <w:rFonts w:ascii="Times New Roman" w:eastAsia="Times New Roman" w:hAnsi="Times New Roman" w:cs="Times New Roman"/>
          <w:sz w:val="24"/>
          <w:szCs w:val="24"/>
        </w:rPr>
        <w:t>vehiculo</w:t>
      </w:r>
      <w:proofErr w:type="spellEnd"/>
      <w:r>
        <w:rPr>
          <w:rFonts w:ascii="Times New Roman" w:eastAsia="Times New Roman" w:hAnsi="Times New Roman" w:cs="Times New Roman"/>
          <w:sz w:val="24"/>
          <w:szCs w:val="24"/>
        </w:rPr>
        <w:t>, la inestabilidad económica que eso produjo y sobre todo la afectación anímica, la cual se vio reflejada en estados de angustia , ansiedad y principio de depresión.</w:t>
      </w:r>
    </w:p>
    <w:p w14:paraId="00000073"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Actualmente, el aquí demandante, ha pasado de ser una persona absolutamente  alegre, plena de vigor y proyectos, a ser sumamente temerosa y dependientes de los cuidados que le profieren  sus familiares y amigos.</w:t>
      </w:r>
    </w:p>
    <w:p w14:paraId="00000074"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Lamentablemente, y a raíz del accidente se vio privado de realizar muchas  de las actividades que venía realizando cotidianamente, desde las más trascendentales, hasta pasando por otras importantes para el mundo espiritual de un ser humano, como ir de visita a la casa de sus  amigos, quienes no han escatimado en cuidados y asistencia,  hasta las más simples pero enriquecedoras como ir de paseo.</w:t>
      </w:r>
    </w:p>
    <w:p w14:paraId="00000075"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procedente.-</w:t>
      </w:r>
    </w:p>
    <w:p w14:paraId="00000076"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desafortunado siniestro y las secuelas  morales que experimentó y que sufre actualmente el aquí actor, genera un estado de dolor y una afección profunda en sus sentimientos.</w:t>
      </w:r>
    </w:p>
    <w:p w14:paraId="00000077"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quien suscribe permanentemente se angustia por su situación física, y por las enormes secuelas que padeció y padece. Es menester mencionar que por el estado en el que se encuentra el actor, su familia está permanentemente angustiada y nerviosa. </w:t>
      </w:r>
    </w:p>
    <w:p w14:paraId="00000078"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79"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el caso que origina la presente demanda, el agravio moral resulta evidente ya que al padecimiento de las lesiones sufridas se suma la angustia del dolor físico durante la internación y los  tratamientos, un profundo malestar anímico por la imposibilidad de realizar las tareas diarias que desarrollaba cotidianamente.</w:t>
      </w:r>
    </w:p>
    <w:p w14:paraId="0000007A"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7B"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7C"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7D"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 xml:space="preserve">(Mag.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w:t>
      </w:r>
      <w:proofErr w:type="spellEnd"/>
      <w:r>
        <w:rPr>
          <w:rFonts w:ascii="Times New Roman" w:eastAsia="Times New Roman" w:hAnsi="Times New Roman" w:cs="Times New Roman"/>
          <w:sz w:val="24"/>
          <w:szCs w:val="24"/>
        </w:rPr>
        <w:t xml:space="preserve"> O'Connor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de Santa Fe s/ Daños y Perjuicios”14/10/93).-</w:t>
      </w:r>
    </w:p>
    <w:p w14:paraId="0000007E" w14:textId="6B94E004" w:rsidR="00740A18" w:rsidRDefault="00DA3D27">
      <w:pPr>
        <w:spacing w:after="0" w:line="360" w:lineRule="auto"/>
        <w:ind w:firstLine="566"/>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esta parte reclama</w:t>
      </w:r>
      <w:r w:rsidR="00B44370">
        <w:rPr>
          <w:rFonts w:ascii="Times New Roman" w:eastAsia="Times New Roman" w:hAnsi="Times New Roman" w:cs="Times New Roman"/>
          <w:sz w:val="24"/>
          <w:szCs w:val="24"/>
        </w:rPr>
        <w:t xml:space="preserve"> </w:t>
      </w:r>
      <w:r w:rsidR="00157962" w:rsidRPr="00990B98">
        <w:rPr>
          <w:rFonts w:ascii="Times New Roman" w:eastAsia="Times New Roman" w:hAnsi="Times New Roman" w:cs="Times New Roman"/>
          <w:sz w:val="24"/>
          <w:szCs w:val="24"/>
          <w:highlight w:val="yellow"/>
        </w:rPr>
        <w:t xml:space="preserve">DIECISÉIS MILLONES QUINIENTOS MIL CON 00/100</w:t>
      </w:r>
      <w:r>
        <w:rPr>
          <w:rFonts w:ascii="Times New Roman" w:eastAsia="Times New Roman" w:hAnsi="Times New Roman" w:cs="Times New Roman"/>
          <w:b/>
          <w:bCs/>
          <w:sz w:val="24"/>
          <w:szCs w:val="24"/>
        </w:rPr>
        <w:t xml:space="preserve">  </w:t>
      </w:r>
      <w:r w:rsidR="00B44370">
        <w:rPr>
          <w:rFonts w:ascii="Times New Roman" w:eastAsia="Times New Roman" w:hAnsi="Times New Roman" w:cs="Times New Roman"/>
          <w:b/>
          <w:bCs/>
          <w:sz w:val="24"/>
          <w:szCs w:val="24"/>
        </w:rPr>
        <w:t>(</w:t>
      </w:r>
      <w:r w:rsidR="0054197D" w:rsidRPr="00990B98">
        <w:rPr>
          <w:rFonts w:ascii="Times New Roman" w:eastAsia="Times New Roman" w:hAnsi="Times New Roman" w:cs="Times New Roman"/>
          <w:sz w:val="24"/>
          <w:szCs w:val="24"/>
          <w:highlight w:val="yellow"/>
        </w:rPr>
        <w:t xml:space="preserve">$ 16.500.000,00</w:t>
      </w:r>
      <w:r w:rsidR="00B44370">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por el presente rubro.</w:t>
      </w:r>
    </w:p>
    <w:p w14:paraId="0000007F"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0"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1"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PSICOLÓGICO:</w:t>
      </w:r>
    </w:p>
    <w:p w14:paraId="0000008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daño psicológico estaría dado por el comportamiento general del actor, abarcando sus sensaciones, imágenes y afectos, con connotaciones de índole patológica. Se configura por la alteración o modificación patológica del aparato psíquico como consecuencia de un  trauma que desborda toda posibilidad de elaboración verbal o simbólica. Todo daño  inferido a la persona, corresponde apreciarlo en lo que representa como alteración y afección, no sólo del cuerpo físico, sino también del ámbito psíquico del individuo con el consiguiente quebranto de la persona.</w:t>
      </w:r>
    </w:p>
    <w:p w14:paraId="0000008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el actor se encuentra tanto en tratamiento físico como psicológico, atento a las lesiones padecidas y al traumático momento que protagonizaron, tal como se describe en los puntos anteriores.</w:t>
      </w:r>
    </w:p>
    <w:p w14:paraId="0000008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Durante la noche se levanta sobresaltado, en sueños volviendo a vivir el momento del accidente, lo que le provoca un profundo estado de dolor que lo lleva a un agudo estado de depresión, porque en cierta forma su vida no pudo continuar el curso que llevaba hasta el momento del hecho.</w:t>
      </w:r>
    </w:p>
    <w:p w14:paraId="0000008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estado de ansiedad y tristeza, puede conllevar a cuadros psiquiátricos como pueden ser crisis de angustia psicosomática, melancolía, neurosis postraumática, etc.</w:t>
      </w:r>
    </w:p>
    <w:p w14:paraId="0000008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Antes del accidente,  eran una persona alegre, divertida, sociable, que frecuentaba habitualmente a sus familiares y amigos, después del mismo se transformó en una persona retraída, antisocial y poco comunicativa con sus familiares, además, se encuentra  inmerso en un estado de ansiedad permanente, el cual no le permite relajarse y distenderse ni mantener la calma. Su vida de relación se vio modificada ya que se ha vuelto temeroso e inseguro; el depender de terceros para realizar tareas lo angustia permanentemente. Como así también tener que suspender todos los compromisos laborales futuros que tenía ya que no puede cumplirlos.</w:t>
      </w:r>
    </w:p>
    <w:p w14:paraId="0000008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ánimo,  melancolía y aislamiento. Nuestra jurisprudencia viene sosteniendo: “La existencia del daño psicológico no depende de las secuelas incapacitantes en el aspecto físico, ya que ambos son </w:t>
      </w:r>
      <w:proofErr w:type="spellStart"/>
      <w:r>
        <w:rPr>
          <w:rFonts w:ascii="Times New Roman" w:eastAsia="Times New Roman" w:hAnsi="Times New Roman" w:cs="Times New Roman"/>
          <w:sz w:val="24"/>
          <w:szCs w:val="24"/>
        </w:rPr>
        <w:t>comportimentos</w:t>
      </w:r>
      <w:proofErr w:type="spellEnd"/>
      <w:r>
        <w:rPr>
          <w:rFonts w:ascii="Times New Roman" w:eastAsia="Times New Roman" w:hAnsi="Times New Roman" w:cs="Times New Roman"/>
          <w:sz w:val="24"/>
          <w:szCs w:val="24"/>
        </w:rPr>
        <w:t xml:space="preserve"> independientes en la salud de una persona y, si bien normalmente aparecen vinculados o en forma simultánea, no se correlacionan necesariamente. Además, la inmensa variedad que presenta la semiología en el ámbito psíquico,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F163577 ;PAYES,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xml:space="preserve">/ DAÑOS Y </w:t>
      </w:r>
      <w:proofErr w:type="spellStart"/>
      <w:r>
        <w:rPr>
          <w:rFonts w:ascii="Times New Roman" w:eastAsia="Times New Roman" w:hAnsi="Times New Roman" w:cs="Times New Roman"/>
          <w:sz w:val="24"/>
          <w:szCs w:val="24"/>
        </w:rPr>
        <w:t>PERJUICIOS&amp;quot</w:t>
      </w:r>
      <w:proofErr w:type="spellEnd"/>
      <w:r>
        <w:rPr>
          <w:rFonts w:ascii="Times New Roman" w:eastAsia="Times New Roman" w:hAnsi="Times New Roman" w:cs="Times New Roman"/>
          <w:sz w:val="24"/>
          <w:szCs w:val="24"/>
        </w:rPr>
        <w:t xml:space="preserve">;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 ;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Y Com. Sala II ;</w:t>
      </w:r>
      <w:proofErr w:type="spellStart"/>
      <w:r>
        <w:rPr>
          <w:rFonts w:ascii="Times New Roman" w:eastAsia="Times New Roman" w:hAnsi="Times New Roman" w:cs="Times New Roman"/>
          <w:sz w:val="24"/>
          <w:szCs w:val="24"/>
        </w:rPr>
        <w:t>Inkier</w:t>
      </w:r>
      <w:proofErr w:type="spellEnd"/>
      <w:r>
        <w:rPr>
          <w:rFonts w:ascii="Times New Roman" w:eastAsia="Times New Roman" w:hAnsi="Times New Roman" w:cs="Times New Roman"/>
          <w:sz w:val="24"/>
          <w:szCs w:val="24"/>
        </w:rPr>
        <w:t>, Berta S. de C. c/ Cantini Francisco s/Sumario”). – En igual sentido, la Cámara Comercial se ha expresado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- 29/04/97 ;ALI PACHA, MONICA C/ BERNARDINO RIVADAVIA SA. DE TRANSP. LINEA 63 S/ ORD.;). –</w:t>
      </w:r>
    </w:p>
    <w:p w14:paraId="0000008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aquí actor ha padecido como consecuencia del trauma del accidente, de las curaciones y de la discapacidad actual, de una perturbación espiritual que debe ser resarcida.- </w:t>
      </w:r>
      <w:r>
        <w:rPr>
          <w:rFonts w:ascii="Times New Roman" w:eastAsia="Times New Roman" w:hAnsi="Times New Roman" w:cs="Times New Roman"/>
          <w:sz w:val="24"/>
          <w:szCs w:val="24"/>
        </w:rPr>
        <w:lastRenderedPageBreak/>
        <w:t>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8A" w14:textId="5A09A26B"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que esta parte estima por el aquí actor, para responder por este rubro la suma </w:t>
      </w:r>
      <w:r>
        <w:rPr>
          <w:rFonts w:ascii="Times New Roman" w:eastAsia="Times New Roman" w:hAnsi="Times New Roman" w:cs="Times New Roman"/>
          <w:b/>
          <w:bCs/>
          <w:sz w:val="24"/>
          <w:szCs w:val="24"/>
        </w:rPr>
        <w:t xml:space="preserve">de </w:t>
      </w:r>
      <w:r w:rsidR="00CA347A" w:rsidRPr="00990B98">
        <w:rPr>
          <w:rFonts w:ascii="Times New Roman" w:eastAsia="Times New Roman" w:hAnsi="Times New Roman" w:cs="Times New Roman"/>
          <w:b/>
          <w:bCs/>
          <w:sz w:val="24"/>
          <w:szCs w:val="24"/>
          <w:highlight w:val="yellow"/>
        </w:rPr>
        <w:t xml:space="preserve">SIETE MILLONES QUINIENTOS MIL CON 00/100</w:t>
      </w:r>
      <w:r w:rsidR="00CA347A">
        <w:rPr>
          <w:rFonts w:ascii="Times New Roman" w:eastAsia="Times New Roman" w:hAnsi="Times New Roman" w:cs="Times New Roman"/>
          <w:b/>
          <w:bCs/>
          <w:sz w:val="24"/>
          <w:szCs w:val="24"/>
        </w:rPr>
        <w:t xml:space="preserve"> </w:t>
      </w:r>
      <w:r w:rsidR="00B40B1F">
        <w:rPr>
          <w:rFonts w:ascii="Times New Roman" w:eastAsia="Times New Roman" w:hAnsi="Times New Roman" w:cs="Times New Roman"/>
          <w:b/>
          <w:bCs/>
          <w:sz w:val="24"/>
          <w:szCs w:val="24"/>
        </w:rPr>
        <w:t>(</w:t>
      </w:r>
      <w:r w:rsidR="00EC5D32" w:rsidRPr="00990B98">
        <w:rPr>
          <w:rFonts w:ascii="Times New Roman" w:eastAsia="Times New Roman" w:hAnsi="Times New Roman" w:cs="Times New Roman"/>
          <w:b/>
          <w:bCs/>
          <w:sz w:val="24"/>
          <w:szCs w:val="24"/>
          <w:highlight w:val="yellow"/>
        </w:rPr>
        <w:t xml:space="preserve">$ 7.500.000,00</w:t>
      </w:r>
      <w:r w:rsidR="00B40B1F">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 lo que en más en menos, V.S estime corresponder.</w:t>
      </w:r>
    </w:p>
    <w:p w14:paraId="0000008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8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5. TRATAMIENTO PSICOFARMACOLÓGICO FUTURO. </w:t>
      </w:r>
    </w:p>
    <w:p w14:paraId="0000008D"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fuera mencionado ut supra, ha sido aconsejado la actora, para paliar las secuelas conflictivas del evento dañoso, una terapia dirigida o breve, tendiente a neutralizar los disturbios mentales que padece, los cuales tienen una raíz específica desde el accidente. Concretamente le ha sido recomendada la realización de un tratamiento psicológico, con dos sesiones semanales por el lapso aproximado de dos  años, lo cual se encuentra supeditado a su estado psicofísico actual y futuro.</w:t>
      </w:r>
    </w:p>
    <w:p w14:paraId="0000008E"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Raúl R. s/ daños y perjuicios”). “Respecto al costo de una psicoterapia solicitada por la actora, sea que las lesiones de carácter psicológico, puedan superarse o no, corresponde resarcir lo que fuere necesario para el tratamiento, al menos con el propósito de evitar el empeoramiento; ello pese a que falte precisión en el dictamen acerca del costo de las sesiones”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8F" w14:textId="4061C613"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reclamo por este rubro la suma de </w:t>
      </w:r>
      <w:r w:rsidR="00767F40" w:rsidRPr="00990B98">
        <w:rPr>
          <w:rFonts w:ascii="Times New Roman" w:eastAsia="Times New Roman" w:hAnsi="Times New Roman" w:cs="Times New Roman"/>
          <w:sz w:val="24"/>
          <w:szCs w:val="24"/>
          <w:highlight w:val="yellow"/>
        </w:rPr>
        <w:t xml:space="preserve">UN MILLÓN QUINIENTOS MIL CON 00/100</w:t>
      </w:r>
      <w:r w:rsidR="003453B8">
        <w:rPr>
          <w:rFonts w:ascii="Times New Roman" w:eastAsia="Times New Roman" w:hAnsi="Times New Roman" w:cs="Times New Roman"/>
          <w:sz w:val="24"/>
          <w:szCs w:val="24"/>
        </w:rPr>
        <w:t xml:space="preserve"> (</w:t>
      </w:r>
      <w:r w:rsidR="00767F40" w:rsidRPr="00990B98">
        <w:rPr>
          <w:rFonts w:ascii="Times New Roman" w:eastAsia="Times New Roman" w:hAnsi="Times New Roman" w:cs="Times New Roman"/>
          <w:sz w:val="24"/>
          <w:szCs w:val="24"/>
          <w:highlight w:val="yellow"/>
        </w:rPr>
        <w:t xml:space="preserve">$ 1.500.000,00</w:t>
      </w:r>
      <w:r w:rsidR="003453B8">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 lo que en más o en menos resulte de las probanzas de autos.</w:t>
      </w:r>
    </w:p>
    <w:p w14:paraId="0000009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1"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6. ASISTENCIA MÉDICA - GASTOS FARMACOLÓGICOS</w:t>
      </w:r>
    </w:p>
    <w:p w14:paraId="0000009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w:t>
      </w:r>
      <w:proofErr w:type="spellStart"/>
      <w:r>
        <w:rPr>
          <w:rFonts w:ascii="Times New Roman" w:eastAsia="Times New Roman" w:hAnsi="Times New Roman" w:cs="Times New Roman"/>
          <w:sz w:val="24"/>
          <w:szCs w:val="24"/>
        </w:rPr>
        <w:t>querecibio</w:t>
      </w:r>
      <w:proofErr w:type="spellEnd"/>
      <w:r>
        <w:rPr>
          <w:rFonts w:ascii="Times New Roman" w:eastAsia="Times New Roman" w:hAnsi="Times New Roman" w:cs="Times New Roman"/>
          <w:sz w:val="24"/>
          <w:szCs w:val="24"/>
        </w:rPr>
        <w:t xml:space="preserve"> se realizó  en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 </w:t>
      </w:r>
    </w:p>
    <w:p w14:paraId="0000009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Conforme al art. 68 de la Ley Nacional de Tránsito, establece que: “...Los gastos de sanatorio o velatorio de terceros, serán abonados de inmediato por el asegurador, sin perjuicio de los derechos que se pueden hacer valer luego...”</w:t>
      </w:r>
    </w:p>
    <w:p w14:paraId="0000009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que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9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96" w14:textId="2DCD406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expuesto, estimo en este rubro la suma de </w:t>
      </w:r>
      <w:r w:rsidR="00C440A1" w:rsidRPr="00990B98">
        <w:rPr>
          <w:rFonts w:ascii="Times New Roman" w:eastAsia="Times New Roman" w:hAnsi="Times New Roman" w:cs="Times New Roman"/>
          <w:b/>
          <w:bCs/>
          <w:sz w:val="24"/>
          <w:szCs w:val="24"/>
          <w:highlight w:val="yellow"/>
        </w:rPr>
        <w:t xml:space="preserve">DOS MILLONES CON 00/100</w:t>
      </w:r>
      <w:r w:rsidR="00D119F9">
        <w:rPr>
          <w:rFonts w:ascii="Times New Roman" w:eastAsia="Times New Roman" w:hAnsi="Times New Roman" w:cs="Times New Roman"/>
          <w:b/>
          <w:bCs/>
          <w:sz w:val="24"/>
          <w:szCs w:val="24"/>
        </w:rPr>
        <w:t xml:space="preserve"> (</w:t>
      </w:r>
      <w:r w:rsidR="00C440A1" w:rsidRPr="00990B98">
        <w:rPr>
          <w:rFonts w:ascii="Times New Roman" w:eastAsia="Times New Roman" w:hAnsi="Times New Roman" w:cs="Times New Roman"/>
          <w:b/>
          <w:bCs/>
          <w:sz w:val="24"/>
          <w:szCs w:val="24"/>
          <w:highlight w:val="yellow"/>
        </w:rPr>
        <w:t xml:space="preserve">$ 2.000.000,00</w:t>
      </w:r>
      <w:r w:rsidR="00D119F9">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por la asistencia médica y gastos farmacológicos del aquí actor.</w:t>
      </w:r>
    </w:p>
    <w:p w14:paraId="00000097" w14:textId="77777777" w:rsidR="00740A18" w:rsidRDefault="00740A18">
      <w:pPr>
        <w:spacing w:after="0" w:line="360" w:lineRule="auto"/>
        <w:jc w:val="both"/>
        <w:rPr>
          <w:rFonts w:ascii="Times New Roman" w:eastAsia="Times New Roman" w:hAnsi="Times New Roman" w:cs="Times New Roman"/>
          <w:sz w:val="24"/>
          <w:szCs w:val="24"/>
        </w:rPr>
      </w:pPr>
    </w:p>
    <w:p w14:paraId="00000098"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9"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9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practica la siguiente liquidación, suma que se reclama debidamente actualizada, con más sus intereses desde la fecha del evento hasta la de su efectivo pago, o la que en más o en menos resulte de las probanzas a rendirse en autos:</w:t>
      </w:r>
    </w:p>
    <w:p w14:paraId="0000009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C" w14:textId="191C7374"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1. DAÑO MATERIAL …………</w:t>
      </w:r>
      <w:r w:rsidR="00B73917"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highlight w:val="yellow"/>
        </w:rPr>
        <w:t xml:space="preserve">$ 2.000.000,00</w:t>
      </w:r>
    </w:p>
    <w:p w14:paraId="0000009D" w14:textId="7105EFB9"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2.  DAÑO FÍSICO E INCAPACIDAD ..…</w:t>
      </w:r>
      <w:r w:rsidR="007F1881" w:rsidRPr="00990B98">
        <w:rPr>
          <w:rFonts w:ascii="Times New Roman" w:eastAsia="Times New Roman" w:hAnsi="Times New Roman" w:cs="Times New Roman"/>
          <w:sz w:val="24"/>
          <w:szCs w:val="24"/>
          <w:highlight w:val="yellow"/>
        </w:rPr>
        <w:t xml:space="preserve">$ 50.000.000,00</w:t>
      </w:r>
    </w:p>
    <w:p w14:paraId="0000009E" w14:textId="73AA7333"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3. DAÑO MORAL …..…………… </w:t>
      </w:r>
      <w:r w:rsidR="007F1881" w:rsidRPr="00990B98">
        <w:rPr>
          <w:rFonts w:ascii="Times New Roman" w:eastAsia="Times New Roman" w:hAnsi="Times New Roman" w:cs="Times New Roman"/>
          <w:sz w:val="24"/>
          <w:szCs w:val="24"/>
          <w:highlight w:val="yellow"/>
        </w:rPr>
        <w:t xml:space="preserve">$ 16.500.000,00</w:t>
      </w:r>
    </w:p>
    <w:p w14:paraId="0000009F" w14:textId="762EDD17"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4. DAÑO PSICOLÓGICO …</w:t>
      </w:r>
      <w:r w:rsidR="00A23BE4" w:rsidRPr="00990B98">
        <w:rPr>
          <w:rFonts w:ascii="Times New Roman" w:eastAsia="Times New Roman" w:hAnsi="Times New Roman" w:cs="Times New Roman"/>
          <w:sz w:val="24"/>
          <w:szCs w:val="24"/>
        </w:rPr>
        <w:t>….</w:t>
      </w:r>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 xml:space="preserve">$ 7.500.000,00</w:t>
      </w:r>
    </w:p>
    <w:p w14:paraId="000000A0" w14:textId="7EE4ACDE"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5. DAÑO PSICOFARMACOLÓGICO FUTURO.…</w:t>
      </w:r>
      <w:r w:rsidR="00292CDE"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 xml:space="preserve">$ 1.500.000,00</w:t>
      </w:r>
    </w:p>
    <w:p w14:paraId="000000A1" w14:textId="775BA3F0" w:rsidR="00740A18" w:rsidRPr="00990B98" w:rsidRDefault="00DA3D27" w:rsidP="00990B98">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6. ASISTENCIA MÉDICA- GASTOS</w:t>
      </w:r>
      <w:r w:rsidR="00990B98" w:rsidRPr="00990B98">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rPr>
        <w:t>FARMACOLÓGICOS</w:t>
      </w:r>
      <w:r w:rsidR="00990B98" w:rsidRPr="00990B98">
        <w:rPr>
          <w:rFonts w:ascii="Times New Roman" w:eastAsia="Times New Roman" w:hAnsi="Times New Roman" w:cs="Times New Roman"/>
          <w:sz w:val="24"/>
          <w:szCs w:val="24"/>
        </w:rPr>
        <w:t xml:space="preserve"> </w:t>
      </w:r>
      <w:r w:rsidR="00755410" w:rsidRPr="00990B98">
        <w:rPr>
          <w:rFonts w:ascii="Times New Roman" w:eastAsia="Times New Roman" w:hAnsi="Times New Roman" w:cs="Times New Roman"/>
          <w:sz w:val="24"/>
          <w:szCs w:val="24"/>
          <w:highlight w:val="yellow"/>
        </w:rPr>
        <w:t xml:space="preserve">$ 2.000.000,00</w:t>
      </w:r>
    </w:p>
    <w:p w14:paraId="000000A2" w14:textId="77777777" w:rsidR="00740A18" w:rsidRDefault="00740A18">
      <w:pPr>
        <w:spacing w:after="0" w:line="360" w:lineRule="auto"/>
        <w:jc w:val="both"/>
        <w:rPr>
          <w:rFonts w:ascii="Times New Roman" w:eastAsia="Times New Roman" w:hAnsi="Times New Roman" w:cs="Times New Roman"/>
          <w:b/>
          <w:bCs/>
          <w:sz w:val="24"/>
          <w:szCs w:val="24"/>
          <w:highlight w:val="yellow"/>
        </w:rPr>
      </w:pPr>
    </w:p>
    <w:p w14:paraId="000000A3" w14:textId="4055CD37" w:rsidR="00740A18" w:rsidRDefault="00DA3D27">
      <w:pPr>
        <w:spacing w:after="0" w:line="360" w:lineRule="auto"/>
        <w:jc w:val="both"/>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u w:val="single"/>
        </w:rPr>
        <w:t xml:space="preserve">TOTAL: </w:t>
      </w:r>
      <w:r w:rsidR="000D2CB7">
        <w:rPr>
          <w:rFonts w:ascii="Times New Roman" w:eastAsia="Times New Roman" w:hAnsi="Times New Roman" w:cs="Times New Roman"/>
          <w:b/>
          <w:bCs/>
          <w:sz w:val="24"/>
          <w:szCs w:val="24"/>
        </w:rPr>
        <w:t xml:space="preserve"> </w:t>
      </w:r>
      <w:r w:rsidR="000D2CB7" w:rsidRPr="000D2CB7">
        <w:rPr>
          <w:rFonts w:ascii="Times New Roman" w:eastAsia="Times New Roman" w:hAnsi="Times New Roman" w:cs="Times New Roman"/>
          <w:b/>
          <w:bCs/>
          <w:sz w:val="24"/>
          <w:szCs w:val="24"/>
          <w:u w:val="single"/>
        </w:rPr>
        <w:t>PESOS</w:t>
      </w:r>
      <w:r w:rsidR="000D2CB7" w:rsidRPr="000D2CB7">
        <w:rPr>
          <w:rFonts w:ascii="Times New Roman" w:eastAsia="Times New Roman" w:hAnsi="Times New Roman" w:cs="Times New Roman"/>
          <w:b/>
          <w:bCs/>
          <w:sz w:val="24"/>
          <w:szCs w:val="24"/>
        </w:rPr>
        <w:t> </w:t>
      </w:r>
      <w:r w:rsidR="009B309E" w:rsidRPr="00990B98">
        <w:rPr>
          <w:rFonts w:ascii="Times New Roman" w:eastAsia="Times New Roman" w:hAnsi="Times New Roman" w:cs="Times New Roman"/>
          <w:b/>
          <w:bCs/>
          <w:sz w:val="24"/>
          <w:szCs w:val="24"/>
          <w:highlight w:val="yellow"/>
        </w:rPr>
        <w:t xml:space="preserve">SETENTA Y NUEVE MILLONES QUINIENTOS MIL CON 00/100</w:t>
      </w:r>
      <w:r w:rsidR="000D2CB7" w:rsidRPr="00990B98">
        <w:rPr>
          <w:rFonts w:ascii="Times New Roman" w:eastAsia="Times New Roman" w:hAnsi="Times New Roman" w:cs="Times New Roman"/>
          <w:b/>
          <w:bCs/>
          <w:sz w:val="24"/>
          <w:szCs w:val="24"/>
          <w:highlight w:val="yellow"/>
          <w:u w:val="single"/>
        </w:rPr>
        <w:t xml:space="preserve"> (</w:t>
      </w:r>
      <w:r w:rsidR="009B309E" w:rsidRPr="00990B98">
        <w:rPr>
          <w:rFonts w:ascii="Times New Roman" w:eastAsia="Times New Roman" w:hAnsi="Times New Roman" w:cs="Times New Roman"/>
          <w:b/>
          <w:bCs/>
          <w:sz w:val="24"/>
          <w:szCs w:val="24"/>
          <w:highlight w:val="yellow"/>
        </w:rPr>
        <w:t xml:space="preserve">$ 79.500.000,00</w:t>
      </w:r>
      <w:r w:rsidR="000D2CB7" w:rsidRPr="00990B98">
        <w:rPr>
          <w:rFonts w:ascii="Times New Roman" w:eastAsia="Times New Roman" w:hAnsi="Times New Roman" w:cs="Times New Roman"/>
          <w:b/>
          <w:bCs/>
          <w:sz w:val="24"/>
          <w:szCs w:val="24"/>
          <w:highlight w:val="yellow"/>
        </w:rPr>
        <w:t>).​</w:t>
      </w:r>
      <w:r w:rsidR="000D2CB7" w:rsidRPr="000D2CB7">
        <w:rPr>
          <w:rFonts w:ascii="Times New Roman" w:eastAsia="Times New Roman" w:hAnsi="Times New Roman" w:cs="Times New Roman"/>
          <w:b/>
          <w:bCs/>
          <w:sz w:val="24"/>
          <w:szCs w:val="24"/>
        </w:rPr>
        <w:t>       </w:t>
      </w:r>
      <w:r>
        <w:rPr>
          <w:rFonts w:ascii="Times New Roman" w:eastAsia="Times New Roman" w:hAnsi="Times New Roman" w:cs="Times New Roman"/>
          <w:b/>
          <w:bCs/>
          <w:sz w:val="24"/>
          <w:szCs w:val="24"/>
        </w:rPr>
        <w:t xml:space="preserve">                                               </w:t>
      </w:r>
    </w:p>
    <w:p w14:paraId="000000A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000000A5"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IX. </w:t>
      </w:r>
      <w:r>
        <w:rPr>
          <w:rFonts w:ascii="Times New Roman" w:eastAsia="Times New Roman" w:hAnsi="Times New Roman" w:cs="Times New Roman"/>
          <w:b/>
          <w:bCs/>
          <w:sz w:val="24"/>
          <w:szCs w:val="24"/>
          <w:u w:val="single"/>
        </w:rPr>
        <w:t>DESVALORIZACIÓN MONETARIA- RESERVA CASO FEDERAL:</w:t>
      </w:r>
    </w:p>
    <w:p w14:paraId="000000A6"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7"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8"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b/>
          <w:bCs/>
          <w:sz w:val="24"/>
          <w:szCs w:val="24"/>
        </w:rPr>
        <w:t>indexatorio</w:t>
      </w:r>
      <w:proofErr w:type="spellEnd"/>
      <w:r>
        <w:rPr>
          <w:rFonts w:ascii="Times New Roman" w:eastAsia="Times New Roman" w:hAnsi="Times New Roman" w:cs="Times New Roman"/>
          <w:b/>
          <w:bCs/>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A"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Consecuentemente, y con el mayor respeto a V.S,  a  los efectos de ejemplificar  lo expuesto, desarrollamos un breve cuadro de valores comparativos de distintos productos básicos, de los cuales se informa el costo de los mismos en el año 2001 y a modo de ejemplo el precio por el cual  se consiguen  en la actualidad. </w:t>
      </w:r>
    </w:p>
    <w:p w14:paraId="000000AB" w14:textId="77777777" w:rsidR="00740A18" w:rsidRDefault="00DA3D27">
      <w:pPr>
        <w:spacing w:after="0" w:line="360" w:lineRule="auto"/>
        <w:ind w:firstLine="531"/>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PRODUCTOS Y SERVICIOS </w:t>
      </w:r>
    </w:p>
    <w:p w14:paraId="000000A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*ACEITE NATURA POR LITRO-  2001 A $ 1.80 /  2023 A $ 3000,00</w:t>
      </w:r>
    </w:p>
    <w:p w14:paraId="000000A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*FIDEOS DON VICENTE        2001 A $1.20  /  2023 A $ 1000,00  </w:t>
      </w:r>
    </w:p>
    <w:p w14:paraId="000000A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*PÓLIZA DE RESPONSABILIDAD CIVIL EN CUALQUIER COMPAÑÍA AL AÑO 2001 EL VALOR MEDIO ERA DE $ 28 PESOS, EN LA ACTUALIDAD Y EN BASE AL ESTUDIO DE MERCADO REALIZADO POR ESTA PARTE, NINGUNA COMPAÑÍA BRINDA DICHA  COBERTURA POR UNA SUMA MENOR A LOS $ 15000.</w:t>
      </w:r>
    </w:p>
    <w:p w14:paraId="000000A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Dicho cuadro  deviene de lo importante que resulta a esta parte resaltar que  los montos establecidos en la generalidad de las sentencias no han variado en los últimos 7 años, situación por la cual resulta sumamente in equitativa teniendo en cuenta  la inflación de la que resultamos víctimas todos los argentinos. Asimismo resulta procedente señalar que  lo expuesto precedentemente  también se puede corroborar en la nota periodística que se acompaña a la parte documental del presente libelo, emitida por el diario Clarín con fecha 11 de enero de 2009, en la cual se informa que en los últimos siete años  hay precios que subieron más del 500%. Y desde allí hasta la </w:t>
      </w:r>
      <w:r>
        <w:rPr>
          <w:rFonts w:ascii="Times New Roman" w:eastAsia="Times New Roman" w:hAnsi="Times New Roman" w:cs="Times New Roman"/>
          <w:b/>
          <w:bCs/>
          <w:sz w:val="24"/>
          <w:szCs w:val="24"/>
        </w:rPr>
        <w:lastRenderedPageBreak/>
        <w:t>actualidad  los aumentos alcanzan un 250%,  Consecuentemente con lo expuesto podemos arribar a las conclusiones mencionadas, ya que tal como manifiestan los representantes de la mayoría de las aseguradoras, les resulta más conveniente generar litigios que conciliaciones,  consiguiendo con ello un claro colapso judicial y un importantísimo beneficio económico.</w:t>
      </w:r>
    </w:p>
    <w:p w14:paraId="000000B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AHORA BIEN POR ÚLTIMO Y DE MAYOR RELEVANCIA ES DE MENCIONAR QUE COMO ES DE PÚBLICO CONOCIMIENTO DURANTE TODO 2020, HEMOS SUFRIDO UNA DEVALUACIÓN APROXIMADA DEL 40%,  SIENDO RECONOCIDO OFICIALMENTE QUE LA INFLACIÓN TAN SOLO PARA EL MES DE ENERO DE ESE AÑO FUE DEL 4%, CONSECUENTEMENTE Y REALIZANDO UNA PROYECCIÓN PODRÍAMOS AFIRMAR QUE LA  INFLACIÓN ANUAL EN 2022 RONDARÁ EL 1500%...  SABIENDO ELLO  S.S COMPRENDERÁ QUE NINGUNA DE LAS TASAS DE INTERÉS QUE SE APLICAN PARA ACTUALIZAR MONTOS DE SENTENCIAS SE CONDICEN CON LA REALIDAD DE NUESTRO PAÍS, MENOS AÚN LA TASA PASIVA Y/O LA DEL 8% LAS CUALES HOY POR HOY RESULTAN HASTA IRRISORIAS, SIENDO ESTO ÚNICAMENTE  UN EXCELENTE NEGOCIO  PARA LAS ASEGURADORAS, LAS CUALES AL DILATAR LOS PAGOS  GENERAN UN PERJUICIO DESMESURADO EN EL ACTOR QUIEN JAMÁS TENDRÁ UN RECLAMO AJUSTADO A LA REALIDAD QUE ATRAVESAMOS.</w:t>
      </w:r>
    </w:p>
    <w:p w14:paraId="000000B1" w14:textId="77777777" w:rsidR="00740A18" w:rsidRDefault="00DA3D27">
      <w:pPr>
        <w:spacing w:after="0" w:line="360" w:lineRule="auto"/>
        <w:ind w:firstLine="55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Cabe destacar que en los últimos años hasta el 2024 inclusive hemos sufrido un proceso inflacionario del orden del 150% aproximadamente en cada periodo anual. </w:t>
      </w:r>
    </w:p>
    <w:p w14:paraId="000000B2"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w:t>
      </w:r>
      <w:proofErr w:type="spellStart"/>
      <w:r>
        <w:rPr>
          <w:rFonts w:ascii="Times New Roman" w:eastAsia="Times New Roman" w:hAnsi="Times New Roman" w:cs="Times New Roman"/>
          <w:b/>
          <w:bCs/>
          <w:sz w:val="24"/>
          <w:szCs w:val="24"/>
        </w:rPr>
        <w:t>sent</w:t>
      </w:r>
      <w:proofErr w:type="spellEnd"/>
      <w:r>
        <w:rPr>
          <w:rFonts w:ascii="Times New Roman" w:eastAsia="Times New Roman" w:hAnsi="Times New Roman" w:cs="Times New Roman"/>
          <w:b/>
          <w:bCs/>
          <w:sz w:val="24"/>
          <w:szCs w:val="24"/>
        </w:rPr>
        <w:t xml:space="preserve">. del 17/4/2024). </w:t>
      </w:r>
    </w:p>
    <w:p w14:paraId="000000B3"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B4"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1 , 17 , 18 , 28 y </w:t>
      </w:r>
      <w:proofErr w:type="spellStart"/>
      <w:r>
        <w:rPr>
          <w:rFonts w:ascii="Times New Roman" w:eastAsia="Times New Roman" w:hAnsi="Times New Roman" w:cs="Times New Roman"/>
          <w:b/>
          <w:bCs/>
          <w:sz w:val="24"/>
          <w:szCs w:val="24"/>
        </w:rPr>
        <w:t>concs</w:t>
      </w:r>
      <w:proofErr w:type="spellEnd"/>
      <w:r>
        <w:rPr>
          <w:rFonts w:ascii="Times New Roman" w:eastAsia="Times New Roman" w:hAnsi="Times New Roman" w:cs="Times New Roman"/>
          <w:b/>
          <w:bCs/>
          <w:sz w:val="24"/>
          <w:szCs w:val="24"/>
        </w:rPr>
        <w:t xml:space="preserve">., Const. </w:t>
      </w:r>
      <w:proofErr w:type="spellStart"/>
      <w:r>
        <w:rPr>
          <w:rFonts w:ascii="Times New Roman" w:eastAsia="Times New Roman" w:hAnsi="Times New Roman" w:cs="Times New Roman"/>
          <w:b/>
          <w:bCs/>
          <w:sz w:val="24"/>
          <w:szCs w:val="24"/>
        </w:rPr>
        <w:t>nac</w:t>
      </w:r>
      <w:proofErr w:type="spellEnd"/>
      <w:r>
        <w:rPr>
          <w:rFonts w:ascii="Times New Roman" w:eastAsia="Times New Roman" w:hAnsi="Times New Roman" w:cs="Times New Roman"/>
          <w:b/>
          <w:bCs/>
          <w:sz w:val="24"/>
          <w:szCs w:val="24"/>
        </w:rPr>
        <w:t>.).</w:t>
      </w:r>
    </w:p>
    <w:p w14:paraId="000000B5"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B6"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virtud de lo expuesto, solicito que sean de consideración los antecedentes jurisprudenciales mencionados ut-supra al momento de dictar sentencia. </w:t>
      </w:r>
    </w:p>
    <w:p w14:paraId="000000B7"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8"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9"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B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w:t>
      </w:r>
    </w:p>
    <w:p w14:paraId="000000BB" w14:textId="77777777" w:rsidR="00740A18" w:rsidRDefault="00740A18">
      <w:pPr>
        <w:spacing w:after="0" w:line="360" w:lineRule="auto"/>
        <w:rPr>
          <w:rFonts w:ascii="Times New Roman" w:eastAsia="Times New Roman" w:hAnsi="Times New Roman" w:cs="Times New Roman"/>
          <w:sz w:val="24"/>
          <w:szCs w:val="24"/>
        </w:rPr>
      </w:pPr>
    </w:p>
    <w:p w14:paraId="000000B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B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B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BF" w14:textId="77777777" w:rsidR="00740A18" w:rsidRDefault="00740A18">
      <w:pPr>
        <w:spacing w:after="0" w:line="360" w:lineRule="auto"/>
        <w:ind w:left="-709" w:firstLine="720"/>
        <w:jc w:val="both"/>
        <w:rPr>
          <w:rFonts w:ascii="Times New Roman" w:eastAsia="Times New Roman" w:hAnsi="Times New Roman" w:cs="Times New Roman"/>
          <w:sz w:val="24"/>
          <w:szCs w:val="24"/>
        </w:rPr>
      </w:pPr>
    </w:p>
    <w:p w14:paraId="000000C0" w14:textId="77777777" w:rsidR="00740A18" w:rsidRDefault="00740A18">
      <w:pPr>
        <w:spacing w:after="0" w:line="360" w:lineRule="auto"/>
        <w:jc w:val="both"/>
        <w:rPr>
          <w:rFonts w:ascii="Times New Roman" w:eastAsia="Times New Roman" w:hAnsi="Times New Roman" w:cs="Times New Roman"/>
          <w:sz w:val="24"/>
          <w:szCs w:val="24"/>
        </w:rPr>
      </w:pPr>
    </w:p>
    <w:p w14:paraId="000000C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 JURISPRUDENCIA - DERECHO:</w:t>
      </w:r>
    </w:p>
    <w:p w14:paraId="000000C2"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Fundo el derecho que me asiste en lo dispuesto en los arts. 726, 1721, 1722, 1723, 1724, 1725, 1731, 1741, 1753, 1757, 1758, 1769 del Código Civil y Comercial de la Nación; art. 118, Ley 17.418 y Ley 24.449, Ley Nacional de Tránsito, jurisprudencia y doctrina citadas en la presente demanda.- </w:t>
      </w:r>
    </w:p>
    <w:p w14:paraId="000000C3"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
    <w:p w14:paraId="000000C4"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r>
        <w:rPr>
          <w:rFonts w:ascii="Times New Roman" w:eastAsia="Times New Roman" w:hAnsi="Times New Roman" w:cs="Times New Roman"/>
          <w:sz w:val="24"/>
          <w:szCs w:val="24"/>
        </w:rPr>
        <w:t>Cám.Apel.San</w:t>
      </w:r>
      <w:proofErr w:type="spell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de Bs.As.. p. 149).-</w:t>
      </w:r>
    </w:p>
    <w:p w14:paraId="000000C5"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r>
        <w:rPr>
          <w:rFonts w:ascii="Times New Roman" w:eastAsia="Times New Roman" w:hAnsi="Times New Roman" w:cs="Times New Roman"/>
          <w:i/>
          <w:iCs/>
          <w:sz w:val="24"/>
          <w:szCs w:val="24"/>
        </w:rPr>
        <w:t> </w:t>
      </w:r>
    </w:p>
    <w:p w14:paraId="000000C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C7"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C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XIII. PRUEBA:</w:t>
      </w:r>
    </w:p>
    <w:p w14:paraId="000000C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Que en apoyo del derecho que asiste a mi parte vengo a ofrecer la siguiente prueba:</w:t>
      </w:r>
    </w:p>
    <w:p w14:paraId="000000C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CB" w14:textId="77777777" w:rsidR="00740A18" w:rsidRDefault="00DA3D27">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4ED6A6F7" w14:textId="49F95E99" w:rsidR="00850F5F" w:rsidRPr="00850F5F" w:rsidRDefault="00850F5F" w:rsidP="00850F5F">
      <w:pPr>
        <w:pBdr>
          <w:top w:val="nil"/>
          <w:left w:val="nil"/>
          <w:bottom w:val="nil"/>
          <w:right w:val="nil"/>
          <w:between w:val="nil"/>
        </w:pBdr>
        <w:spacing w:after="0" w:line="360" w:lineRule="auto"/>
        <w:rPr>
          <w:rFonts w:ascii="Times New Roman" w:eastAsia="Times New Roman" w:hAnsi="Times New Roman" w:cs="Times New Roman"/>
          <w:sz w:val="24"/>
          <w:szCs w:val="24"/>
          <w:lang w:val="en-US"/>
        </w:rPr>
      </w:pPr>
      <w:r w:rsidRPr="00850F5F">
        <w:rPr>
          <w:rFonts w:ascii="Times New Roman" w:eastAsia="Times New Roman" w:hAnsi="Times New Roman" w:cs="Times New Roman"/>
          <w:sz w:val="24"/>
          <w:szCs w:val="24"/>
          <w:lang w:val="en-US"/>
        </w:rPr>
        <w:t xml:space="preserve"/>
      </w:r>
    </w:p>
    <w:p w14:paraId="1BD02F52" w14:textId="7C3863A9" w:rsidR="00850F5F" w:rsidRPr="002B1174" w:rsidRDefault="00850F5F" w:rsidP="002B1174">
      <w:pPr>
        <w:pStyle w:val="Prrafodelista"/>
        <w:numPr>
          <w:ilvl w:val="0"/>
          <w:numId w:val="8"/>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B1174">
        <w:rPr>
          <w:rFonts w:ascii="Times New Roman" w:eastAsia="Times New Roman" w:hAnsi="Times New Roman" w:cs="Times New Roman"/>
          <w:sz w:val="24"/>
          <w:szCs w:val="24"/>
          <w:highlight w:val="yellow"/>
          <w:lang w:val="en-US"/>
        </w:rPr>
        <w:t xml:space="preserve">Acta de Mediación</w:t>
      </w:r>
    </w:p>
    <w:p w14:paraId="000000DB" w14:textId="67559241" w:rsidR="00740A18" w:rsidRDefault="002B1174">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r w:rsidRPr="002B1174">
        <w:rPr>
          <w:rFonts w:ascii="Times New Roman" w:eastAsia="Times New Roman" w:hAnsi="Times New Roman" w:cs="Times New Roman"/>
          <w:sz w:val="24"/>
          <w:szCs w:val="24"/>
        </w:rPr>
        <w:t xml:space="preserve"/>
      </w:r>
    </w:p>
    <w:p w14:paraId="1BD02F52" w14:textId="7C3863A9" w:rsidR="00850F5F" w:rsidRPr="002B1174" w:rsidRDefault="00850F5F" w:rsidP="002B1174">
      <w:pPr>
        <w:pStyle w:val="Prrafodelista"/>
        <w:numPr>
          <w:ilvl w:val="0"/>
          <w:numId w:val="8"/>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B1174">
        <w:rPr>
          <w:rFonts w:ascii="Times New Roman" w:eastAsia="Times New Roman" w:hAnsi="Times New Roman" w:cs="Times New Roman"/>
          <w:sz w:val="24"/>
          <w:szCs w:val="24"/>
          <w:highlight w:val="yellow"/>
          <w:lang w:val="en-US"/>
        </w:rPr>
        <w:t xml:space="preserve">DNI Actor</w:t>
      </w:r>
    </w:p>
    <w:p w14:paraId="000000DB" w14:textId="67559241" w:rsidR="00740A18" w:rsidRDefault="002B1174">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r w:rsidRPr="002B1174">
        <w:rPr>
          <w:rFonts w:ascii="Times New Roman" w:eastAsia="Times New Roman" w:hAnsi="Times New Roman" w:cs="Times New Roman"/>
          <w:sz w:val="24"/>
          <w:szCs w:val="24"/>
        </w:rPr>
        <w:t xml:space="preserve"/>
      </w:r>
    </w:p>
    <w:p w14:paraId="1BD02F52" w14:textId="7C3863A9" w:rsidR="00850F5F" w:rsidRPr="002B1174" w:rsidRDefault="00850F5F" w:rsidP="002B1174">
      <w:pPr>
        <w:pStyle w:val="Prrafodelista"/>
        <w:numPr>
          <w:ilvl w:val="0"/>
          <w:numId w:val="8"/>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B1174">
        <w:rPr>
          <w:rFonts w:ascii="Times New Roman" w:eastAsia="Times New Roman" w:hAnsi="Times New Roman" w:cs="Times New Roman"/>
          <w:sz w:val="24"/>
          <w:szCs w:val="24"/>
          <w:highlight w:val="yellow"/>
          <w:lang w:val="en-US"/>
        </w:rPr>
        <w:t xml:space="preserve">Licencia de Conducir Actor</w:t>
      </w:r>
    </w:p>
    <w:p w14:paraId="000000DB" w14:textId="67559241" w:rsidR="00740A18" w:rsidRDefault="002B1174">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r w:rsidRPr="002B1174">
        <w:rPr>
          <w:rFonts w:ascii="Times New Roman" w:eastAsia="Times New Roman" w:hAnsi="Times New Roman" w:cs="Times New Roman"/>
          <w:sz w:val="24"/>
          <w:szCs w:val="24"/>
        </w:rPr>
        <w:t xml:space="preserve"/>
      </w:r>
    </w:p>
    <w:p w14:paraId="1BD02F52" w14:textId="7C3863A9" w:rsidR="00850F5F" w:rsidRPr="002B1174" w:rsidRDefault="00850F5F" w:rsidP="002B1174">
      <w:pPr>
        <w:pStyle w:val="Prrafodelista"/>
        <w:numPr>
          <w:ilvl w:val="0"/>
          <w:numId w:val="8"/>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B1174">
        <w:rPr>
          <w:rFonts w:ascii="Times New Roman" w:eastAsia="Times New Roman" w:hAnsi="Times New Roman" w:cs="Times New Roman"/>
          <w:sz w:val="24"/>
          <w:szCs w:val="24"/>
          <w:highlight w:val="yellow"/>
          <w:lang w:val="en-US"/>
        </w:rPr>
        <w:t xml:space="preserve">Cédula de Identificación Vehicular Actor</w:t>
      </w:r>
    </w:p>
    <w:p w14:paraId="000000DB" w14:textId="67559241" w:rsidR="00740A18" w:rsidRDefault="002B1174">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r w:rsidRPr="002B1174">
        <w:rPr>
          <w:rFonts w:ascii="Times New Roman" w:eastAsia="Times New Roman" w:hAnsi="Times New Roman" w:cs="Times New Roman"/>
          <w:sz w:val="24"/>
          <w:szCs w:val="24"/>
        </w:rPr>
        <w:t xml:space="preserve"/>
      </w:r>
    </w:p>
    <w:p w14:paraId="1BD02F52" w14:textId="7C3863A9" w:rsidR="00850F5F" w:rsidRPr="002B1174" w:rsidRDefault="00850F5F" w:rsidP="002B1174">
      <w:pPr>
        <w:pStyle w:val="Prrafodelista"/>
        <w:numPr>
          <w:ilvl w:val="0"/>
          <w:numId w:val="8"/>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B1174">
        <w:rPr>
          <w:rFonts w:ascii="Times New Roman" w:eastAsia="Times New Roman" w:hAnsi="Times New Roman" w:cs="Times New Roman"/>
          <w:sz w:val="24"/>
          <w:szCs w:val="24"/>
          <w:highlight w:val="yellow"/>
          <w:lang w:val="en-US"/>
        </w:rPr>
        <w:t xml:space="preserve">Denuncia Administrativa Actor</w:t>
      </w:r>
    </w:p>
    <w:p w14:paraId="000000DB" w14:textId="67559241" w:rsidR="00740A18" w:rsidRDefault="002B1174">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r w:rsidRPr="002B1174">
        <w:rPr>
          <w:rFonts w:ascii="Times New Roman" w:eastAsia="Times New Roman" w:hAnsi="Times New Roman" w:cs="Times New Roman"/>
          <w:sz w:val="24"/>
          <w:szCs w:val="24"/>
        </w:rPr>
        <w:t xml:space="preserve"/>
      </w:r>
    </w:p>
    <w:p w14:paraId="000000D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DOCUMENTAL EN PODER DE TERCEROS</w:t>
      </w:r>
    </w:p>
    <w:p w14:paraId="000000D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D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y a la Citada en Garantía para que </w:t>
      </w:r>
      <w:proofErr w:type="spellStart"/>
      <w:r>
        <w:rPr>
          <w:rFonts w:ascii="Times New Roman" w:eastAsia="Times New Roman" w:hAnsi="Times New Roman" w:cs="Times New Roman"/>
          <w:sz w:val="24"/>
          <w:szCs w:val="24"/>
        </w:rPr>
        <w:t>adjunte,copia</w:t>
      </w:r>
      <w:proofErr w:type="spellEnd"/>
      <w:r>
        <w:rPr>
          <w:rFonts w:ascii="Times New Roman" w:eastAsia="Times New Roman" w:hAnsi="Times New Roman" w:cs="Times New Roman"/>
          <w:sz w:val="24"/>
          <w:szCs w:val="24"/>
        </w:rPr>
        <w:t xml:space="preserve"> de la póliza, condiciones particulares (donde conste el nombre, D.N.I. y domicilio del Tomador) y condiciones particulares, ambos bajo el apercibimiento fijado por el art. 388 CPCCN.-</w:t>
      </w:r>
    </w:p>
    <w:p w14:paraId="000000DF" w14:textId="77777777" w:rsidR="00740A18" w:rsidRDefault="00740A18">
      <w:pPr>
        <w:spacing w:after="0" w:line="360" w:lineRule="auto"/>
        <w:jc w:val="both"/>
        <w:rPr>
          <w:rFonts w:ascii="Times New Roman" w:eastAsia="Times New Roman" w:hAnsi="Times New Roman" w:cs="Times New Roman"/>
          <w:b/>
          <w:bCs/>
          <w:sz w:val="24"/>
          <w:szCs w:val="24"/>
          <w:highlight w:val="yellow"/>
          <w:u w:val="single"/>
        </w:rPr>
      </w:pPr>
    </w:p>
    <w:p w14:paraId="000000E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xml:space="preserve">: </w:t>
      </w:r>
    </w:p>
    <w:p w14:paraId="000000E1" w14:textId="77777777" w:rsidR="00740A18" w:rsidRDefault="00740A18">
      <w:pPr>
        <w:spacing w:after="0" w:line="360" w:lineRule="auto"/>
        <w:jc w:val="both"/>
        <w:rPr>
          <w:rFonts w:ascii="Times New Roman" w:eastAsia="Times New Roman" w:hAnsi="Times New Roman" w:cs="Times New Roman"/>
          <w:sz w:val="24"/>
          <w:szCs w:val="24"/>
        </w:rPr>
      </w:pPr>
    </w:p>
    <w:p w14:paraId="000000E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libren los siguientes oficios:</w:t>
      </w:r>
    </w:p>
    <w:p w14:paraId="000000E3"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4" w14:textId="4847C02A"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Al Hospital  </w:t>
      </w:r>
      <w:r w:rsidR="002A014A" w:rsidRPr="00990B98">
        <w:rPr>
          <w:rFonts w:ascii="Times New Roman" w:eastAsia="Times New Roman" w:hAnsi="Times New Roman" w:cs="Times New Roman"/>
          <w:b/>
          <w:bCs/>
          <w:sz w:val="24"/>
          <w:szCs w:val="24"/>
          <w:highlight w:val="yellow"/>
        </w:rPr>
        <w:t xml:space="preserve">Hospital Durand</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sito en </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 xml:space="preserve">Av. Díaz Vélez 5044, CABA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a fin de que remita los certificados de atención médica del aquí actor </w:t>
      </w:r>
      <w:r w:rsidR="002A014A" w:rsidRPr="00990B98">
        <w:rPr>
          <w:rFonts w:ascii="Times New Roman" w:eastAsia="Times New Roman" w:hAnsi="Times New Roman" w:cs="Times New Roman"/>
          <w:b/>
          <w:bCs/>
          <w:sz w:val="24"/>
          <w:szCs w:val="24"/>
          <w:highlight w:val="yellow"/>
        </w:rPr>
        <w:t xml:space="preserve">Martin Graneros</w:t>
      </w:r>
      <w:r w:rsidR="00990B98">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DNI</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 xml:space="preserve">33.222.444</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desde el día del accidente (</w:t>
      </w:r>
      <w:r w:rsidR="002A014A" w:rsidRPr="00990B98">
        <w:rPr>
          <w:rFonts w:ascii="Times New Roman" w:eastAsia="Times New Roman" w:hAnsi="Times New Roman" w:cs="Times New Roman"/>
          <w:sz w:val="24"/>
          <w:szCs w:val="24"/>
          <w:highlight w:val="yellow"/>
        </w:rPr>
        <w:t xml:space="preserve">15 de marzo de 2026</w:t>
      </w:r>
      <w:r>
        <w:rPr>
          <w:rFonts w:ascii="Times New Roman" w:eastAsia="Times New Roman" w:hAnsi="Times New Roman" w:cs="Times New Roman"/>
          <w:highlight w:val="white"/>
        </w:rPr>
        <w:t>)</w:t>
      </w:r>
      <w:r>
        <w:rPr>
          <w:rFonts w:ascii="Times New Roman" w:eastAsia="Times New Roman" w:hAnsi="Times New Roman" w:cs="Times New Roman"/>
          <w:sz w:val="24"/>
          <w:szCs w:val="24"/>
        </w:rPr>
        <w:t xml:space="preserve"> a la actualidad, historia médica y cualquier otro dato que pueda ser de interés para la presente causa.</w:t>
      </w:r>
    </w:p>
    <w:p w14:paraId="000000E7" w14:textId="77777777" w:rsidR="00740A18" w:rsidRDefault="00740A18">
      <w:pPr>
        <w:spacing w:after="0" w:line="360" w:lineRule="auto"/>
        <w:jc w:val="both"/>
        <w:rPr>
          <w:rFonts w:ascii="Times New Roman" w:eastAsia="Times New Roman" w:hAnsi="Times New Roman" w:cs="Times New Roman"/>
          <w:sz w:val="24"/>
          <w:szCs w:val="24"/>
        </w:rPr>
      </w:pPr>
    </w:p>
    <w:p w14:paraId="000000E8" w14:textId="77777777" w:rsidR="00740A18" w:rsidRDefault="00740A18">
      <w:pPr>
        <w:spacing w:after="0" w:line="360" w:lineRule="auto"/>
        <w:jc w:val="both"/>
        <w:rPr>
          <w:rFonts w:ascii="Times New Roman" w:eastAsia="Times New Roman" w:hAnsi="Times New Roman" w:cs="Times New Roman"/>
          <w:sz w:val="24"/>
          <w:szCs w:val="24"/>
        </w:rPr>
      </w:pPr>
    </w:p>
    <w:p w14:paraId="000000E9" w14:textId="3A004848"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sz w:val="24"/>
          <w:szCs w:val="24"/>
        </w:rPr>
        <w:t>Al SAME - SISTEMA DE ATENCIÓN MÉDICA DE EMERGENCIAS DE CABA</w:t>
      </w:r>
      <w:r>
        <w:rPr>
          <w:rFonts w:ascii="Times New Roman" w:eastAsia="Times New Roman" w:hAnsi="Times New Roman" w:cs="Times New Roman"/>
          <w:sz w:val="24"/>
          <w:szCs w:val="24"/>
        </w:rPr>
        <w:t>, con domicilio en Monasterio 480, Cdad. de Buenos Aires, a fines de que informe si con fecha</w:t>
      </w:r>
      <w:r w:rsidR="00983EEB">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 xml:space="preserve">15 de marzo de 2026</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se asistió al aquí actor </w:t>
      </w:r>
      <w:r w:rsidR="002A014A" w:rsidRPr="00990B98">
        <w:rPr>
          <w:rFonts w:ascii="Times New Roman" w:eastAsia="Times New Roman" w:hAnsi="Times New Roman" w:cs="Times New Roman"/>
          <w:b/>
          <w:bCs/>
          <w:sz w:val="24"/>
          <w:szCs w:val="24"/>
          <w:highlight w:val="yellow"/>
        </w:rPr>
        <w:t xml:space="preserve">Martin Graneros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con motivo de un accidente de tránsito ocurrido en </w:t>
      </w:r>
      <w:r>
        <w:rPr>
          <w:rFonts w:ascii="Times New Roman" w:eastAsia="Times New Roman" w:hAnsi="Times New Roman" w:cs="Times New Roman"/>
          <w:b/>
          <w:bCs/>
          <w:sz w:val="24"/>
          <w:szCs w:val="24"/>
        </w:rPr>
        <w:t xml:space="preserve"> </w:t>
      </w:r>
      <w:r w:rsidR="000858D5" w:rsidRPr="00990B98">
        <w:rPr>
          <w:rFonts w:ascii="Times New Roman" w:eastAsia="Times New Roman" w:hAnsi="Times New Roman" w:cs="Times New Roman"/>
          <w:b/>
          <w:bCs/>
          <w:sz w:val="24"/>
          <w:szCs w:val="24"/>
          <w:highlight w:val="yellow"/>
        </w:rPr>
        <w:t xml:space="preserve">Intersección de Av. Cabildo y Juramento, CABA</w:t>
      </w:r>
      <w:r>
        <w:rPr>
          <w:rFonts w:ascii="Times New Roman" w:eastAsia="Times New Roman" w:hAnsi="Times New Roman" w:cs="Times New Roman"/>
          <w:b/>
          <w:bCs/>
          <w:sz w:val="24"/>
          <w:szCs w:val="24"/>
        </w:rPr>
        <w:t xml:space="preserve">  </w:t>
      </w:r>
      <w:r w:rsidR="00304BAC">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En caso afirmativo remita copia certificada de los registros de atenciones médicas y/o registros de ambulancia y/o cualquier documentación médica obrante sobre el actor correspondiente a dicha fecha.</w:t>
      </w:r>
    </w:p>
    <w:p w14:paraId="000000EA" w14:textId="77777777" w:rsidR="00740A18" w:rsidRDefault="00740A18">
      <w:pPr>
        <w:spacing w:after="0" w:line="360" w:lineRule="auto"/>
        <w:jc w:val="both"/>
        <w:rPr>
          <w:rFonts w:ascii="Times New Roman" w:eastAsia="Times New Roman" w:hAnsi="Times New Roman" w:cs="Times New Roman"/>
          <w:sz w:val="24"/>
          <w:szCs w:val="24"/>
        </w:rPr>
      </w:pPr>
    </w:p>
    <w:p w14:paraId="000000EB" w14:textId="25E0149E"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Al  taller </w:t>
      </w:r>
      <w:r w:rsidR="0091751E" w:rsidRPr="00990B98">
        <w:rPr>
          <w:rFonts w:ascii="Times New Roman" w:eastAsia="Times New Roman" w:hAnsi="Times New Roman" w:cs="Times New Roman"/>
          <w:sz w:val="24"/>
          <w:szCs w:val="24"/>
          <w:highlight w:val="yellow"/>
        </w:rPr>
        <w:t xml:space="preserve">Motosport SRL</w:t>
      </w:r>
      <w:r>
        <w:rPr>
          <w:rFonts w:ascii="Times New Roman" w:eastAsia="Times New Roman" w:hAnsi="Times New Roman" w:cs="Times New Roman"/>
          <w:b/>
          <w:bCs/>
          <w:sz w:val="24"/>
          <w:szCs w:val="24"/>
        </w:rPr>
        <w:t xml:space="preserve">  sito </w:t>
      </w:r>
      <w:r w:rsidR="0091751E" w:rsidRPr="00990B98">
        <w:rPr>
          <w:rFonts w:ascii="Times New Roman" w:eastAsia="Times New Roman" w:hAnsi="Times New Roman" w:cs="Times New Roman"/>
          <w:b/>
          <w:bCs/>
          <w:sz w:val="24"/>
          <w:szCs w:val="24"/>
          <w:highlight w:val="yellow"/>
        </w:rPr>
        <w:t xml:space="preserve"/>
      </w:r>
      <w:r w:rsidR="00304BA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 efectos de que reconozca como auténtico el presupuesto de </w:t>
      </w:r>
      <w:r w:rsidRPr="00990B98">
        <w:rPr>
          <w:rFonts w:ascii="Times New Roman" w:eastAsia="Times New Roman" w:hAnsi="Times New Roman" w:cs="Times New Roman"/>
          <w:sz w:val="24"/>
          <w:szCs w:val="24"/>
          <w:highlight w:val="yellow"/>
        </w:rPr>
        <w:t xml:space="preserve">fecha </w:t>
      </w:r>
      <w:r w:rsidRPr="00990B98">
        <w:rPr>
          <w:rFonts w:ascii="Times New Roman" w:eastAsia="Times New Roman" w:hAnsi="Times New Roman" w:cs="Times New Roman"/>
          <w:b/>
          <w:bCs/>
          <w:sz w:val="24"/>
          <w:szCs w:val="24"/>
          <w:highlight w:val="yellow"/>
        </w:rPr>
        <w:t xml:space="preserve">   </w:t>
      </w:r>
      <w:r w:rsidR="00B1640E" w:rsidRPr="00990B98">
        <w:rPr>
          <w:rFonts w:ascii="Times New Roman" w:eastAsia="Times New Roman" w:hAnsi="Times New Roman" w:cs="Times New Roman"/>
          <w:b/>
          <w:bCs/>
          <w:sz w:val="24"/>
          <w:szCs w:val="24"/>
          <w:highlight w:val="yellow"/>
        </w:rPr>
        <w:t xml:space="preserve">20 de marzo de 2026</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que en copia se acompaña, e informe al mismo tiempo: si las reparaciones fueron efectuadas en ese taller, y en su caso, si las mismas fueron abonadas por el actora.-</w:t>
      </w:r>
    </w:p>
    <w:p w14:paraId="000000EC"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ED"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EF" w14:textId="77777777" w:rsidR="00740A18" w:rsidRDefault="00740A18">
      <w:pPr>
        <w:spacing w:after="0" w:line="360" w:lineRule="auto"/>
        <w:jc w:val="both"/>
        <w:rPr>
          <w:rFonts w:ascii="Times New Roman" w:eastAsia="Times New Roman" w:hAnsi="Times New Roman" w:cs="Times New Roman"/>
          <w:sz w:val="24"/>
          <w:szCs w:val="24"/>
        </w:rPr>
      </w:pPr>
    </w:p>
    <w:p w14:paraId="000000F0"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MÉDICA:</w:t>
      </w:r>
    </w:p>
    <w:p w14:paraId="000000F1" w14:textId="77777777" w:rsidR="00740A18" w:rsidRDefault="00740A18">
      <w:pPr>
        <w:spacing w:after="0" w:line="360" w:lineRule="auto"/>
        <w:jc w:val="both"/>
        <w:rPr>
          <w:rFonts w:ascii="Times New Roman" w:eastAsia="Times New Roman" w:hAnsi="Times New Roman" w:cs="Times New Roman"/>
          <w:b/>
          <w:bCs/>
          <w:sz w:val="24"/>
          <w:szCs w:val="24"/>
        </w:rPr>
      </w:pPr>
    </w:p>
    <w:p w14:paraId="000000F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para que examinando al actor y compulsando las actuaciones de autos responda los puntos de pericia  y los que acompaño como documental, e: </w:t>
      </w:r>
    </w:p>
    <w:p w14:paraId="000000F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Interrogue al actor sobre su estado de salud previo al accidente y actividades laborales y particulares que desarrollaba.-</w:t>
      </w:r>
    </w:p>
    <w:p w14:paraId="000000F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 Examine a la actora y manifieste qué tipo de lesiones presenta, indicando el plazo aproximado para su recuperación definitiva.-</w:t>
      </w:r>
    </w:p>
    <w:p w14:paraId="000000F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Informe si las curaciones, intervenciones y tratamientos a que la actora fue sometida en razón del siniestro de autos, los que recibió, recibe o deberá recibir, son dolorosas, qué tipo de molestias generaron y generarán, e incluso, si las mismas podrán presentarse de por vida, fundamente las mismas.-</w:t>
      </w:r>
    </w:p>
    <w:p w14:paraId="000000F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indemnizatorios.-</w:t>
      </w:r>
    </w:p>
    <w:p w14:paraId="000000F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0F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Indique el experto si existe incapacidad física, en su caso, evaluando el grado y carácter de la misma, y baremo utilizado para calcular dicho porcentaje de incapacidad.-</w:t>
      </w:r>
    </w:p>
    <w:p w14:paraId="000000F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Informe si deberá realizar tratamiento de rehabilitación kinésica o, mencione los tratamientos que considere convenientes o necesarios a seguir por la actora, así como seguimientos médicos, indicando frecuencia, duración y costos aproximado de los mismos.-</w:t>
      </w:r>
    </w:p>
    <w:p w14:paraId="000000F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0F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xml:space="preserve">, influye en su reinserción laboral, como así también determine el grado de incapacidad </w:t>
      </w:r>
      <w:proofErr w:type="spell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
    <w:p w14:paraId="000000F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y diga qué lesiones presentan en su sistema osteoarticular y si las mismas son de origen traumático.-</w:t>
      </w:r>
    </w:p>
    <w:p w14:paraId="000000F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Funde sus dichos con bibliografía reconocida científicamente y de fácil acceso a las partes.-</w:t>
      </w:r>
    </w:p>
    <w:p w14:paraId="000000F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Informe cualquier otro dato de interés para la dilucidación del presente, o que el perito de oficio considere necesario para una mejor evaluación de la actora  y para el buen resultado de esta litis.-</w:t>
      </w:r>
    </w:p>
    <w:p w14:paraId="000000F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3 Capital Federal, en los términos del Art.458 del C.P.C.C.N., solicitando que se tenga presente a sus efectos.-</w:t>
      </w:r>
    </w:p>
    <w:p w14:paraId="0000010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1"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PSICOLÓGICA O PSIQUIÁTRICA</w:t>
      </w:r>
      <w:r>
        <w:rPr>
          <w:rFonts w:ascii="Times New Roman" w:eastAsia="Times New Roman" w:hAnsi="Times New Roman" w:cs="Times New Roman"/>
          <w:sz w:val="24"/>
          <w:szCs w:val="24"/>
        </w:rPr>
        <w:t>:</w:t>
      </w:r>
    </w:p>
    <w:p w14:paraId="00000103" w14:textId="77777777" w:rsidR="00740A18" w:rsidRDefault="00740A18">
      <w:pPr>
        <w:spacing w:after="0" w:line="360" w:lineRule="auto"/>
        <w:jc w:val="both"/>
        <w:rPr>
          <w:rFonts w:ascii="Times New Roman" w:eastAsia="Times New Roman" w:hAnsi="Times New Roman" w:cs="Times New Roman"/>
          <w:sz w:val="24"/>
          <w:szCs w:val="24"/>
        </w:rPr>
      </w:pPr>
    </w:p>
    <w:p w14:paraId="00000104"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quien previa aceptación del cargo y revisión personal sobre el  accionante, indicará lo siguiente:</w:t>
      </w:r>
    </w:p>
    <w:p w14:paraId="0000010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0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padecen algún tipo de incapacidad de orden psíquico como secuela del evento dañoso y en su caso indique el grado de la misma, tratamiento de diagnosticar su cuadro de angustia o neurosis, denunciando en su caso, cómo estos se manifiestan;</w:t>
      </w:r>
    </w:p>
    <w:p w14:paraId="0000010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Informe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0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Así también todo otro dato de interés para la dilucidación del presente.</w:t>
      </w:r>
    </w:p>
    <w:p w14:paraId="0000010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B"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CONTABLE:</w:t>
      </w:r>
    </w:p>
    <w:p w14:paraId="0000010C" w14:textId="77777777" w:rsidR="00740A18" w:rsidRDefault="00740A18">
      <w:pPr>
        <w:spacing w:after="0" w:line="360" w:lineRule="auto"/>
        <w:jc w:val="both"/>
        <w:rPr>
          <w:rFonts w:ascii="Times New Roman" w:eastAsia="Times New Roman" w:hAnsi="Times New Roman" w:cs="Times New Roman"/>
          <w:b/>
          <w:bCs/>
          <w:sz w:val="24"/>
          <w:szCs w:val="24"/>
        </w:rPr>
      </w:pPr>
    </w:p>
    <w:p w14:paraId="0000010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10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10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11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la empresa  CITADA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111"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1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Si la empresa era la aseguradora del vehículo demandado a la fecha de ocurrencia del mismo.</w:t>
      </w:r>
    </w:p>
    <w:p w14:paraId="0000011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Quién era el propietario del vehículo mencionado en el punto anterior a la fecha de ocurrido el siniestro.</w:t>
      </w:r>
    </w:p>
    <w:p w14:paraId="0000011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1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1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1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1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existió contrato de póliza, a nombre de quien/es, informando a su vez número de póliza, vigencia de la misma y cualquier otro dato de interés relacionado con la póliza en cuestión.</w:t>
      </w:r>
    </w:p>
    <w:p w14:paraId="0000011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1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1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Mencione el carácter del reasegurador, razón social y  tipo de contrato.</w:t>
      </w:r>
    </w:p>
    <w:p w14:paraId="0000011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y  cualquier otro dato de interés con respecto a este ítem. </w:t>
      </w:r>
    </w:p>
    <w:p w14:paraId="0000011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1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1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2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2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2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del mismo; y por último si cumple con todas las resoluciones generales. </w:t>
      </w:r>
    </w:p>
    <w:p w14:paraId="0000012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24"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5"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6"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4) PERICIAL MECÁNICA</w:t>
      </w:r>
    </w:p>
    <w:p w14:paraId="00000127"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28"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29"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2A"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Lleve a cabo un plano en escala de las calles y/o lugar donde se produjo el accidente, incluyendo dicho plano, toda señalización vertical y horizontal, el vehículo interviniente y la probable trayectoria del mismo, indicándose puntualmente el lugar del impacto;</w:t>
      </w:r>
    </w:p>
    <w:p w14:paraId="0000012B"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del actor que se denuncian en estos autos; </w:t>
      </w:r>
    </w:p>
    <w:p w14:paraId="0000012C"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2D"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del demandado. </w:t>
      </w:r>
    </w:p>
    <w:p w14:paraId="0000012E"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2F"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Señale si el rodado del actor ha sufrido daños de importancia que origine en la reventa del mismo un menor valor del mismo, en ese caso, señale cuál será el precio por el menor valor del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al momento de una reventa, atendiendo a la marca, modelo del mismo en el mercado y tomando como referencia un modelo similar en buen estado; </w:t>
      </w:r>
    </w:p>
    <w:p w14:paraId="00000130"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Indique si la cantidad solicitada por daños al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en la demanda se ajusta a los valores actualizados a la fecha de promover la acción</w:t>
      </w:r>
    </w:p>
    <w:p w14:paraId="00000131"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Estime de ser posible monto de reparación a valor actualizado a la fecha de la pericia sobre los daños del vehículo del actor. Asimismo, estime el valor de los accesorios de motocicleta </w:t>
      </w:r>
      <w:r>
        <w:rPr>
          <w:rFonts w:ascii="Times New Roman" w:eastAsia="Times New Roman" w:hAnsi="Times New Roman" w:cs="Times New Roman"/>
          <w:sz w:val="24"/>
          <w:szCs w:val="24"/>
        </w:rPr>
        <w:lastRenderedPageBreak/>
        <w:t xml:space="preserve">dañados tales como guantes, casco y campera de motocicletas adjuntos en fotos como prueba documental. </w:t>
      </w:r>
    </w:p>
    <w:p w14:paraId="00000132"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Todo otro dato que el perito considere de interés para la resolución de la presente litis.-</w:t>
      </w:r>
    </w:p>
    <w:p w14:paraId="00000133" w14:textId="77777777" w:rsidR="00740A18" w:rsidRDefault="00740A18">
      <w:pPr>
        <w:spacing w:after="0" w:line="360" w:lineRule="auto"/>
        <w:jc w:val="both"/>
        <w:rPr>
          <w:rFonts w:ascii="Times New Roman" w:eastAsia="Times New Roman" w:hAnsi="Times New Roman" w:cs="Times New Roman"/>
          <w:sz w:val="24"/>
          <w:szCs w:val="24"/>
        </w:rPr>
      </w:pPr>
    </w:p>
    <w:p w14:paraId="00000134" w14:textId="77777777" w:rsidR="00740A18" w:rsidRDefault="00740A18">
      <w:pPr>
        <w:spacing w:after="0" w:line="360" w:lineRule="auto"/>
        <w:jc w:val="both"/>
        <w:rPr>
          <w:rFonts w:ascii="Times New Roman" w:eastAsia="Times New Roman" w:hAnsi="Times New Roman" w:cs="Times New Roman"/>
          <w:sz w:val="24"/>
          <w:szCs w:val="24"/>
        </w:rPr>
      </w:pPr>
    </w:p>
    <w:p w14:paraId="00000135"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XIV. SOLICITA PRUEBA MEDICA Y PSICOLOGICA ANTICIPADA.</w:t>
      </w:r>
    </w:p>
    <w:p w14:paraId="00000136"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7" w14:textId="77777777" w:rsidR="00740A18" w:rsidRDefault="00DA3D27">
      <w:pPr>
        <w:pBdr>
          <w:top w:val="nil"/>
          <w:left w:val="nil"/>
          <w:bottom w:val="nil"/>
          <w:right w:val="nil"/>
          <w:between w:val="nil"/>
        </w:pBd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8"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B"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 SE  OPONE A LA DESIGNACIÓN DEL CUERPO MÉDICO FORENSE</w:t>
      </w:r>
    </w:p>
    <w:p w14:paraId="0000013C"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Dada  la oposición  que habitualmente plantea  la parte demandada y/o citada en garantía en procesos como el presente, en cuanto pretenden la designación del Cuerpo Médico Forense –en  reemplazo de los peritos de oficio que solicita la parte demandante-, es que venimos desde ya  a expresar los fundamentos por los cuales consideramos imprescindible la designación de tales peritos médicos:</w:t>
      </w:r>
    </w:p>
    <w:p w14:paraId="0000013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principio, cabe destacar que a raíz  del terrible accidente que ha sufrido la actora –y el cual es objeto de esta litis-, ha padecido lesiones de  consideración las cuales son detalladas en el informe médico que se acompaña junto con la presente y las cuales además pueden constatarse  en las fotografías que también se adjuntan,.</w:t>
      </w:r>
    </w:p>
    <w:p w14:paraId="0000013F" w14:textId="5565FAAF"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w:t>
      </w:r>
      <w:r w:rsidR="00B1640E">
        <w:rPr>
          <w:rFonts w:ascii="Times New Roman" w:eastAsia="Times New Roman" w:hAnsi="Times New Roman" w:cs="Times New Roman"/>
          <w:b/>
          <w:bCs/>
          <w:sz w:val="24"/>
          <w:szCs w:val="24"/>
        </w:rPr>
        <w:t xml:space="preserve"> </w:t>
      </w:r>
      <w:r w:rsidR="00B1640E" w:rsidRPr="00990B98">
        <w:rPr>
          <w:rFonts w:ascii="Times New Roman" w:eastAsia="Times New Roman" w:hAnsi="Times New Roman" w:cs="Times New Roman"/>
          <w:sz w:val="24"/>
          <w:szCs w:val="24"/>
          <w:highlight w:val="yellow"/>
        </w:rPr>
        <w:t xml:space="preserve">Martin Graneros</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pudiendo observar que dicha incapacidad la coloca en un nivel de inferioridad importante, destacando asimismo que actualmente continúan  ambos con los tratamientos de rehabilitación. Por otra parte, a raíz del accidente  mi mandante ha tenido que afrontar  todos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que le significaron un endeudamiento atento a que han tenido que acudir a la ayuda de familiares y terceros para poder solventar los múltiples gastos que un accidente de esta magnitud requiere.                             </w:t>
      </w:r>
    </w:p>
    <w:p w14:paraId="0000014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r>
        <w:rPr>
          <w:rFonts w:ascii="Times New Roman" w:eastAsia="Times New Roman" w:hAnsi="Times New Roman" w:cs="Times New Roman"/>
          <w:b/>
          <w:bCs/>
          <w:sz w:val="24"/>
          <w:szCs w:val="24"/>
        </w:rPr>
        <w:t>economía  y</w:t>
      </w:r>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esta parte se opone  en forma total y categórica a la designación del Cuerpo Médico Forense, por las consideraciones de hecho y de derecho que paso a detallar:</w:t>
      </w:r>
    </w:p>
    <w:p w14:paraId="0000014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realizar  los estudios físicos y  psicológicos  necesarios para la prosecución del tratamiento médico.</w:t>
      </w:r>
    </w:p>
    <w:p w14:paraId="000001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–y  a sus dolencias- de casi más de año de espera para solucionar los daños  producidos por el demandado.</w:t>
      </w:r>
    </w:p>
    <w:p w14:paraId="000001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función  debiendo actuar a requerimiento de los jueces solo en casos excepcionales, y a entender     </w:t>
      </w:r>
    </w:p>
    <w:p w14:paraId="0000014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parte, este es un caso dentro de los  cuales no entra el artículo mencionado, y por el hecho de que nuestros  mandantes no tengan la capacidad económica para abonar la tasa de justicia, no implica que tengan que ser examinados por el Cuerpo Médico Forense.  </w:t>
      </w:r>
    </w:p>
    <w:p w14:paraId="00000145"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ellos y por esta pretensión de igualdad entre las partes en proceso y garantía de defensa en juicio que ha tenido en mira la legislación al crear la institución del  beneficio de litigar sin gastos, es que esta parte insiste en la designación de los peritos médicos  solicitados y no a la designación del Honorable Cuerpo Médico Forense.-</w:t>
      </w:r>
    </w:p>
    <w:p w14:paraId="00000146" w14:textId="77777777" w:rsidR="00740A18" w:rsidRDefault="00740A18">
      <w:pPr>
        <w:spacing w:after="0" w:line="360" w:lineRule="auto"/>
        <w:jc w:val="both"/>
        <w:rPr>
          <w:rFonts w:ascii="Times New Roman" w:eastAsia="Times New Roman" w:hAnsi="Times New Roman" w:cs="Times New Roman"/>
          <w:sz w:val="24"/>
          <w:szCs w:val="24"/>
        </w:rPr>
      </w:pPr>
    </w:p>
    <w:p w14:paraId="00000147" w14:textId="77777777" w:rsidR="00740A18" w:rsidRDefault="00DA3D27">
      <w:pPr>
        <w:spacing w:after="0" w:line="360" w:lineRule="auto"/>
        <w:ind w:firstLine="554"/>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  resalta que los peritos solicitados por mi parte son imprescindibles.</w:t>
      </w:r>
    </w:p>
    <w:p w14:paraId="00000148"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4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Indudablemente, siendo hechos controvertidos deben ser objeto de prueba.  En el esclarecimiento de hechos están en juego principios tales como el de amplitud de la prueba, el derecho de defensa en juicio y aspiración por la verdad material. Avala la petición de esta parte, lo expresamente preceptuado por el art. 457 del código ritual, en cuanto dispone que: “...será admisible la prueba pericial cuando la apreciación de los  hechos controvertidos requiere conocimientos técnicos.” Que atento a  las constancias de autos y los conocimientos técnicos que poseen los mencionados peritos son indispensables para que VS. pueda determinar el monto indemnizatorio.</w:t>
      </w:r>
    </w:p>
    <w:p w14:paraId="0000014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B"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4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accionante carece de bienes de fortuna como para hacer frente al pago de la tasa de justicia, razón por la cual se inician al mismo tiempo las actuaciones respectivas. Hago reserva de ampliar las pruebas ofrecidas.- </w:t>
      </w:r>
    </w:p>
    <w:p w14:paraId="0000014F"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52" w14:textId="77777777" w:rsidR="00740A18" w:rsidRDefault="00740A18">
      <w:pPr>
        <w:spacing w:after="0" w:line="360" w:lineRule="auto"/>
        <w:ind w:left="-709" w:firstLine="720"/>
        <w:jc w:val="both"/>
        <w:rPr>
          <w:rFonts w:ascii="Times New Roman" w:eastAsia="Times New Roman" w:hAnsi="Times New Roman" w:cs="Times New Roman"/>
          <w:b/>
          <w:bCs/>
          <w:sz w:val="24"/>
          <w:szCs w:val="24"/>
          <w:u w:val="single"/>
        </w:rPr>
      </w:pPr>
    </w:p>
    <w:p w14:paraId="00000153"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Asimismo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se adjunta con la prueba documental. </w:t>
      </w:r>
    </w:p>
    <w:p w14:paraId="00000154" w14:textId="77777777" w:rsidR="00740A18" w:rsidRDefault="00740A18">
      <w:pPr>
        <w:spacing w:after="0" w:line="360" w:lineRule="auto"/>
        <w:jc w:val="both"/>
        <w:rPr>
          <w:rFonts w:ascii="Times New Roman" w:eastAsia="Times New Roman" w:hAnsi="Times New Roman" w:cs="Times New Roman"/>
          <w:sz w:val="24"/>
          <w:szCs w:val="24"/>
        </w:rPr>
      </w:pPr>
    </w:p>
    <w:p w14:paraId="00000155" w14:textId="77777777" w:rsidR="00740A18" w:rsidRDefault="00740A18">
      <w:pPr>
        <w:spacing w:after="0" w:line="360" w:lineRule="auto"/>
        <w:jc w:val="both"/>
        <w:rPr>
          <w:rFonts w:ascii="Times New Roman" w:eastAsia="Times New Roman" w:hAnsi="Times New Roman" w:cs="Times New Roman"/>
          <w:sz w:val="24"/>
          <w:szCs w:val="24"/>
        </w:rPr>
      </w:pPr>
    </w:p>
    <w:p w14:paraId="00000156" w14:textId="77777777" w:rsidR="00740A18" w:rsidRDefault="00740A18">
      <w:pPr>
        <w:spacing w:after="0" w:line="360" w:lineRule="auto"/>
        <w:ind w:left="11" w:firstLine="720"/>
        <w:jc w:val="both"/>
        <w:rPr>
          <w:rFonts w:ascii="Times New Roman" w:eastAsia="Times New Roman" w:hAnsi="Times New Roman" w:cs="Times New Roman"/>
          <w:sz w:val="24"/>
          <w:szCs w:val="24"/>
        </w:rPr>
      </w:pPr>
    </w:p>
    <w:p w14:paraId="00000157" w14:textId="77777777" w:rsidR="00740A18" w:rsidRDefault="00DA3D27">
      <w:pPr>
        <w:spacing w:after="0" w:line="360" w:lineRule="auto"/>
        <w:ind w:left="-360" w:firstLine="37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8" w14:textId="77777777" w:rsidR="00740A18" w:rsidRDefault="00740A18">
      <w:pPr>
        <w:spacing w:after="0" w:line="360" w:lineRule="auto"/>
        <w:ind w:left="-360" w:firstLine="371"/>
        <w:jc w:val="both"/>
        <w:rPr>
          <w:rFonts w:ascii="Times New Roman" w:eastAsia="Times New Roman" w:hAnsi="Times New Roman" w:cs="Times New Roman"/>
          <w:b/>
          <w:bCs/>
          <w:sz w:val="24"/>
          <w:szCs w:val="24"/>
          <w:u w:val="single"/>
        </w:rPr>
      </w:pPr>
    </w:p>
    <w:p w14:paraId="06240134" w14:textId="435EB9CA" w:rsidR="00733464" w:rsidRDefault="00DA3D27" w:rsidP="009C2724">
      <w:pPr>
        <w:spacing w:after="0" w:line="360" w:lineRule="auto"/>
        <w:ind w:left="11" w:firstLine="69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autorice a correr con todas las diligencias a que el presente expediente diere menester a las Srtas. Guillermina Marcelli y/o Rosario Klokow y/o Victoria </w:t>
      </w:r>
      <w:proofErr w:type="spellStart"/>
      <w:r>
        <w:rPr>
          <w:rFonts w:ascii="Times New Roman" w:eastAsia="Times New Roman" w:hAnsi="Times New Roman" w:cs="Times New Roman"/>
          <w:sz w:val="24"/>
          <w:szCs w:val="24"/>
        </w:rPr>
        <w:t>Mendez</w:t>
      </w:r>
      <w:proofErr w:type="spellEnd"/>
      <w:r>
        <w:rPr>
          <w:rFonts w:ascii="Times New Roman" w:eastAsia="Times New Roman" w:hAnsi="Times New Roman" w:cs="Times New Roman"/>
          <w:sz w:val="24"/>
          <w:szCs w:val="24"/>
        </w:rPr>
        <w:t xml:space="preserve"> y/o Emilia Della Paolera y/o Gonzalo Villar y/o Franco Leiva Giustozzi y/o quienes ellas designen, inclusive notificarse, retirar y presentar escritos, retirar y devolver expedientes, suscribir minutas, y demás trámites relativos al mismo.</w:t>
      </w:r>
    </w:p>
    <w:p w14:paraId="3CFF9A91" w14:textId="77777777" w:rsidR="009C2724" w:rsidRDefault="009C2724" w:rsidP="009C2724">
      <w:pPr>
        <w:spacing w:after="0" w:line="360" w:lineRule="auto"/>
        <w:jc w:val="both"/>
        <w:rPr>
          <w:rFonts w:ascii="Times New Roman" w:eastAsia="Times New Roman" w:hAnsi="Times New Roman" w:cs="Times New Roman"/>
          <w:sz w:val="24"/>
          <w:szCs w:val="24"/>
        </w:rPr>
      </w:pPr>
    </w:p>
    <w:p w14:paraId="777423FA" w14:textId="6067DECC" w:rsidR="00BC067A" w:rsidRPr="00BC067A" w:rsidRDefault="00BC067A" w:rsidP="00BC067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P</w:t>
      </w:r>
      <w:r w:rsidRPr="00BC067A">
        <w:rPr>
          <w:rFonts w:ascii="Times New Roman" w:eastAsia="Times New Roman" w:hAnsi="Times New Roman" w:cs="Times New Roman"/>
          <w:b/>
          <w:bCs/>
          <w:sz w:val="24"/>
          <w:szCs w:val="24"/>
          <w:u w:val="single"/>
        </w:rPr>
        <w:t>ETITORIO:</w:t>
      </w:r>
    </w:p>
    <w:p w14:paraId="3D951DEA"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Por todo lo expuesto a V.S. solicito:</w:t>
      </w:r>
    </w:p>
    <w:p w14:paraId="1CA969A9"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a) Tenerme por presentado, por parte en mérito a la personería invocada y por constituido el domicilio; se agregue la documentación acompañada.-</w:t>
      </w:r>
    </w:p>
    <w:p w14:paraId="2A472F1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b) Imprimiéndose el trámite de juicio ORDINARIO, se corra traslado de la demanda a los accionados para que la contesten, comparezcan a estar a derecho y constituyan domicilio, bajo apercibimiento de ley.-</w:t>
      </w:r>
    </w:p>
    <w:p w14:paraId="07E6762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c) Se tenga por ofrecida la prueba y la reserva de derechos formulada.-</w:t>
      </w:r>
    </w:p>
    <w:p w14:paraId="2F4E6B43"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d) Se tengan presente las autorizaciones conferidas y la reserva del CASO FEDERAL impetrada.-</w:t>
      </w:r>
    </w:p>
    <w:p w14:paraId="6E75C7A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e) Oportunamente se haga lugar a la demanda incoada en todas sus partes, con intereses, costos y costas.-</w:t>
      </w:r>
    </w:p>
    <w:p w14:paraId="377A05A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f) Que conjuntamente con estas actuaciones se inician los autos caratulados “S/BENEFICIO DE LITIGAR SIN GASTOS”, por los que ante la conexidad existente entre ambas actuaciones, pido que se sorteen en el mismo juzgado.-</w:t>
      </w:r>
    </w:p>
    <w:p w14:paraId="5F369394"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br/>
      </w:r>
    </w:p>
    <w:p w14:paraId="4BC8876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Proveer de Conformidad,</w:t>
      </w:r>
    </w:p>
    <w:p w14:paraId="66FF772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SERA JUSTICIA</w:t>
      </w:r>
    </w:p>
    <w:p w14:paraId="434D42A6" w14:textId="04AC3A72" w:rsidR="009C2724" w:rsidRPr="009C2724" w:rsidRDefault="009C2724" w:rsidP="009C2724">
      <w:pPr>
        <w:spacing w:after="0" w:line="360" w:lineRule="auto"/>
        <w:jc w:val="both"/>
        <w:rPr>
          <w:rFonts w:ascii="Times New Roman" w:eastAsia="Times New Roman" w:hAnsi="Times New Roman" w:cs="Times New Roman"/>
          <w:sz w:val="24"/>
          <w:szCs w:val="24"/>
        </w:rPr>
      </w:pPr>
    </w:p>
    <w:sectPr w:rsidR="009C2724" w:rsidRPr="009C2724">
      <w:headerReference w:type="default" r:id="rId8"/>
      <w:pgSz w:w="12240" w:h="20160"/>
      <w:pgMar w:top="2268" w:right="1134" w:bottom="1134"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2CD02" w14:textId="77777777" w:rsidR="00BA7D15" w:rsidRDefault="00BA7D15">
      <w:pPr>
        <w:spacing w:after="0" w:line="240" w:lineRule="auto"/>
      </w:pPr>
      <w:r>
        <w:separator/>
      </w:r>
    </w:p>
  </w:endnote>
  <w:endnote w:type="continuationSeparator" w:id="0">
    <w:p w14:paraId="1B5C5494" w14:textId="77777777" w:rsidR="00BA7D15" w:rsidRDefault="00BA7D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3C78098-8258-4773-B874-E3CA16D911D2}"/>
    <w:embedBold r:id="rId2" w:fontKey="{7165F516-0FAC-4F98-B3F7-DDFC5702BD7E}"/>
  </w:font>
  <w:font w:name="Georgia">
    <w:panose1 w:val="02040502050405020303"/>
    <w:charset w:val="00"/>
    <w:family w:val="roman"/>
    <w:pitch w:val="variable"/>
    <w:sig w:usb0="00000287" w:usb1="00000000" w:usb2="00000000" w:usb3="00000000" w:csb0="0000009F" w:csb1="00000000"/>
    <w:embedItalic r:id="rId3" w:fontKey="{BEBE1EA2-3DB2-4BA5-91F5-16EEFC054D92}"/>
  </w:font>
  <w:font w:name="Segoe UI">
    <w:panose1 w:val="020B0502040204020203"/>
    <w:charset w:val="00"/>
    <w:family w:val="swiss"/>
    <w:pitch w:val="variable"/>
    <w:sig w:usb0="E4002EFF" w:usb1="C000E47F" w:usb2="00000009" w:usb3="00000000" w:csb0="000001FF" w:csb1="00000000"/>
    <w:embedRegular r:id="rId4" w:fontKey="{65EB8F78-978B-432E-A7CD-64ECC538A133}"/>
  </w:font>
  <w:font w:name="Cambria">
    <w:panose1 w:val="02040503050406030204"/>
    <w:charset w:val="00"/>
    <w:family w:val="roman"/>
    <w:pitch w:val="variable"/>
    <w:sig w:usb0="E00006FF" w:usb1="420024FF" w:usb2="02000000" w:usb3="00000000" w:csb0="0000019F" w:csb1="00000000"/>
    <w:embedRegular r:id="rId5" w:fontKey="{17DB1F69-BAA8-4D68-B473-F487AE2278F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29565" w14:textId="77777777" w:rsidR="00BA7D15" w:rsidRDefault="00BA7D15">
      <w:pPr>
        <w:spacing w:after="0" w:line="240" w:lineRule="auto"/>
      </w:pPr>
      <w:r>
        <w:separator/>
      </w:r>
    </w:p>
  </w:footnote>
  <w:footnote w:type="continuationSeparator" w:id="0">
    <w:p w14:paraId="7AFBC054" w14:textId="77777777" w:rsidR="00BA7D15" w:rsidRDefault="00BA7D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A" w14:textId="77777777" w:rsidR="00740A18" w:rsidRDefault="00740A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B3E0C2E"/>
    <w:multiLevelType w:val="multilevel"/>
    <w:tmpl w:val="D5A82020"/>
    <w:lvl w:ilvl="0">
      <w:start w:val="1"/>
      <w:numFmt w:val="decimal"/>
      <w:lvlText w:val="%1."/>
      <w:lvlJc w:val="left"/>
      <w:pPr>
        <w:ind w:left="720" w:hanging="153"/>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1CF7E6F"/>
    <w:multiLevelType w:val="multilevel"/>
    <w:tmpl w:val="89588CA0"/>
    <w:lvl w:ilvl="0">
      <w:start w:val="1"/>
      <w:numFmt w:val="decimal"/>
      <w:lvlText w:val="%1."/>
      <w:lvlJc w:val="left"/>
      <w:pPr>
        <w:ind w:left="566" w:hanging="570"/>
      </w:pPr>
      <w:rPr>
        <w:u w:val="none"/>
        <w:shd w:val="clear" w:color="auto" w:fill="auto"/>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8F11945"/>
    <w:multiLevelType w:val="multilevel"/>
    <w:tmpl w:val="32B6C526"/>
    <w:lvl w:ilvl="0">
      <w:start w:val="1"/>
      <w:numFmt w:val="upperLetter"/>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4" w15:restartNumberingAfterBreak="0">
    <w:nsid w:val="649168E6"/>
    <w:multiLevelType w:val="multilevel"/>
    <w:tmpl w:val="1D28EBE8"/>
    <w:lvl w:ilvl="0">
      <w:start w:val="1"/>
      <w:numFmt w:val="upperRoman"/>
      <w:lvlText w:val="%1."/>
      <w:lvlJc w:val="left"/>
      <w:pPr>
        <w:ind w:left="708" w:hanging="720"/>
      </w:pPr>
      <w:rPr>
        <w:b/>
        <w:bC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15:restartNumberingAfterBreak="0">
    <w:nsid w:val="6E5D3DE2"/>
    <w:multiLevelType w:val="multilevel"/>
    <w:tmpl w:val="F6DCF23A"/>
    <w:lvl w:ilvl="0">
      <w:start w:val="1"/>
      <w:numFmt w:val="decimal"/>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6" w15:restartNumberingAfterBreak="0">
    <w:nsid w:val="6E96398E"/>
    <w:multiLevelType w:val="multilevel"/>
    <w:tmpl w:val="7C089C5A"/>
    <w:lvl w:ilvl="0">
      <w:start w:val="1"/>
      <w:numFmt w:val="decimal"/>
      <w:lvlText w:val="%1."/>
      <w:lvlJc w:val="left"/>
      <w:pPr>
        <w:ind w:left="425" w:hanging="425"/>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78193432"/>
    <w:multiLevelType w:val="multilevel"/>
    <w:tmpl w:val="5A0E6536"/>
    <w:lvl w:ilvl="0">
      <w:start w:val="1"/>
      <w:numFmt w:val="decimal"/>
      <w:lvlText w:val="%1)"/>
      <w:lvlJc w:val="left"/>
      <w:pPr>
        <w:ind w:left="425" w:hanging="425"/>
      </w:pPr>
      <w:rPr>
        <w:b/>
        <w:bCs/>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1497769067">
    <w:abstractNumId w:val="1"/>
  </w:num>
  <w:num w:numId="2" w16cid:durableId="1482230307">
    <w:abstractNumId w:val="3"/>
  </w:num>
  <w:num w:numId="3" w16cid:durableId="1208298126">
    <w:abstractNumId w:val="7"/>
  </w:num>
  <w:num w:numId="4" w16cid:durableId="2066374083">
    <w:abstractNumId w:val="6"/>
  </w:num>
  <w:num w:numId="5" w16cid:durableId="457996924">
    <w:abstractNumId w:val="4"/>
  </w:num>
  <w:num w:numId="6" w16cid:durableId="1933588672">
    <w:abstractNumId w:val="2"/>
  </w:num>
  <w:num w:numId="7" w16cid:durableId="966163847">
    <w:abstractNumId w:val="5"/>
  </w:num>
  <w:num w:numId="8" w16cid:durableId="1818373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A18"/>
    <w:rsid w:val="00013FF7"/>
    <w:rsid w:val="0002560B"/>
    <w:rsid w:val="00026CC6"/>
    <w:rsid w:val="00035462"/>
    <w:rsid w:val="00035849"/>
    <w:rsid w:val="00042116"/>
    <w:rsid w:val="000442B2"/>
    <w:rsid w:val="00047D7C"/>
    <w:rsid w:val="00053D7F"/>
    <w:rsid w:val="00054A36"/>
    <w:rsid w:val="00055F5C"/>
    <w:rsid w:val="00076447"/>
    <w:rsid w:val="0008296E"/>
    <w:rsid w:val="00082D72"/>
    <w:rsid w:val="0008335F"/>
    <w:rsid w:val="000858D5"/>
    <w:rsid w:val="000B3E18"/>
    <w:rsid w:val="000B5654"/>
    <w:rsid w:val="000D2CB7"/>
    <w:rsid w:val="000D608A"/>
    <w:rsid w:val="000E052A"/>
    <w:rsid w:val="000F6C9B"/>
    <w:rsid w:val="00120232"/>
    <w:rsid w:val="00120414"/>
    <w:rsid w:val="00137960"/>
    <w:rsid w:val="00157962"/>
    <w:rsid w:val="00161FDF"/>
    <w:rsid w:val="00176654"/>
    <w:rsid w:val="00183E30"/>
    <w:rsid w:val="00193EA8"/>
    <w:rsid w:val="001D02BB"/>
    <w:rsid w:val="001E5D61"/>
    <w:rsid w:val="00201318"/>
    <w:rsid w:val="002104C8"/>
    <w:rsid w:val="00225AB2"/>
    <w:rsid w:val="002444D9"/>
    <w:rsid w:val="002643F2"/>
    <w:rsid w:val="002664C3"/>
    <w:rsid w:val="002669FE"/>
    <w:rsid w:val="00275CC7"/>
    <w:rsid w:val="0027669F"/>
    <w:rsid w:val="002923BE"/>
    <w:rsid w:val="00292CDE"/>
    <w:rsid w:val="002A014A"/>
    <w:rsid w:val="002A1FCA"/>
    <w:rsid w:val="002A6FA6"/>
    <w:rsid w:val="002B1118"/>
    <w:rsid w:val="002B1174"/>
    <w:rsid w:val="002C04A2"/>
    <w:rsid w:val="002C0FAF"/>
    <w:rsid w:val="002C58CE"/>
    <w:rsid w:val="002D106E"/>
    <w:rsid w:val="002E6DD7"/>
    <w:rsid w:val="002F2EEE"/>
    <w:rsid w:val="00304BAC"/>
    <w:rsid w:val="00314753"/>
    <w:rsid w:val="00314B56"/>
    <w:rsid w:val="003453B8"/>
    <w:rsid w:val="00346143"/>
    <w:rsid w:val="003526F2"/>
    <w:rsid w:val="00362374"/>
    <w:rsid w:val="003647AB"/>
    <w:rsid w:val="00380618"/>
    <w:rsid w:val="00383CA6"/>
    <w:rsid w:val="003A7445"/>
    <w:rsid w:val="003B2BE2"/>
    <w:rsid w:val="003C3C49"/>
    <w:rsid w:val="003D459A"/>
    <w:rsid w:val="003D7706"/>
    <w:rsid w:val="003E0857"/>
    <w:rsid w:val="00406401"/>
    <w:rsid w:val="00416627"/>
    <w:rsid w:val="00454CEF"/>
    <w:rsid w:val="00461733"/>
    <w:rsid w:val="00471E21"/>
    <w:rsid w:val="0048044C"/>
    <w:rsid w:val="00494662"/>
    <w:rsid w:val="004B7512"/>
    <w:rsid w:val="004D05F2"/>
    <w:rsid w:val="004D369D"/>
    <w:rsid w:val="004E0969"/>
    <w:rsid w:val="004F23FA"/>
    <w:rsid w:val="004F69C6"/>
    <w:rsid w:val="00505EBE"/>
    <w:rsid w:val="00507C0B"/>
    <w:rsid w:val="00512067"/>
    <w:rsid w:val="00516A4E"/>
    <w:rsid w:val="0054197D"/>
    <w:rsid w:val="00555806"/>
    <w:rsid w:val="00555A18"/>
    <w:rsid w:val="00556DBA"/>
    <w:rsid w:val="00557720"/>
    <w:rsid w:val="00565ED4"/>
    <w:rsid w:val="005671C8"/>
    <w:rsid w:val="00584BA1"/>
    <w:rsid w:val="005C34A4"/>
    <w:rsid w:val="005E681B"/>
    <w:rsid w:val="005F3D56"/>
    <w:rsid w:val="005F57E8"/>
    <w:rsid w:val="005F74A1"/>
    <w:rsid w:val="006016E8"/>
    <w:rsid w:val="00623643"/>
    <w:rsid w:val="00643A53"/>
    <w:rsid w:val="00691037"/>
    <w:rsid w:val="006B1959"/>
    <w:rsid w:val="006B2D94"/>
    <w:rsid w:val="006B631A"/>
    <w:rsid w:val="006C1D06"/>
    <w:rsid w:val="006D797F"/>
    <w:rsid w:val="00700099"/>
    <w:rsid w:val="0071718A"/>
    <w:rsid w:val="00717D70"/>
    <w:rsid w:val="0072290C"/>
    <w:rsid w:val="00733464"/>
    <w:rsid w:val="00737949"/>
    <w:rsid w:val="00740A18"/>
    <w:rsid w:val="00742477"/>
    <w:rsid w:val="00755410"/>
    <w:rsid w:val="007558F3"/>
    <w:rsid w:val="00762027"/>
    <w:rsid w:val="00765283"/>
    <w:rsid w:val="00767F40"/>
    <w:rsid w:val="007729FE"/>
    <w:rsid w:val="00787438"/>
    <w:rsid w:val="00787574"/>
    <w:rsid w:val="00795ABA"/>
    <w:rsid w:val="007A43D4"/>
    <w:rsid w:val="007A6AA8"/>
    <w:rsid w:val="007B0901"/>
    <w:rsid w:val="007C6C5B"/>
    <w:rsid w:val="007D639B"/>
    <w:rsid w:val="007E7939"/>
    <w:rsid w:val="007F1881"/>
    <w:rsid w:val="0081432A"/>
    <w:rsid w:val="008402A4"/>
    <w:rsid w:val="00846DDB"/>
    <w:rsid w:val="00850F5F"/>
    <w:rsid w:val="00852E0B"/>
    <w:rsid w:val="0086055B"/>
    <w:rsid w:val="00871D99"/>
    <w:rsid w:val="008A2B89"/>
    <w:rsid w:val="008A71CD"/>
    <w:rsid w:val="008A7293"/>
    <w:rsid w:val="008B11CD"/>
    <w:rsid w:val="008B7980"/>
    <w:rsid w:val="008C378B"/>
    <w:rsid w:val="008E013D"/>
    <w:rsid w:val="008E1E8F"/>
    <w:rsid w:val="008E50F0"/>
    <w:rsid w:val="008F1D67"/>
    <w:rsid w:val="009028C3"/>
    <w:rsid w:val="00902F55"/>
    <w:rsid w:val="0091751E"/>
    <w:rsid w:val="00924BB2"/>
    <w:rsid w:val="00936AA1"/>
    <w:rsid w:val="00937752"/>
    <w:rsid w:val="009422E6"/>
    <w:rsid w:val="00944179"/>
    <w:rsid w:val="009543C2"/>
    <w:rsid w:val="0095496B"/>
    <w:rsid w:val="00977F03"/>
    <w:rsid w:val="00983EEB"/>
    <w:rsid w:val="00990532"/>
    <w:rsid w:val="00990B98"/>
    <w:rsid w:val="009A002F"/>
    <w:rsid w:val="009A45DA"/>
    <w:rsid w:val="009B309E"/>
    <w:rsid w:val="009B6A65"/>
    <w:rsid w:val="009C2724"/>
    <w:rsid w:val="009F5A10"/>
    <w:rsid w:val="00A23BE4"/>
    <w:rsid w:val="00A41527"/>
    <w:rsid w:val="00A43E4E"/>
    <w:rsid w:val="00A5752C"/>
    <w:rsid w:val="00A577FF"/>
    <w:rsid w:val="00A6307F"/>
    <w:rsid w:val="00A73D0E"/>
    <w:rsid w:val="00A90FB9"/>
    <w:rsid w:val="00AA39CD"/>
    <w:rsid w:val="00AB40F9"/>
    <w:rsid w:val="00AB551C"/>
    <w:rsid w:val="00AE0DC8"/>
    <w:rsid w:val="00AE52FE"/>
    <w:rsid w:val="00B00AD4"/>
    <w:rsid w:val="00B15E2B"/>
    <w:rsid w:val="00B1640E"/>
    <w:rsid w:val="00B34824"/>
    <w:rsid w:val="00B3493E"/>
    <w:rsid w:val="00B40B1F"/>
    <w:rsid w:val="00B44370"/>
    <w:rsid w:val="00B47880"/>
    <w:rsid w:val="00B52B98"/>
    <w:rsid w:val="00B52D50"/>
    <w:rsid w:val="00B6503F"/>
    <w:rsid w:val="00B66492"/>
    <w:rsid w:val="00B73917"/>
    <w:rsid w:val="00B85EB6"/>
    <w:rsid w:val="00B97E16"/>
    <w:rsid w:val="00BA08FC"/>
    <w:rsid w:val="00BA4E66"/>
    <w:rsid w:val="00BA7D15"/>
    <w:rsid w:val="00BC067A"/>
    <w:rsid w:val="00BC0D86"/>
    <w:rsid w:val="00BC1EED"/>
    <w:rsid w:val="00BE536D"/>
    <w:rsid w:val="00BE7FA6"/>
    <w:rsid w:val="00BF29EE"/>
    <w:rsid w:val="00BF3B67"/>
    <w:rsid w:val="00C0049B"/>
    <w:rsid w:val="00C0495E"/>
    <w:rsid w:val="00C20026"/>
    <w:rsid w:val="00C22771"/>
    <w:rsid w:val="00C440A1"/>
    <w:rsid w:val="00C53C77"/>
    <w:rsid w:val="00C5587E"/>
    <w:rsid w:val="00C56E62"/>
    <w:rsid w:val="00C602E4"/>
    <w:rsid w:val="00C70444"/>
    <w:rsid w:val="00C71517"/>
    <w:rsid w:val="00C92BEF"/>
    <w:rsid w:val="00C93860"/>
    <w:rsid w:val="00C94FC9"/>
    <w:rsid w:val="00C97268"/>
    <w:rsid w:val="00CA347A"/>
    <w:rsid w:val="00CC1C8E"/>
    <w:rsid w:val="00CC3050"/>
    <w:rsid w:val="00CE0253"/>
    <w:rsid w:val="00D119F9"/>
    <w:rsid w:val="00D23441"/>
    <w:rsid w:val="00D2431C"/>
    <w:rsid w:val="00D251DB"/>
    <w:rsid w:val="00D33BE5"/>
    <w:rsid w:val="00D431E4"/>
    <w:rsid w:val="00D5570F"/>
    <w:rsid w:val="00D74C83"/>
    <w:rsid w:val="00D81C81"/>
    <w:rsid w:val="00DA01DD"/>
    <w:rsid w:val="00DA3D27"/>
    <w:rsid w:val="00DA6939"/>
    <w:rsid w:val="00DA7EFD"/>
    <w:rsid w:val="00DB2F80"/>
    <w:rsid w:val="00DC0136"/>
    <w:rsid w:val="00E02164"/>
    <w:rsid w:val="00E12C98"/>
    <w:rsid w:val="00E27C1E"/>
    <w:rsid w:val="00E513B3"/>
    <w:rsid w:val="00E52C9B"/>
    <w:rsid w:val="00E65787"/>
    <w:rsid w:val="00E758CC"/>
    <w:rsid w:val="00E91780"/>
    <w:rsid w:val="00E95A43"/>
    <w:rsid w:val="00E96307"/>
    <w:rsid w:val="00EA1466"/>
    <w:rsid w:val="00EA69C3"/>
    <w:rsid w:val="00EB5FD9"/>
    <w:rsid w:val="00EC354E"/>
    <w:rsid w:val="00EC4DCB"/>
    <w:rsid w:val="00EC5D32"/>
    <w:rsid w:val="00EC7CEF"/>
    <w:rsid w:val="00EE06E2"/>
    <w:rsid w:val="00EE294E"/>
    <w:rsid w:val="00F2656B"/>
    <w:rsid w:val="00F3237A"/>
    <w:rsid w:val="00F356B6"/>
    <w:rsid w:val="00F51D56"/>
    <w:rsid w:val="00F5727E"/>
    <w:rsid w:val="00F57951"/>
    <w:rsid w:val="00F74E69"/>
    <w:rsid w:val="00F86F39"/>
    <w:rsid w:val="00F947A7"/>
    <w:rsid w:val="00FA2BB5"/>
    <w:rsid w:val="00FA2FCE"/>
    <w:rsid w:val="00FA5A16"/>
    <w:rsid w:val="00FD195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865C4"/>
  <w15:docId w15:val="{09749723-5BF4-4294-9501-4E5E43CB8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8C378B"/>
    <w:rPr>
      <w:color w:val="666666"/>
    </w:rPr>
  </w:style>
  <w:style w:type="paragraph" w:styleId="Encabezado">
    <w:name w:val="header"/>
    <w:basedOn w:val="Normal"/>
    <w:link w:val="EncabezadoCar"/>
    <w:uiPriority w:val="99"/>
    <w:semiHidden/>
    <w:unhideWhenUsed/>
    <w:rsid w:val="00C2002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C20026"/>
  </w:style>
  <w:style w:type="paragraph" w:styleId="Piedepgina">
    <w:name w:val="footer"/>
    <w:basedOn w:val="Normal"/>
    <w:link w:val="PiedepginaCar"/>
    <w:uiPriority w:val="99"/>
    <w:semiHidden/>
    <w:unhideWhenUsed/>
    <w:rsid w:val="00C2002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C20026"/>
  </w:style>
  <w:style w:type="character" w:styleId="Refdecomentario">
    <w:name w:val="annotation reference"/>
    <w:basedOn w:val="Fuentedeprrafopredeter"/>
    <w:uiPriority w:val="99"/>
    <w:semiHidden/>
    <w:unhideWhenUsed/>
    <w:rsid w:val="00EC4DCB"/>
    <w:rPr>
      <w:sz w:val="16"/>
      <w:szCs w:val="16"/>
    </w:rPr>
  </w:style>
  <w:style w:type="paragraph" w:styleId="Textocomentario">
    <w:name w:val="annotation text"/>
    <w:basedOn w:val="Normal"/>
    <w:link w:val="TextocomentarioCar"/>
    <w:uiPriority w:val="99"/>
    <w:unhideWhenUsed/>
    <w:rsid w:val="00EC4DCB"/>
    <w:pPr>
      <w:spacing w:line="240" w:lineRule="auto"/>
    </w:pPr>
    <w:rPr>
      <w:sz w:val="20"/>
      <w:szCs w:val="20"/>
    </w:rPr>
  </w:style>
  <w:style w:type="character" w:customStyle="1" w:styleId="TextocomentarioCar">
    <w:name w:val="Texto comentario Car"/>
    <w:basedOn w:val="Fuentedeprrafopredeter"/>
    <w:link w:val="Textocomentario"/>
    <w:uiPriority w:val="99"/>
    <w:rsid w:val="00EC4DCB"/>
    <w:rPr>
      <w:sz w:val="20"/>
      <w:szCs w:val="20"/>
    </w:rPr>
  </w:style>
  <w:style w:type="paragraph" w:styleId="Asuntodelcomentario">
    <w:name w:val="annotation subject"/>
    <w:basedOn w:val="Textocomentario"/>
    <w:next w:val="Textocomentario"/>
    <w:link w:val="AsuntodelcomentarioCar"/>
    <w:uiPriority w:val="99"/>
    <w:semiHidden/>
    <w:unhideWhenUsed/>
    <w:rsid w:val="00EC4DCB"/>
    <w:rPr>
      <w:b/>
      <w:bCs/>
    </w:rPr>
  </w:style>
  <w:style w:type="character" w:customStyle="1" w:styleId="AsuntodelcomentarioCar">
    <w:name w:val="Asunto del comentario Car"/>
    <w:basedOn w:val="TextocomentarioCar"/>
    <w:link w:val="Asuntodelcomentario"/>
    <w:uiPriority w:val="99"/>
    <w:semiHidden/>
    <w:rsid w:val="00EC4DCB"/>
    <w:rPr>
      <w:b/>
      <w:bCs/>
      <w:sz w:val="20"/>
      <w:szCs w:val="20"/>
    </w:rPr>
  </w:style>
  <w:style w:type="paragraph" w:styleId="Prrafodelista">
    <w:name w:val="List Paragraph"/>
    <w:basedOn w:val="Normal"/>
    <w:uiPriority w:val="34"/>
    <w:qFormat/>
    <w:rsid w:val="00871D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drmaximilianosegon@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2924</TotalTime>
  <Pages>24</Pages>
  <Words>9809</Words>
  <Characters>53951</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Martin Graneros</dc:creator>
  <cp:keywords/>
  <cp:lastModifiedBy>Ignacio Martin Graneros</cp:lastModifiedBy>
  <cp:revision>216</cp:revision>
  <dcterms:created xsi:type="dcterms:W3CDTF">2026-03-10T03:06:00Z</dcterms:created>
  <dcterms:modified xsi:type="dcterms:W3CDTF">2026-08-04T00:47:00Z</dcterms:modified>
  <dc:description/>
  <dc:identifier/>
  <dc:language/>
</cp:coreProperties>
</file>