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45379750" w:rsidR="00667857" w:rsidRDefault="00A1272C">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NombreActor</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DniActor</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Pr="00990B98">
        <w:rPr>
          <w:rFonts w:ascii="Times New Roman" w:eastAsia="Times New Roman" w:hAnsi="Times New Roman" w:cs="Times New Roman"/>
          <w:b/>
          <w:bCs/>
          <w:sz w:val="24"/>
          <w:szCs w:val="24"/>
          <w:highlight w:val="yellow"/>
        </w:rPr>
        <w:t>{{DomicilioActor}}</w:t>
      </w:r>
      <w:r>
        <w:rPr>
          <w:rFonts w:ascii="Times New Roman" w:eastAsia="Times New Roman" w:hAnsi="Times New Roman" w:cs="Times New Roman"/>
          <w:sz w:val="24"/>
          <w:szCs w:val="24"/>
        </w:rPr>
        <w:t>,</w:t>
      </w:r>
      <w:r w:rsidR="001E1FE6">
        <w:rPr>
          <w:rFonts w:ascii="Times New Roman" w:eastAsia="Times New Roman" w:hAnsi="Times New Roman" w:cs="Times New Roman"/>
          <w:sz w:val="24"/>
          <w:szCs w:val="24"/>
        </w:rPr>
        <w:t xml:space="preserve"> por derecho propio, con el patrocinio letrado del </w:t>
      </w:r>
      <w:r w:rsidR="001E1FE6">
        <w:rPr>
          <w:rFonts w:ascii="Times New Roman" w:eastAsia="Times New Roman" w:hAnsi="Times New Roman" w:cs="Times New Roman"/>
          <w:b/>
          <w:bCs/>
          <w:sz w:val="24"/>
          <w:szCs w:val="24"/>
        </w:rPr>
        <w:t xml:space="preserve"> Dr. SEGON MAXIMILIANO  T°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8">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3776-0853,  a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797C03ED"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Que vengo por el presente a  iniciar acción judicial contra:</w:t>
      </w:r>
      <w:r w:rsidR="00C735E6">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NombreDemandado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DNI</w:t>
      </w:r>
      <w:r w:rsidR="001E1FE6">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sz w:val="24"/>
          <w:szCs w:val="24"/>
          <w:highlight w:val="yellow"/>
        </w:rPr>
        <w:t>DniDemandado</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DomicilioDemandado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conductor de un vehículo  </w:t>
      </w:r>
      <w:r>
        <w:rPr>
          <w:rFonts w:ascii="Times New Roman" w:eastAsia="Times New Roman" w:hAnsi="Times New Roman" w:cs="Times New Roman"/>
          <w:b/>
          <w:bCs/>
          <w:sz w:val="24"/>
          <w:szCs w:val="24"/>
        </w:rPr>
        <w:t xml:space="preserve">MARCA:   </w:t>
      </w:r>
      <w:r w:rsidR="00A1272C" w:rsidRPr="00990B98">
        <w:rPr>
          <w:rFonts w:ascii="Times New Roman" w:eastAsia="Times New Roman" w:hAnsi="Times New Roman" w:cs="Times New Roman"/>
          <w:sz w:val="24"/>
          <w:szCs w:val="24"/>
          <w:highlight w:val="yellow"/>
        </w:rPr>
        <w:t>{{AutoDemandado}}</w:t>
      </w:r>
    </w:p>
    <w:p w14:paraId="0000000B" w14:textId="064E2EF6"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FechaHecho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w:t>
      </w:r>
      <w:r w:rsidR="00A1272C">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 las </w:t>
      </w:r>
      <w:r w:rsidR="00D21617" w:rsidRPr="00D21617">
        <w:rPr>
          <w:rFonts w:ascii="Times New Roman" w:eastAsia="Times New Roman" w:hAnsi="Times New Roman" w:cs="Times New Roman"/>
          <w:b/>
          <w:bCs/>
          <w:sz w:val="24"/>
          <w:szCs w:val="24"/>
          <w:highlight w:val="yellow"/>
        </w:rPr>
        <w:t>{{ HoraHecho }}</w:t>
      </w:r>
      <w:r w:rsidR="00D21617" w:rsidRPr="00D21617">
        <w:rPr>
          <w:rFonts w:ascii="Times New Roman" w:eastAsia="Times New Roman" w:hAnsi="Times New Roman" w:cs="Times New Roman"/>
          <w:b/>
          <w:bCs/>
          <w:sz w:val="24"/>
          <w:szCs w:val="24"/>
          <w:highlight w:val="yellow"/>
        </w:rPr>
        <w:t xml:space="preserve"> </w:t>
      </w:r>
      <w:r>
        <w:rPr>
          <w:rFonts w:ascii="Times New Roman" w:eastAsia="Times New Roman" w:hAnsi="Times New Roman" w:cs="Times New Roman"/>
          <w:b/>
          <w:bCs/>
          <w:sz w:val="24"/>
          <w:szCs w:val="24"/>
        </w:rPr>
        <w:t>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47496AE5"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del Dr</w:t>
      </w:r>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 NombreMediador }}</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2F6C37E9"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Solicitamos se cite en garantía a</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NombreAseguradora</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CUIT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CuitAseguradora</w:t>
      </w:r>
      <w:r w:rsidR="00A127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DomicilioAseguradora</w:t>
      </w:r>
      <w:r w:rsidR="00A1272C" w:rsidRPr="00990B98">
        <w:rPr>
          <w:rFonts w:ascii="Times New Roman" w:eastAsia="Times New Roman" w:hAnsi="Times New Roman" w:cs="Times New Roman"/>
          <w:b/>
          <w:bCs/>
          <w:sz w:val="24"/>
          <w:szCs w:val="24"/>
          <w:highlight w:val="yellow"/>
        </w:rPr>
        <w:t>}}</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{{NombreDemandado}}</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2CAE1467" w14:textId="77777777" w:rsidR="00A1272C" w:rsidRPr="00FA2FCE" w:rsidRDefault="00A1272C" w:rsidP="00A1272C">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{{ParrafoCompetencia}}</w:t>
      </w:r>
    </w:p>
    <w:p w14:paraId="00000018" w14:textId="1E1BD459" w:rsidR="00667857" w:rsidRDefault="00667857">
      <w:pPr>
        <w:spacing w:after="0" w:line="360" w:lineRule="auto"/>
        <w:jc w:val="both"/>
        <w:rPr>
          <w:rFonts w:ascii="Times New Roman" w:eastAsia="Times New Roman" w:hAnsi="Times New Roman" w:cs="Times New Roman"/>
          <w:sz w:val="24"/>
          <w:szCs w:val="24"/>
        </w:rPr>
      </w:pP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t>IV.- HECHOS</w:t>
      </w:r>
    </w:p>
    <w:p w14:paraId="35F98A5F" w14:textId="77777777" w:rsidR="00A1272C" w:rsidRDefault="00000000" w:rsidP="00A1272C">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1272C">
        <w:rPr>
          <w:rFonts w:ascii="Times New Roman" w:eastAsia="Times New Roman" w:hAnsi="Times New Roman" w:cs="Times New Roman"/>
          <w:sz w:val="24"/>
          <w:szCs w:val="24"/>
        </w:rPr>
        <w:t xml:space="preserve">El día </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FechaHecho</w:t>
      </w:r>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sidR="00A1272C">
        <w:rPr>
          <w:rFonts w:ascii="Times New Roman" w:eastAsia="Times New Roman" w:hAnsi="Times New Roman" w:cs="Times New Roman"/>
          <w:sz w:val="24"/>
          <w:szCs w:val="24"/>
        </w:rPr>
        <w:t>del corriente año, quien suscribe, el Sr.</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NombreActor</w:t>
      </w:r>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sz w:val="24"/>
          <w:szCs w:val="24"/>
          <w:highlight w:val="yellow"/>
        </w:rPr>
        <w:t>{{DescripcionHechos}}</w:t>
      </w:r>
    </w:p>
    <w:p w14:paraId="413E34AE" w14:textId="77777777" w:rsidR="00A1272C" w:rsidRDefault="00A1272C" w:rsidP="00A1272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84B53">
        <w:rPr>
          <w:rFonts w:ascii="Times New Roman" w:eastAsia="Times New Roman" w:hAnsi="Times New Roman" w:cs="Times New Roman"/>
          <w:sz w:val="24"/>
          <w:szCs w:val="24"/>
          <w:highlight w:val="yellow"/>
        </w:rPr>
        <w:t>{{Intervencion}}</w:t>
      </w:r>
    </w:p>
    <w:p w14:paraId="0A77CCB5"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30F4F8E6"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lugar a dudas el accidente se produjo por la conducta imprudente y negligente del conductor del automóvil, quién no ha podido guardar el adecuado dominio de su rodado, lo que justifica su entera responsabilidad y la obligación de asumir los gastos de los daños causados a mi persona.-</w:t>
      </w:r>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Hay culpa exclusiva del demandado en la producción del evento dañoso si no guardó el pleno dominio en la conducción de su rodado”  (CNCiv., sala F, agosto 14-1969. “El fuerte Cía de seguros e/ Sergio Gerardo” I.I 139-772;24.121-S-J.A; 1970-5-3409).-</w:t>
      </w:r>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xml:space="preserve">" (CNCiv., Sala D, 12/12/95, "Games, Daniela E. y otros c/ Firas Bunge, Susana E. y otros s/ daños y perjuicios").-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(CNEsp. Civ.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25-6-1992 , Juez CASARINI (SD)CARATULA: Soldivier, Lidia M. c/ Azar, Ricardo A. s/ Daños y perjuicios, MAG. VOTANTES: Casarini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CC0100 SN 3938 RSD-178-2 S 9-5-2002, Juez TELECHEA (SD),CARATULA: Acosta Eduardo José c/ Rássiga Norberto Domingo s/ Daños y perjuicios MAG. VOTANTES: Telechea Rivero de Knezovich-Porthé. TRIB. DE ORIGEN: JCI 0402. CC0100 SN 9248 RSD-67-9 S 21-5-2009 , Juez TELECHEA (SD) CARATULA: Vandoni Yamil Ezequiel y otro c/ Parking Security And Services S.R. L. y otros y/o quien resulte responsable s/ Daños y perjuicios MAG. VOTANTES: Telechea - Porthé - Rivero. TRIB. DE ORIGEN: JC 01CC0100 SN 9126 RSD-57-9 S 12-5-2009, Juez TELECHEA (SD)CARATULA: Lobaiza Rocío Yanel c/ Popovic Karina Elida y otros s/ Daños y perjuicios MAG. VOTANTES: POrthé - Sormani - Tivano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4-6-2009 , Juez SANCHEZ PONS (SD), CARATULA: Salgueiro, Ariel A. c/ Municipalidad de Malvinas Argentinas de la Provincia de Buenos Aires s/ Daños y perjuicios, MAG. VOTANTES: Sanchez Pons-Sirvén.</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(CNCiv., Sala B, 8/8/96, “Zapatero, Osca H. c/Cimino, Jorge s/daños y perjuicios”).-</w:t>
      </w:r>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(CNciv., Sala B, 17/11/06, “Montenegro, Sara C. c/Olivari de Petti, Laura S. s/daños y perjuicios”).-</w:t>
      </w:r>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(CNACiv, Capital Federal, "Della Roscia,  Hugo Alberto y otro c/ Microomnibus Saavedra S.A.T.A.C.E.I. y otros s/ Daños y Perjuicios, 05/02/2013, Fallo: 13020053).-</w:t>
      </w:r>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Asimismo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entiende la responsabilidad de esta compañía de seguros, en cuanto la aplicación del artículo 118 de la ley de Seguros Nº 17.418, autoriza al damnificado que promueve la litis a citar en garantía al asegurador del embistente,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54" w14:textId="468B3478" w:rsidR="00667857" w:rsidRDefault="00157B44">
      <w:pPr>
        <w:spacing w:after="0" w:line="360" w:lineRule="auto"/>
        <w:jc w:val="both"/>
        <w:rPr>
          <w:rFonts w:ascii="Times New Roman" w:eastAsia="Times New Roman" w:hAnsi="Times New Roman" w:cs="Times New Roman"/>
          <w:b/>
          <w:bCs/>
          <w:sz w:val="24"/>
          <w:szCs w:val="24"/>
        </w:rPr>
      </w:pPr>
      <w:r w:rsidRPr="00990B98">
        <w:rPr>
          <w:rFonts w:ascii="Times New Roman" w:eastAsia="Times New Roman" w:hAnsi="Times New Roman" w:cs="Times New Roman"/>
          <w:sz w:val="24"/>
          <w:szCs w:val="24"/>
          <w:highlight w:val="yellow"/>
        </w:rPr>
        <w:t>{{LesionesDetalles}}</w:t>
      </w: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31C9E07F"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for secuela in ListadoSecuelas %}</w:t>
      </w:r>
    </w:p>
    <w:p w14:paraId="28B64413" w14:textId="77777777" w:rsidR="00157B44" w:rsidRPr="00AD7E67" w:rsidRDefault="00157B44" w:rsidP="00157B44">
      <w:pPr>
        <w:numPr>
          <w:ilvl w:val="0"/>
          <w:numId w:val="8"/>
        </w:num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secuela }}</w:t>
      </w:r>
    </w:p>
    <w:p w14:paraId="735E61DE"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endfor %}</w:t>
      </w:r>
    </w:p>
    <w:p w14:paraId="0000005F" w14:textId="7F464EAF"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w:t>
      </w:r>
      <w:r w:rsidRPr="00157B44">
        <w:rPr>
          <w:rFonts w:ascii="Times New Roman" w:eastAsia="Times New Roman" w:hAnsi="Times New Roman" w:cs="Times New Roman"/>
          <w:b/>
          <w:bCs/>
          <w:sz w:val="24"/>
          <w:szCs w:val="24"/>
          <w:u w:val="single"/>
        </w:rPr>
        <w:t xml:space="preserve">una incapacidad física del  </w:t>
      </w:r>
      <w:r w:rsidR="00157B44" w:rsidRPr="00157B44">
        <w:rPr>
          <w:rFonts w:ascii="Segoe UI" w:hAnsi="Segoe UI" w:cs="Segoe UI"/>
          <w:color w:val="242424"/>
          <w:sz w:val="23"/>
          <w:szCs w:val="23"/>
          <w:highlight w:val="yellow"/>
          <w:u w:val="single"/>
          <w:shd w:val="clear" w:color="auto" w:fill="FFFFFF"/>
        </w:rPr>
        <w:t>{{IncapacidadFisicaPorcentaje}}</w:t>
      </w:r>
      <w:r w:rsidR="00157B44" w:rsidRPr="00157B44">
        <w:rPr>
          <w:rFonts w:ascii="Segoe UI" w:hAnsi="Segoe UI" w:cs="Segoe UI"/>
          <w:color w:val="242424"/>
          <w:sz w:val="23"/>
          <w:szCs w:val="23"/>
          <w:u w:val="single"/>
          <w:shd w:val="clear" w:color="auto" w:fill="FFFFFF"/>
        </w:rPr>
        <w:t xml:space="preserve"> </w:t>
      </w:r>
      <w:r w:rsidRPr="00157B44">
        <w:rPr>
          <w:rFonts w:ascii="Times New Roman" w:eastAsia="Times New Roman" w:hAnsi="Times New Roman" w:cs="Times New Roman"/>
          <w:b/>
          <w:bCs/>
          <w:sz w:val="24"/>
          <w:szCs w:val="24"/>
          <w:u w:val="single"/>
        </w:rPr>
        <w:t>de la total obrera y la total</w:t>
      </w:r>
      <w:r>
        <w:rPr>
          <w:rFonts w:ascii="Times New Roman" w:eastAsia="Times New Roman" w:hAnsi="Times New Roman" w:cs="Times New Roman"/>
          <w:b/>
          <w:bCs/>
          <w:sz w:val="24"/>
          <w:szCs w:val="24"/>
          <w:u w:val="single"/>
        </w:rPr>
        <w:t xml:space="preserve"> vida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Reacción Vivencial Anormal Neurótica de IV grado .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Fatigabilidad intelectual con afectación de asociación de ideas y de concentración .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depresiva con afectación de la conciliación y ritmo del sueño, ausencia de la líbido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Sentimientos de desesperanza , temor, retracción social, embotamiento psíquico y disminución del interés en actividades que antes la gratificaban. </w:t>
      </w:r>
    </w:p>
    <w:p w14:paraId="0000006A" w14:textId="6BEB134B"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r w:rsidRPr="002A3403">
        <w:rPr>
          <w:rFonts w:ascii="Times New Roman" w:eastAsia="Times New Roman" w:hAnsi="Times New Roman" w:cs="Times New Roman"/>
          <w:b/>
          <w:bCs/>
          <w:sz w:val="24"/>
          <w:szCs w:val="24"/>
          <w:u w:val="single"/>
        </w:rPr>
        <w:t xml:space="preserve">del </w:t>
      </w:r>
      <w:r w:rsidR="002A3403" w:rsidRPr="002A3403">
        <w:rPr>
          <w:rFonts w:ascii="Times New Roman" w:eastAsia="Times New Roman" w:hAnsi="Times New Roman" w:cs="Times New Roman"/>
          <w:b/>
          <w:bCs/>
          <w:sz w:val="24"/>
          <w:szCs w:val="24"/>
          <w:highlight w:val="yellow"/>
          <w:u w:val="single"/>
        </w:rPr>
        <w:t>{{PorcentajeDanoPsicologico}}</w:t>
      </w:r>
      <w:r w:rsidR="002A3403" w:rsidRPr="002A3403">
        <w:rPr>
          <w:rFonts w:ascii="Times New Roman" w:eastAsia="Times New Roman" w:hAnsi="Times New Roman" w:cs="Times New Roman"/>
          <w:b/>
          <w:bCs/>
          <w:sz w:val="24"/>
          <w:szCs w:val="24"/>
          <w:u w:val="single"/>
        </w:rPr>
        <w:t xml:space="preserve"> </w:t>
      </w:r>
      <w:r w:rsidRPr="002A3403">
        <w:rPr>
          <w:rFonts w:ascii="Times New Roman" w:eastAsia="Times New Roman" w:hAnsi="Times New Roman" w:cs="Times New Roman"/>
          <w:b/>
          <w:bCs/>
          <w:sz w:val="24"/>
          <w:szCs w:val="24"/>
          <w:u w:val="single"/>
        </w:rPr>
        <w:t>de</w:t>
      </w:r>
      <w:r>
        <w:rPr>
          <w:rFonts w:ascii="Times New Roman" w:eastAsia="Times New Roman" w:hAnsi="Times New Roman" w:cs="Times New Roman"/>
          <w:b/>
          <w:bCs/>
          <w:sz w:val="24"/>
          <w:szCs w:val="24"/>
          <w:u w:val="single"/>
        </w:rPr>
        <w:t xml:space="preserve"> la total obrera y la total vida.</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accidente ocurrió en hace tiempo ya y aún no recibe el alta médica, es decir, durante  meses y sin saber cuándo terminará este calvario, su vida se ha concentrado absolutamente en concurrir a médicos, hospitales, clínicas, guardias kinesiológicas y centros de </w:t>
      </w:r>
      <w:r>
        <w:rPr>
          <w:rFonts w:ascii="Times New Roman" w:eastAsia="Times New Roman" w:hAnsi="Times New Roman" w:cs="Times New Roman"/>
          <w:sz w:val="24"/>
          <w:szCs w:val="24"/>
        </w:rPr>
        <w:lastRenderedPageBreak/>
        <w:t>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(CNEsp. Civ y Com,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reparación perseguida en autos,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ha resuelto reiteradamente que la incapacidad debe fijarse no sólo en función del aspecto laborativo,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“Patsouris de Choronopoulos,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(CNCiv., Sala B, 16/02/98,;Tártalo, Pedro R. C/ Olivares, Gustavo A. s/ Daños y perjuicios;).</w:t>
      </w:r>
    </w:p>
    <w:p w14:paraId="00000076" w14:textId="4A28355C"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un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{{PuntosdeIncapacidad}}</w:t>
      </w:r>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{{LiquiIncapacidadFisicaLetras}}</w:t>
      </w:r>
      <w:r w:rsidR="002A340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p>
    <w:p w14:paraId="00000077" w14:textId="592A109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{{LiquiIncapacidadFisicaNum}}</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vió profundamente afectado su espíritu en virtud del enorme esfuerzo laborativo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vehiculo, la inestabilidad económica que eso produjo y sobre todo la afectación anímica, la cual se vio reflejada en estados de angustia ,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absolutamente  alegre, plena de vigor y proyectos, a ser sumamente temerosa y dependiente de los cuidados que le profieren  sus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Lamentablemente  y a raíz del accidente se vio privado de realizar muchas  de las actividades que venía  realizando cotidianamente, desde la más trascendentales, hasta pasando por otras importantes para el mundo espiritual de un ser humano, como ir de visita a la casa de sus  amigos, quienes no han escatimado en cuidados y asistencia,  hasta la más simples pero  enriquecedoras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procedente.-</w:t>
      </w:r>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desafortunado siniestro y las secuelas  morales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(CNCiv.,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(C.N.Esp. Civ. Y Com. Sala VI Guatay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(Mag. Barra, Levene, Belluscio, Petracchi. Vot. Fayt. Dis. Boggiano, Cavagna Martínez, Nazareno, Moliné O'Connor Pág. 447 XXII Pappier "Federico c/ Gobierno de la Pcia. de Santa Fe s/ Daños y Perjuicios”14/10/93).-</w:t>
      </w:r>
    </w:p>
    <w:p w14:paraId="00000089" w14:textId="02681F23"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{{LiquiDanoMoralLetras}}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{{LiquiDanoMoralNum}}</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w:t>
      </w:r>
      <w:r>
        <w:rPr>
          <w:rFonts w:ascii="Times New Roman" w:eastAsia="Times New Roman" w:hAnsi="Times New Roman" w:cs="Times New Roman"/>
          <w:sz w:val="24"/>
          <w:szCs w:val="24"/>
        </w:rPr>
        <w:lastRenderedPageBreak/>
        <w:t>configura por la alteración o modificación patológica del aparato psíquico como consecuencia de un  trauma que desborda toda posibilidad de elaboración verbal o simbólica. Todo daño  inferido a la persona, corresponde apreciarlo en lo que representa como alteración 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estado de ansiedad y tristeza,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Antes del accidente,  era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F163577 ;PAYES, Raúl Alberto c/SALLES, Luis Alberto y otro s/ DAÑOS Y PERJUICIO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Civ. Y Com. Sala II ;Inkier, Berta S. de C. c/ Cantini Francisco s/Sumario”). – En igual sentido, la Cámara Comercial se ha expresado manifestando que “el daño psíquico debe ser entendido como un disturbio o disfunción </w:t>
      </w:r>
      <w:r>
        <w:rPr>
          <w:rFonts w:ascii="Times New Roman" w:eastAsia="Times New Roman" w:hAnsi="Times New Roman" w:cs="Times New Roman"/>
          <w:sz w:val="24"/>
          <w:szCs w:val="24"/>
        </w:rPr>
        <w:lastRenderedPageBreak/>
        <w:t>psíquico-orgánica, que puede afectar las esferas afectiva y/ o intelectiva y/ o volitiva, limitando la capacidad de goce individual, familiar, laboral, social y/o recreativa de quien lo padece” (CCom: A (MIGUEZ DE CANTORE - JARAZO VEIRAS - PEIRANO) - 29/04/97 ;ALI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95" w14:textId="60861DC4"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que esta parte estima para responder por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{LiquiDanoPsicologicoLetras}}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LiquiDanoPsicologicoNum}}</w:t>
      </w:r>
      <w:r w:rsidR="002A340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para el actor, </w:t>
      </w:r>
      <w:r>
        <w:rPr>
          <w:rFonts w:ascii="Times New Roman" w:eastAsia="Times New Roman" w:hAnsi="Times New Roman" w:cs="Times New Roman"/>
          <w:sz w:val="24"/>
          <w:szCs w:val="24"/>
        </w:rPr>
        <w:t>o lo que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dos  años,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(CNCiv., Sala A, 19/06/97, “Leiva, Natividad c/ Petrola,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(CNCiv, Sala B, 12/07/96, “Arroyo, Jorge E c/ Reyes, Arandu s/ daños y perjuicios”).</w:t>
      </w:r>
    </w:p>
    <w:p w14:paraId="0000009B" w14:textId="6DCEBE31"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Por lo expuesto reclamo por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{{LiquiGastosFarmaciaLetras}}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{{LiquiGastosFarmaciaNum}}</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atención médica que recibió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Entiendo, por otra parte, que es justo que el quantum se incremente en función de los gastos de traslado en que ha incurrido y deberá incurrir, pues las secuelas físicas que sufrió  la obligaron a asistir a hospitales diariamente debiendo tener que movilizarse en taxis y  remises, aunque de esto no  hayan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pacífica la jurisprudencia en conceder este rubro y se ha resuelto que probado el daño, este rubro procede sin necesidad de la prueba concreta y acabada. En efecto, en este sentido se manifiesta que: “Resulta procedente indemnizar los gastos médicos producidos como consecuencia del accidente, aún cuando no exista prueba documental, ya que la asistencia hospitalaria provoca una serie de desembolso de no fácil acreditación...” (Conf. Cam. Civ.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Civ. Y Com. Morón, CC002 MORSD- 7-93 s 4-2-93, “Caceres Perez Alma C/ Morais Maria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(CNCiv. Sala A, 29-3-95, Saavedra, Dora y otro c/ Lorenzo s/ Daños y perjuicios).</w:t>
      </w:r>
    </w:p>
    <w:p w14:paraId="000000A4" w14:textId="2571785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LiquiGastosMedicosLetras}}</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LiquiGastosMedicosNum}}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75DA39DB" w14:textId="4FEA6FFB" w:rsid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DAÑO FÍSICO E INCAPACIDAD ……………… $  </w:t>
      </w:r>
      <w:r w:rsidR="002A3403" w:rsidRPr="00990B98">
        <w:rPr>
          <w:rFonts w:ascii="Times New Roman" w:eastAsia="Times New Roman" w:hAnsi="Times New Roman" w:cs="Times New Roman"/>
          <w:sz w:val="24"/>
          <w:szCs w:val="24"/>
          <w:highlight w:val="yellow"/>
        </w:rPr>
        <w:t>{{LiquiIncapacidadFisicaNum}}</w:t>
      </w:r>
    </w:p>
    <w:p w14:paraId="000000B2" w14:textId="613718AA"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DAÑO MORAL ………………………………$ </w:t>
      </w:r>
      <w:r w:rsidR="002A3403" w:rsidRPr="00990B98">
        <w:rPr>
          <w:rFonts w:ascii="Times New Roman" w:eastAsia="Times New Roman" w:hAnsi="Times New Roman" w:cs="Times New Roman"/>
          <w:sz w:val="24"/>
          <w:szCs w:val="24"/>
          <w:highlight w:val="yellow"/>
        </w:rPr>
        <w:t>{{LiquiDanoMoralNum}}</w:t>
      </w:r>
    </w:p>
    <w:p w14:paraId="000000B3" w14:textId="45C42D85"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2A3403" w:rsidRPr="00990B98">
        <w:rPr>
          <w:rFonts w:ascii="Times New Roman" w:eastAsia="Times New Roman" w:hAnsi="Times New Roman" w:cs="Times New Roman"/>
          <w:sz w:val="24"/>
          <w:szCs w:val="24"/>
          <w:highlight w:val="yellow"/>
        </w:rPr>
        <w:t>{{LiquiDanoPsicologicoNum}}</w:t>
      </w:r>
    </w:p>
    <w:p w14:paraId="000000B4" w14:textId="1C38A152"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DAÑO PSICOFARMACOLÓGICO FUTURO .…$ </w:t>
      </w:r>
      <w:r w:rsidR="002A3403" w:rsidRPr="00990B98">
        <w:rPr>
          <w:rFonts w:ascii="Times New Roman" w:eastAsia="Times New Roman" w:hAnsi="Times New Roman" w:cs="Times New Roman"/>
          <w:sz w:val="24"/>
          <w:szCs w:val="24"/>
          <w:highlight w:val="yellow"/>
        </w:rPr>
        <w:t>{{LiquiGastosFarmaciaNum}}</w:t>
      </w:r>
    </w:p>
    <w:p w14:paraId="000000B5" w14:textId="2FAC6B2C" w:rsidR="00667857" w:rsidRP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ASISTENCIA MÉDICA- GASTOS FARMACOLÓGICOS.. $ </w:t>
      </w:r>
      <w:r w:rsidR="002A3403" w:rsidRPr="00990B98">
        <w:rPr>
          <w:rFonts w:ascii="Times New Roman" w:eastAsia="Times New Roman" w:hAnsi="Times New Roman" w:cs="Times New Roman"/>
          <w:sz w:val="24"/>
          <w:szCs w:val="24"/>
          <w:highlight w:val="yellow"/>
        </w:rPr>
        <w:t>{{LiquiGastosMedicosNum}}</w:t>
      </w:r>
    </w:p>
    <w:p w14:paraId="1C6E5FC4" w14:textId="06205992" w:rsidR="002A3403" w:rsidRPr="00990B98"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6. DAÑO MATERIAL …………………………………$  </w:t>
      </w:r>
      <w:r w:rsidR="002A3403" w:rsidRPr="00990B98">
        <w:rPr>
          <w:rFonts w:ascii="Times New Roman" w:eastAsia="Times New Roman" w:hAnsi="Times New Roman" w:cs="Times New Roman"/>
          <w:sz w:val="24"/>
          <w:szCs w:val="24"/>
          <w:highlight w:val="yellow"/>
        </w:rPr>
        <w:t>{{LiquiDanoMaterialNum}}</w:t>
      </w:r>
    </w:p>
    <w:p w14:paraId="000000B6" w14:textId="515CA770" w:rsidR="00667857" w:rsidRDefault="00667857" w:rsidP="002A3403">
      <w:pPr>
        <w:spacing w:after="0" w:line="360" w:lineRule="auto"/>
        <w:rPr>
          <w:rFonts w:ascii="Times New Roman" w:eastAsia="Times New Roman" w:hAnsi="Times New Roman" w:cs="Times New Roman"/>
          <w:b/>
          <w:bCs/>
          <w:sz w:val="24"/>
          <w:szCs w:val="24"/>
        </w:rPr>
      </w:pP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9" w14:textId="5E73B83D"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TOTAL</w:t>
      </w:r>
      <w:r w:rsidR="002A3403">
        <w:rPr>
          <w:rFonts w:ascii="Times New Roman" w:eastAsia="Times New Roman" w:hAnsi="Times New Roman" w:cs="Times New Roman"/>
          <w:b/>
          <w:bCs/>
          <w:sz w:val="24"/>
          <w:szCs w:val="24"/>
          <w:u w:val="single"/>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LiquiTotalLetras</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b/>
          <w:bCs/>
          <w:sz w:val="24"/>
          <w:szCs w:val="24"/>
          <w:highlight w:val="yellow"/>
          <w:u w:val="single"/>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LiquiTotalNum</w:t>
      </w:r>
      <w:r w:rsidR="002A3403" w:rsidRPr="00990B98">
        <w:rPr>
          <w:rFonts w:ascii="Times New Roman" w:eastAsia="Times New Roman" w:hAnsi="Times New Roman" w:cs="Times New Roman"/>
          <w:b/>
          <w:bCs/>
          <w:sz w:val="24"/>
          <w:szCs w:val="24"/>
          <w:highlight w:val="yellow"/>
        </w:rPr>
        <w:t>}}).​</w:t>
      </w:r>
      <w:r w:rsidR="002A3403" w:rsidRPr="000D2CB7">
        <w:rPr>
          <w:rFonts w:ascii="Times New Roman" w:eastAsia="Times New Roman" w:hAnsi="Times New Roman" w:cs="Times New Roman"/>
          <w:b/>
          <w:bCs/>
          <w:sz w:val="24"/>
          <w:szCs w:val="24"/>
        </w:rPr>
        <w:t>       </w:t>
      </w:r>
      <w:r w:rsidR="002A3403">
        <w:rPr>
          <w:rFonts w:ascii="Times New Roman" w:eastAsia="Times New Roman" w:hAnsi="Times New Roman" w:cs="Times New Roman"/>
          <w:b/>
          <w:bCs/>
          <w:sz w:val="24"/>
          <w:szCs w:val="24"/>
        </w:rPr>
        <w:t xml:space="preserve">                                               </w:t>
      </w: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w:t>
      </w:r>
      <w:r>
        <w:rPr>
          <w:rFonts w:ascii="Times New Roman" w:eastAsia="Times New Roman" w:hAnsi="Times New Roman" w:cs="Times New Roman"/>
          <w:sz w:val="24"/>
          <w:szCs w:val="24"/>
        </w:rPr>
        <w:lastRenderedPageBreak/>
        <w:t>resultamos víctimas todos los argentinos. Asimismo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(sent.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1 , 17 , 18 , 28 y concs., Const. nac.).</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(CNCiv.,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(CNCiv.,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Cám. Civ. en Pleno Cap. JA. 1960-1-624; C.C. 2a. La Plata, Sala III BJJBA 49-750; 50-201), sin que influya que en ese momento la deuda no sea líquida, pues para reclamarla solo se requiere que la obligación sea cierta (Cám.Apel.San Isidro, Sala I, 10 feb. 1983 C. 34.663 Reg. Int. 21), pues tal criterio es el que mejor se compadece con el concepto de la reparación plena, que inspira a la materia en nuestra legislación civil (SCBA 88-277; Cám. Ira. LA PLATA, Sala I, en Rey. "O" Jurisp. Col. Abog. Pcia. de Bs.As.. p. 149).-</w:t>
      </w:r>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Proc.,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1609FA37" w14:textId="77777777" w:rsidR="002A3403" w:rsidRPr="002A3403" w:rsidRDefault="002A3403" w:rsidP="002A3403">
      <w:p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for item in ListaDocumental %}</w:t>
      </w:r>
    </w:p>
    <w:p w14:paraId="17D0C34F" w14:textId="77777777" w:rsidR="002A3403" w:rsidRPr="002B1174" w:rsidRDefault="002A3403" w:rsidP="002A3403">
      <w:pPr>
        <w:pStyle w:val="Prrafodelista"/>
        <w:numPr>
          <w:ilvl w:val="0"/>
          <w:numId w:val="9"/>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item }}</w:t>
      </w:r>
    </w:p>
    <w:p w14:paraId="000000E7" w14:textId="2C38B1CE" w:rsidR="00667857" w:rsidRPr="00C866EA" w:rsidRDefault="00667857" w:rsidP="00C866EA">
      <w:pPr>
        <w:spacing w:after="0" w:line="360" w:lineRule="auto"/>
        <w:jc w:val="both"/>
        <w:rPr>
          <w:rFonts w:ascii="Times New Roman" w:eastAsia="Times New Roman" w:hAnsi="Times New Roman" w:cs="Times New Roman"/>
          <w:sz w:val="24"/>
          <w:szCs w:val="24"/>
        </w:rPr>
      </w:pP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lastRenderedPageBreak/>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adjunte,copia de la póliza, condiciones particulares (donde conste el nombre, D.N.I. y domicilio del Tomador) y DENUNCIA ADMINISTRATIVA DEL SINIESTRO,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2A8C020C" w:rsidR="00667857" w:rsidRPr="00454A5A"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sz w:val="24"/>
          <w:szCs w:val="24"/>
        </w:rPr>
      </w:pPr>
      <w:r w:rsidRPr="00454A5A">
        <w:rPr>
          <w:rFonts w:ascii="Times New Roman" w:eastAsia="Times New Roman" w:hAnsi="Times New Roman" w:cs="Times New Roman"/>
          <w:b/>
          <w:bCs/>
          <w:sz w:val="24"/>
          <w:szCs w:val="24"/>
        </w:rPr>
        <w:t xml:space="preserve">Al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CentroMedico</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b/>
          <w:bCs/>
          <w:sz w:val="24"/>
          <w:szCs w:val="24"/>
        </w:rPr>
        <w:t xml:space="preserve">, sito en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CentroMedicoDireccion</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002A3403">
        <w:rPr>
          <w:rFonts w:ascii="Times New Roman" w:eastAsia="Times New Roman" w:hAnsi="Times New Roman" w:cs="Times New Roman"/>
          <w:sz w:val="24"/>
          <w:szCs w:val="24"/>
        </w:rPr>
        <w:t xml:space="preserve"> </w:t>
      </w:r>
      <w:r w:rsidRPr="00454A5A">
        <w:rPr>
          <w:rFonts w:ascii="Times New Roman" w:eastAsia="Times New Roman" w:hAnsi="Times New Roman" w:cs="Times New Roman"/>
          <w:sz w:val="24"/>
          <w:szCs w:val="24"/>
        </w:rPr>
        <w:t xml:space="preserve">a fin de que remita los certificados de atención médica de la aquí actora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NombreActor</w:t>
      </w:r>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sz w:val="24"/>
          <w:szCs w:val="24"/>
        </w:rPr>
        <w:t xml:space="preserve">desde la fecha del accidente </w:t>
      </w:r>
      <w:r w:rsidR="002A3403">
        <w:rPr>
          <w:rFonts w:ascii="Times New Roman" w:eastAsia="Times New Roman" w:hAnsi="Times New Roman" w:cs="Times New Roman"/>
          <w:sz w:val="24"/>
          <w:szCs w:val="24"/>
        </w:rPr>
        <w:t>(</w:t>
      </w:r>
      <w:r w:rsidR="002A3403" w:rsidRPr="00990B98">
        <w:rPr>
          <w:rFonts w:ascii="Times New Roman" w:eastAsia="Times New Roman" w:hAnsi="Times New Roman" w:cs="Times New Roman"/>
          <w:sz w:val="24"/>
          <w:szCs w:val="24"/>
          <w:highlight w:val="yellow"/>
        </w:rPr>
        <w:t>{{FechaHecho}}</w:t>
      </w:r>
      <w:r w:rsidR="002A3403">
        <w:rPr>
          <w:rFonts w:ascii="Times New Roman" w:eastAsia="Times New Roman" w:hAnsi="Times New Roman" w:cs="Times New Roman"/>
          <w:highlight w:val="white"/>
        </w:rPr>
        <w:t>)</w:t>
      </w:r>
      <w:r w:rsidRPr="00454A5A">
        <w:rPr>
          <w:rFonts w:ascii="Times New Roman" w:eastAsia="Times New Roman" w:hAnsi="Times New Roman" w:cs="Times New Roman"/>
          <w:sz w:val="24"/>
          <w:szCs w:val="24"/>
        </w:rPr>
        <w:t xml:space="preserve">, historia clínica, estudios médicos, epicrisis y cualquier otro dato que pueda ser relevante para la presente demanda. </w:t>
      </w:r>
    </w:p>
    <w:p w14:paraId="000000F0" w14:textId="77777777" w:rsidR="00667857" w:rsidRPr="00926011"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 xml:space="preserve">A la   </w:t>
      </w:r>
      <w:commentRangeStart w:id="8"/>
      <w:r w:rsidRPr="00926011">
        <w:rPr>
          <w:rFonts w:ascii="Times New Roman" w:eastAsia="Times New Roman" w:hAnsi="Times New Roman" w:cs="Times New Roman"/>
          <w:b/>
          <w:bCs/>
          <w:color w:val="EE0000"/>
          <w:sz w:val="24"/>
          <w:szCs w:val="24"/>
        </w:rPr>
        <w:t xml:space="preserve">             </w:t>
      </w:r>
      <w:commentRangeEnd w:id="8"/>
      <w:r w:rsidR="00C31CA3" w:rsidRPr="00926011">
        <w:rPr>
          <w:rStyle w:val="Refdecomentario"/>
          <w:rFonts w:ascii="Times New Roman" w:eastAsia="Times New Roman" w:hAnsi="Times New Roman" w:cs="Times New Roman"/>
          <w:b/>
          <w:bCs/>
          <w:color w:val="EE0000"/>
          <w:sz w:val="24"/>
          <w:szCs w:val="24"/>
        </w:rPr>
        <w:commentReference w:id="8"/>
      </w:r>
      <w:r w:rsidRPr="00926011">
        <w:rPr>
          <w:rFonts w:ascii="Times New Roman" w:eastAsia="Times New Roman" w:hAnsi="Times New Roman" w:cs="Times New Roman"/>
          <w:b/>
          <w:bCs/>
          <w:color w:val="EE0000"/>
          <w:sz w:val="24"/>
          <w:szCs w:val="24"/>
        </w:rPr>
        <w:t xml:space="preserve">   situada                    </w:t>
      </w:r>
      <w:r w:rsidRPr="00926011">
        <w:rPr>
          <w:rFonts w:ascii="Times New Roman" w:eastAsia="Times New Roman" w:hAnsi="Times New Roman" w:cs="Times New Roman"/>
          <w:color w:val="EE0000"/>
          <w:sz w:val="24"/>
          <w:szCs w:val="24"/>
        </w:rPr>
        <w:t>, a fines de que remita las actuaciones sumariales</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iniciada como consecuencia del siniestro que da lugar al presente reclamo, donde resultara víctima la actora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Asimismo indique fiscalia interviniente y cualquier otro dato que pueda ser de interés para la presente causa.</w:t>
      </w:r>
      <w:r w:rsidRPr="00926011">
        <w:rPr>
          <w:rFonts w:ascii="Times New Roman" w:eastAsia="Times New Roman" w:hAnsi="Times New Roman" w:cs="Times New Roman"/>
          <w:b/>
          <w:bCs/>
          <w:color w:val="EE0000"/>
          <w:sz w:val="24"/>
          <w:szCs w:val="24"/>
        </w:rPr>
        <w:t xml:space="preserve"> </w:t>
      </w:r>
    </w:p>
    <w:p w14:paraId="000000F1" w14:textId="77777777" w:rsidR="00667857" w:rsidRPr="00926011" w:rsidRDefault="00000000">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3</w:t>
      </w:r>
      <w:commentRangeStart w:id="9"/>
      <w:r w:rsidRPr="00926011">
        <w:rPr>
          <w:rFonts w:ascii="Times New Roman" w:eastAsia="Times New Roman" w:hAnsi="Times New Roman" w:cs="Times New Roman"/>
          <w:b/>
          <w:bCs/>
          <w:color w:val="EE0000"/>
          <w:sz w:val="24"/>
          <w:szCs w:val="24"/>
        </w:rPr>
        <w:t>)       A                     ,</w:t>
      </w:r>
      <w:r w:rsidRPr="00926011">
        <w:rPr>
          <w:rFonts w:ascii="Times New Roman" w:eastAsia="Times New Roman" w:hAnsi="Times New Roman" w:cs="Times New Roman"/>
          <w:color w:val="EE0000"/>
          <w:sz w:val="24"/>
          <w:szCs w:val="24"/>
        </w:rPr>
        <w:t xml:space="preserve"> para que informe:</w:t>
      </w:r>
      <w:r w:rsidRPr="00926011">
        <w:rPr>
          <w:rFonts w:ascii="Times New Roman" w:eastAsia="Times New Roman" w:hAnsi="Times New Roman" w:cs="Times New Roman"/>
          <w:b/>
          <w:bCs/>
          <w:color w:val="EE0000"/>
          <w:sz w:val="24"/>
          <w:szCs w:val="24"/>
        </w:rPr>
        <w:t xml:space="preserve"> </w:t>
      </w:r>
    </w:p>
    <w:p w14:paraId="000000F2"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a)</w:t>
      </w:r>
      <w:r w:rsidRPr="00926011">
        <w:rPr>
          <w:rFonts w:ascii="Times New Roman" w:eastAsia="Times New Roman" w:hAnsi="Times New Roman" w:cs="Times New Roman"/>
          <w:color w:val="EE0000"/>
          <w:sz w:val="24"/>
          <w:szCs w:val="24"/>
        </w:rPr>
        <w:t xml:space="preserve"> Sí el día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asistió al Sr.</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quien sufrió un accidente de tránsito en </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 las          hs ; </w:t>
      </w:r>
    </w:p>
    <w:p w14:paraId="000000F3"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 xml:space="preserve">b) </w:t>
      </w:r>
      <w:r w:rsidRPr="00926011">
        <w:rPr>
          <w:rFonts w:ascii="Times New Roman" w:eastAsia="Times New Roman" w:hAnsi="Times New Roman" w:cs="Times New Roman"/>
          <w:color w:val="EE0000"/>
          <w:sz w:val="24"/>
          <w:szCs w:val="24"/>
        </w:rPr>
        <w:t>Remita copia de los registros de atenciones médicas y/o registros de ambulancia y/o cualquier documentación médica obrante sobre el actor correspondiente a dicha fecha.-</w:t>
      </w:r>
      <w:commentRangeEnd w:id="9"/>
      <w:r w:rsidR="00C31CA3" w:rsidRPr="00926011">
        <w:rPr>
          <w:rStyle w:val="Refdecomentario"/>
          <w:rFonts w:ascii="Times New Roman" w:eastAsia="Times New Roman" w:hAnsi="Times New Roman" w:cs="Times New Roman"/>
          <w:color w:val="EE0000"/>
          <w:sz w:val="24"/>
          <w:szCs w:val="24"/>
        </w:rPr>
        <w:commentReference w:id="9"/>
      </w:r>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xml:space="preserve"> o donde pudiera contar con el material necesario para realizar dicha pericia, examine todos los elementos atinentes a las operaciones y en su caso realice compulsas, arqueos y verificaciones, y teniendo a la vista sus libros de comercio, </w:t>
      </w:r>
      <w:r>
        <w:rPr>
          <w:rFonts w:ascii="Times New Roman" w:eastAsia="Times New Roman" w:hAnsi="Times New Roman" w:cs="Times New Roman"/>
          <w:sz w:val="24"/>
          <w:szCs w:val="24"/>
        </w:rPr>
        <w:lastRenderedPageBreak/>
        <w:t>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Si la empresa era la aseguradora del vehículo demandado a la fecha de ocurrencia del mismo.</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Constate la existencia de la póliza denunciada en autos por el demandado; informe si en la documentación, registros correspondientes, en el libro de emisión de pólizas, etc, existió contrato de póliza, a nombre de quien/es, y si se encontraba vigente al día del siniestro, informando a su vez número de póliza, vigencia de la misma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Mencione el carácter del reasegurador, razón social y  tipo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 Informe con qué entidades bancarias opera la citada en garantía, además informe los números de cuentas bancarias con las cuales opera, especifique si son cuentas corrientes, cajas de ahorros, plazos fijos, etc; si es titular/es de dicha/s cuenta/s; si estas cuentas son 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 Informe si la Citada en Garantía cumplió desde la fecha del siniestro de autos hasta la realización de la correspondiente pericia solicitada, con las leyes 17.418. 20.091 y 22.400; a su vez, si cumple con el decreto N° 558/02 y con las modificaciones del mismo;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Lleve a cabo un plano en escala de las calles y/o lugar donde se produjo el accidente, incluyendo dicho plano, toda señalización vertical y horizontal, el vehículo interviniente y la probable trayectoria del mismo,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embistente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litis.-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para que examinando a los actores y compulsando las actuaciones de autos responda los puntos de pericia  y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Interrogue al actor sobre su estado de salud previo al accidente y actividades laborales y particulares que desarrollaba.-</w:t>
      </w:r>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Examine a la actora y manifieste qué tipo de lesiones presenta, indicando el plazo aproximado para su recuperación definitiva.-</w:t>
      </w:r>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Indique el experto si existe incapacidad física, en su caso, evaluando el grado y carácter de la misma, y baremo utilizado para calcular dicho porcentaje de incapacidad.-</w:t>
      </w:r>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influye en su reinserción laboral, como así también determine el grado de incapacidad laborativa.-</w:t>
      </w:r>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y diga qué lesiones presentan en su sistema osteoarticular y si las mismas son de origen traumático.-</w:t>
      </w:r>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Funde sus dichos con bibliografía reconocida científicamente y de fácil acceso a las partes.-</w:t>
      </w:r>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cualquier otro dato de interés para la dilucidación del presente, o que el perito de oficio considere necesario para una mejor evaluación de la actora  y para el buen resultado de esta litis.-</w:t>
      </w:r>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efectos.-</w:t>
      </w:r>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quien previa aceptación del cargo y revisión personal sobre el  accionante,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padecen algún tipo de incapacidad de orden psíquico como secuela del evento dañoso y en su caso indique el grado de la misma,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 SE  OPONE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w:t>
      </w:r>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35%, pudiendo observar que dicha incapacidad la coloca en un nivel de inferioridad importante, destacando asimismo que actualmente continúan  ambos con los tratamientos de rehabilitación. Por otra parte, a raíz del accidente  mi mandante ha tenido que afrontar  todos aquellos gastos que implican los tratamientos, ya sea de rehabilitación como los gastos farmacéuticos, de traslado, etc;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r>
        <w:rPr>
          <w:rFonts w:ascii="Times New Roman" w:eastAsia="Times New Roman" w:hAnsi="Times New Roman" w:cs="Times New Roman"/>
          <w:b/>
          <w:bCs/>
          <w:sz w:val="24"/>
          <w:szCs w:val="24"/>
        </w:rPr>
        <w:t>economía  y</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esta parte se opone  en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–y  a sus dolencias- de casi más de año de espera para solucionar los daños  producidos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parte, este es un caso dentro de los  cuales no entra el artículo mencionado, y por el hecho de que nuestros  mandantes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w:t>
      </w:r>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  resalta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Avala la petición de esta parte, lo expresamente preceptuado por el art. 457 del código ritual, en cuanto dispone que: “...será admisible la prueba pericial cuando la apreciación de los  hechos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atento a  las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El accionante carece de bienes de fortuna como para hacer frente al pago de la tasa de justicia, razón por la cual se inician al mismo tiempo las actuaciones respectivas. Hago reserva de ampliar las pruebas ofrecidas.-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manifiesto a V.S. que se ha dado cumplimiento con la Ley N° 26.589 de mediación prejudicial obligatoria, que después de la audiencia cerramos la negociación sin llegar a ningún tipo de acuerdo, la respectiva acta ha sido adjuntada con la documental de la presente demanda.-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F°537  y/o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Tenerme por presentado, por parte en mérito a la personería invocada y por constituido el domicilio; se agregue la documentación acompañada.-</w:t>
      </w:r>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Imprimiéndose el trámite de juicio ORDINARIO, se corra traslado de la demanda a los accionados para que la contesten, comparezcan a estar a derecho y constituyan domicilio, bajo apercibimiento de ley.-</w:t>
      </w:r>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Se tenga por ofrecida la prueba y la reserva de derechos formulada.-</w:t>
      </w:r>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 Se tengan presente las autorizaciones conferidas y la reserva del CASO FEDERAL impetrada.-</w:t>
      </w:r>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Oportunamente se haga lugar a la demanda incoada en todas sus partes, con intereses, costos y costas.-</w:t>
      </w:r>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 Que conjuntamente con estas actuaciones se inician los autos caratulados “S/BENEFICIO DE LITIGAR SIN GASTOS”, por los que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gnacio Martin Graneros" w:date="2026-04-22T21:54:00Z" w:initials="IG">
    <w:p w14:paraId="427F9E85" w14:textId="77777777" w:rsidR="00C31CA3" w:rsidRDefault="00C31CA3" w:rsidP="00C31CA3">
      <w:pPr>
        <w:pStyle w:val="Textocomentario"/>
      </w:pPr>
      <w:r>
        <w:rPr>
          <w:rStyle w:val="Refdecomentario"/>
        </w:rPr>
        <w:annotationRef/>
      </w:r>
      <w:r>
        <w:t>Que dato va?</w:t>
      </w:r>
    </w:p>
  </w:comment>
  <w:comment w:id="9" w:author="Ignacio Martin Graneros" w:date="2026-04-22T21:55:00Z" w:initials="IG">
    <w:p w14:paraId="4503264B" w14:textId="77777777" w:rsidR="00C31CA3" w:rsidRDefault="00C31CA3" w:rsidP="00C31CA3">
      <w:pPr>
        <w:pStyle w:val="Textocomentario"/>
      </w:pPr>
      <w:r>
        <w:rPr>
          <w:rStyle w:val="Refdecomentario"/>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F9E85" w15:done="0"/>
  <w15:commentEx w15:paraId="450326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0F6F1C" w16cex:dateUtc="2026-04-23T00:54:00Z"/>
  <w16cex:commentExtensible w16cex:durableId="28F262D0" w16cex:dateUtc="2026-04-23T0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F9E85" w16cid:durableId="560F6F1C"/>
  <w16cid:commentId w16cid:paraId="4503264B" w16cid:durableId="28F262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05BFB" w14:textId="77777777" w:rsidR="007A5A7A" w:rsidRDefault="007A5A7A" w:rsidP="002A3403">
      <w:pPr>
        <w:spacing w:after="0" w:line="240" w:lineRule="auto"/>
      </w:pPr>
      <w:r>
        <w:separator/>
      </w:r>
    </w:p>
  </w:endnote>
  <w:endnote w:type="continuationSeparator" w:id="0">
    <w:p w14:paraId="76DD7032" w14:textId="77777777" w:rsidR="007A5A7A" w:rsidRDefault="007A5A7A" w:rsidP="002A3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517742-020C-4CDA-9DC7-CB84548D9261}"/>
    <w:embedBold r:id="rId2" w:fontKey="{74E5D6CD-D398-4672-A8DE-3A9BDF258F22}"/>
  </w:font>
  <w:font w:name="Tahoma">
    <w:panose1 w:val="020B0604030504040204"/>
    <w:charset w:val="00"/>
    <w:family w:val="swiss"/>
    <w:pitch w:val="variable"/>
    <w:sig w:usb0="E1002EFF" w:usb1="C000605B" w:usb2="00000029" w:usb3="00000000" w:csb0="000101FF" w:csb1="00000000"/>
    <w:embedRegular r:id="rId3" w:fontKey="{5D914EA4-B15E-4DD8-9012-5650FADD1DAC}"/>
  </w:font>
  <w:font w:name="Georgia">
    <w:panose1 w:val="02040502050405020303"/>
    <w:charset w:val="00"/>
    <w:family w:val="roman"/>
    <w:pitch w:val="variable"/>
    <w:sig w:usb0="00000287" w:usb1="00000000" w:usb2="00000000" w:usb3="00000000" w:csb0="0000009F" w:csb1="00000000"/>
    <w:embedItalic r:id="rId4" w:fontKey="{DE7B3F8A-4BCC-4592-A8EA-B42ECD02502F}"/>
  </w:font>
  <w:font w:name="Segoe UI">
    <w:panose1 w:val="020B0502040204020203"/>
    <w:charset w:val="00"/>
    <w:family w:val="swiss"/>
    <w:pitch w:val="variable"/>
    <w:sig w:usb0="E4002EFF" w:usb1="C000E47F" w:usb2="00000009" w:usb3="00000000" w:csb0="000001FF" w:csb1="00000000"/>
    <w:embedRegular r:id="rId5" w:fontKey="{1D9D573A-4B61-46CF-81C8-680303D9BF3F}"/>
  </w:font>
  <w:font w:name="Cambria">
    <w:panose1 w:val="02040503050406030204"/>
    <w:charset w:val="00"/>
    <w:family w:val="roman"/>
    <w:pitch w:val="variable"/>
    <w:sig w:usb0="E00006FF" w:usb1="420024FF" w:usb2="02000000" w:usb3="00000000" w:csb0="0000019F" w:csb1="00000000"/>
    <w:embedRegular r:id="rId6" w:fontKey="{90F9CA3E-2D89-4D57-ADDA-1BB0B74EB13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BF378" w14:textId="77777777" w:rsidR="007A5A7A" w:rsidRDefault="007A5A7A" w:rsidP="002A3403">
      <w:pPr>
        <w:spacing w:after="0" w:line="240" w:lineRule="auto"/>
      </w:pPr>
      <w:r>
        <w:separator/>
      </w:r>
    </w:p>
  </w:footnote>
  <w:footnote w:type="continuationSeparator" w:id="0">
    <w:p w14:paraId="0DCA3967" w14:textId="77777777" w:rsidR="007A5A7A" w:rsidRDefault="007A5A7A" w:rsidP="002A3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3"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3D716A82"/>
    <w:multiLevelType w:val="multilevel"/>
    <w:tmpl w:val="9B1C2660"/>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7"/>
  </w:num>
  <w:num w:numId="2" w16cid:durableId="354238419">
    <w:abstractNumId w:val="8"/>
  </w:num>
  <w:num w:numId="3" w16cid:durableId="775834991">
    <w:abstractNumId w:val="3"/>
  </w:num>
  <w:num w:numId="4" w16cid:durableId="152838899">
    <w:abstractNumId w:val="6"/>
  </w:num>
  <w:num w:numId="5" w16cid:durableId="1198271336">
    <w:abstractNumId w:val="2"/>
  </w:num>
  <w:num w:numId="6" w16cid:durableId="849947534">
    <w:abstractNumId w:val="5"/>
  </w:num>
  <w:num w:numId="7" w16cid:durableId="1238782096">
    <w:abstractNumId w:val="4"/>
  </w:num>
  <w:num w:numId="8" w16cid:durableId="1739089846">
    <w:abstractNumId w:val="1"/>
  </w:num>
  <w:num w:numId="9" w16cid:durableId="18183739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gnacio Martin Graneros">
    <w15:presenceInfo w15:providerId="AD" w15:userId="S::igraneros@hanseatica.com::87ea1469-fa76-48fb-9bd4-a2d023874f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76089"/>
    <w:rsid w:val="00085114"/>
    <w:rsid w:val="000A5DDD"/>
    <w:rsid w:val="00116AF2"/>
    <w:rsid w:val="00153C6E"/>
    <w:rsid w:val="00157B44"/>
    <w:rsid w:val="001E1FE6"/>
    <w:rsid w:val="002A3403"/>
    <w:rsid w:val="003149C5"/>
    <w:rsid w:val="00316674"/>
    <w:rsid w:val="003B7A7E"/>
    <w:rsid w:val="003D4AA1"/>
    <w:rsid w:val="00454A5A"/>
    <w:rsid w:val="00480B71"/>
    <w:rsid w:val="00506713"/>
    <w:rsid w:val="00517C10"/>
    <w:rsid w:val="005F54C3"/>
    <w:rsid w:val="00667857"/>
    <w:rsid w:val="007047B4"/>
    <w:rsid w:val="00732BF0"/>
    <w:rsid w:val="00785854"/>
    <w:rsid w:val="007A418B"/>
    <w:rsid w:val="007A5A7A"/>
    <w:rsid w:val="007E0F9E"/>
    <w:rsid w:val="00823785"/>
    <w:rsid w:val="00892F34"/>
    <w:rsid w:val="008A2E90"/>
    <w:rsid w:val="008C7F96"/>
    <w:rsid w:val="008D2959"/>
    <w:rsid w:val="00915BC4"/>
    <w:rsid w:val="00926011"/>
    <w:rsid w:val="00935CDC"/>
    <w:rsid w:val="0094058F"/>
    <w:rsid w:val="00971ADA"/>
    <w:rsid w:val="00976D14"/>
    <w:rsid w:val="00A11013"/>
    <w:rsid w:val="00A1272C"/>
    <w:rsid w:val="00A71220"/>
    <w:rsid w:val="00AD0E37"/>
    <w:rsid w:val="00B671BB"/>
    <w:rsid w:val="00BA02BF"/>
    <w:rsid w:val="00BB7983"/>
    <w:rsid w:val="00BF1C9A"/>
    <w:rsid w:val="00C13156"/>
    <w:rsid w:val="00C31CA3"/>
    <w:rsid w:val="00C42BAA"/>
    <w:rsid w:val="00C735E6"/>
    <w:rsid w:val="00C866EA"/>
    <w:rsid w:val="00CD7FC5"/>
    <w:rsid w:val="00D21617"/>
    <w:rsid w:val="00D22ABE"/>
    <w:rsid w:val="00D94472"/>
    <w:rsid w:val="00E44889"/>
    <w:rsid w:val="00E72AF8"/>
    <w:rsid w:val="00EA6E89"/>
    <w:rsid w:val="00EB6AD5"/>
    <w:rsid w:val="00EC1FBA"/>
    <w:rsid w:val="00ED65FC"/>
    <w:rsid w:val="00F40271"/>
    <w:rsid w:val="00F75A56"/>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rmaximilianosegon@g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1675</TotalTime>
  <Pages>24</Pages>
  <Words>9525</Words>
  <Characters>52392</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55</cp:revision>
  <dcterms:created xsi:type="dcterms:W3CDTF">2023-11-28T17:41:00Z</dcterms:created>
  <dcterms:modified xsi:type="dcterms:W3CDTF">2026-10-02T12:43:00Z</dcterms:modified>
</cp:coreProperties>
</file>